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2F" w:rsidRPr="00F37B13" w:rsidRDefault="00286462">
      <w:pPr>
        <w:rPr>
          <w:b/>
        </w:rPr>
      </w:pPr>
      <w:r>
        <w:rPr>
          <w:rFonts w:ascii="Arial" w:hAnsi="Arial" w:cs="Arial"/>
          <w:b/>
          <w:sz w:val="30"/>
          <w:szCs w:val="30"/>
        </w:rPr>
        <w:t>Law</w:t>
      </w:r>
      <w:r w:rsidR="00BA0D44">
        <w:rPr>
          <w:rFonts w:ascii="Arial" w:hAnsi="Arial" w:cs="Arial"/>
          <w:b/>
          <w:sz w:val="30"/>
          <w:szCs w:val="30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08"/>
        <w:gridCol w:w="8039"/>
      </w:tblGrid>
      <w:tr w:rsidR="00920A8B" w:rsidTr="00920A8B">
        <w:trPr>
          <w:trHeight w:val="2290"/>
        </w:trPr>
        <w:tc>
          <w:tcPr>
            <w:tcW w:w="1708" w:type="dxa"/>
            <w:shd w:val="clear" w:color="auto" w:fill="CCC0D9" w:themeFill="accent4" w:themeFillTint="66"/>
            <w:vAlign w:val="center"/>
          </w:tcPr>
          <w:p w:rsidR="00920A8B" w:rsidRPr="006F6356" w:rsidRDefault="00920A8B" w:rsidP="00FB045B">
            <w:r w:rsidRPr="006F6356">
              <w:t>Courses offered</w:t>
            </w:r>
          </w:p>
        </w:tc>
        <w:tc>
          <w:tcPr>
            <w:tcW w:w="8039" w:type="dxa"/>
            <w:vAlign w:val="center"/>
          </w:tcPr>
          <w:p w:rsidR="00920A8B" w:rsidRPr="00920A8B" w:rsidRDefault="00101986" w:rsidP="00920A8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360" w:lineRule="atLeast"/>
            </w:pPr>
            <w:hyperlink r:id="rId8" w:tgtFrame="_blank" w:history="1">
              <w:r w:rsidR="00920A8B" w:rsidRPr="00920A8B">
                <w:t>Corporate Governance LLM</w:t>
              </w:r>
            </w:hyperlink>
          </w:p>
          <w:p w:rsidR="00920A8B" w:rsidRPr="00920A8B" w:rsidRDefault="00101986" w:rsidP="00920A8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360" w:lineRule="atLeast"/>
            </w:pPr>
            <w:hyperlink r:id="rId9" w:tgtFrame="_blank" w:history="1">
              <w:r w:rsidR="00920A8B" w:rsidRPr="00920A8B">
                <w:t>Intellectual Property Law LLM</w:t>
              </w:r>
            </w:hyperlink>
          </w:p>
          <w:p w:rsidR="00920A8B" w:rsidRPr="00920A8B" w:rsidRDefault="00101986" w:rsidP="00920A8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360" w:lineRule="atLeast"/>
            </w:pPr>
            <w:hyperlink r:id="rId10" w:tgtFrame="_blank" w:history="1">
              <w:r w:rsidR="00920A8B" w:rsidRPr="00920A8B">
                <w:t>International Business and Commercial Law LLM</w:t>
              </w:r>
            </w:hyperlink>
          </w:p>
          <w:p w:rsidR="00920A8B" w:rsidRPr="00920A8B" w:rsidRDefault="00101986" w:rsidP="00920A8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360" w:lineRule="atLeast"/>
            </w:pPr>
            <w:hyperlink r:id="rId11" w:tgtFrame="_blank" w:history="1">
              <w:r w:rsidR="00920A8B" w:rsidRPr="00920A8B">
                <w:t>International Financial Law LLM</w:t>
              </w:r>
            </w:hyperlink>
          </w:p>
          <w:p w:rsidR="00920A8B" w:rsidRPr="00920A8B" w:rsidRDefault="00101986" w:rsidP="00920A8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360" w:lineRule="atLeast"/>
            </w:pPr>
            <w:hyperlink r:id="rId12" w:tgtFrame="_blank" w:history="1">
              <w:r w:rsidR="00920A8B" w:rsidRPr="00920A8B">
                <w:t>International Trade Transactions LLM</w:t>
              </w:r>
            </w:hyperlink>
          </w:p>
          <w:p w:rsidR="00920A8B" w:rsidRPr="00920A8B" w:rsidRDefault="00101986" w:rsidP="00920A8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360" w:lineRule="atLeast"/>
            </w:pPr>
            <w:hyperlink r:id="rId13" w:tgtFrame="_blank" w:history="1">
              <w:r w:rsidR="00920A8B" w:rsidRPr="00920A8B">
                <w:t>Law LLM</w:t>
              </w:r>
            </w:hyperlink>
          </w:p>
          <w:p w:rsidR="00920A8B" w:rsidRPr="00920A8B" w:rsidRDefault="00101986" w:rsidP="00920A8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360" w:lineRule="atLeast"/>
            </w:pPr>
            <w:hyperlink r:id="rId14" w:tgtFrame="_blank" w:history="1">
              <w:r w:rsidR="00920A8B" w:rsidRPr="00920A8B">
                <w:t>Public International Law LLM</w:t>
              </w:r>
            </w:hyperlink>
          </w:p>
          <w:p w:rsidR="00920A8B" w:rsidRPr="00920A8B" w:rsidRDefault="00101986" w:rsidP="00920A8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360" w:lineRule="atLeast"/>
            </w:pPr>
            <w:hyperlink r:id="rId15" w:tgtFrame="_blank" w:history="1">
              <w:r w:rsidR="00920A8B" w:rsidRPr="00920A8B">
                <w:t>Security and International Law LLM</w:t>
              </w:r>
            </w:hyperlink>
          </w:p>
          <w:p w:rsidR="00920A8B" w:rsidRPr="00920A8B" w:rsidRDefault="00101986" w:rsidP="00920A8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360" w:lineRule="atLeast"/>
            </w:pPr>
            <w:hyperlink r:id="rId16" w:tgtFrame="_blank" w:history="1">
              <w:r w:rsidR="00920A8B" w:rsidRPr="00920A8B">
                <w:t>Security and International Law MA</w:t>
              </w:r>
            </w:hyperlink>
          </w:p>
          <w:p w:rsidR="00920A8B" w:rsidRDefault="00101986" w:rsidP="00920A8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360" w:lineRule="atLeast"/>
            </w:pPr>
            <w:hyperlink r:id="rId17" w:tgtFrame="_blank" w:history="1">
              <w:r w:rsidR="00920A8B" w:rsidRPr="00920A8B">
                <w:t>Transnational Dispute Resolution LLM</w:t>
              </w:r>
            </w:hyperlink>
          </w:p>
          <w:p w:rsidR="00101986" w:rsidRPr="00920A8B" w:rsidRDefault="00101986" w:rsidP="00920A8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360" w:lineRule="atLeast"/>
            </w:pPr>
            <w:bookmarkStart w:id="0" w:name="_GoBack"/>
            <w:bookmarkEnd w:id="0"/>
          </w:p>
          <w:p w:rsidR="00920A8B" w:rsidRPr="00BA0D44" w:rsidRDefault="00920A8B" w:rsidP="00BA0D44">
            <w:pPr>
              <w:rPr>
                <w:rFonts w:ascii="Arial" w:hAnsi="Arial" w:cs="Arial"/>
                <w:szCs w:val="20"/>
              </w:rPr>
            </w:pPr>
          </w:p>
        </w:tc>
      </w:tr>
      <w:tr w:rsidR="00920A8B" w:rsidTr="00920A8B">
        <w:trPr>
          <w:trHeight w:val="838"/>
        </w:trPr>
        <w:tc>
          <w:tcPr>
            <w:tcW w:w="1708" w:type="dxa"/>
            <w:shd w:val="clear" w:color="auto" w:fill="CCC0D9" w:themeFill="accent4" w:themeFillTint="66"/>
            <w:vAlign w:val="center"/>
          </w:tcPr>
          <w:p w:rsidR="00920A8B" w:rsidRPr="006F6356" w:rsidRDefault="00920A8B" w:rsidP="00FB045B">
            <w:r w:rsidRPr="006F6356">
              <w:t>Entry requirements</w:t>
            </w:r>
          </w:p>
        </w:tc>
        <w:tc>
          <w:tcPr>
            <w:tcW w:w="8039" w:type="dxa"/>
            <w:vAlign w:val="center"/>
          </w:tcPr>
          <w:p w:rsidR="00920A8B" w:rsidRPr="00BD2907" w:rsidRDefault="00920A8B" w:rsidP="00292BC0">
            <w:pPr>
              <w:spacing w:line="360" w:lineRule="auto"/>
              <w:rPr>
                <w:rFonts w:cstheme="minorHAnsi"/>
                <w:b/>
                <w:szCs w:val="20"/>
              </w:rPr>
            </w:pPr>
            <w:r w:rsidRPr="00BD2907">
              <w:rPr>
                <w:rFonts w:cstheme="minorHAnsi"/>
                <w:b/>
                <w:szCs w:val="20"/>
              </w:rPr>
              <w:t>Typical offer</w:t>
            </w:r>
          </w:p>
          <w:p w:rsidR="00920A8B" w:rsidRDefault="00920A8B" w:rsidP="00920A8B">
            <w:r w:rsidRPr="00920A8B">
              <w:t>A minimum Upper Second class honours degree, or the international equivalent, in law.</w:t>
            </w:r>
          </w:p>
          <w:p w:rsidR="00920A8B" w:rsidRDefault="00920A8B" w:rsidP="00920A8B"/>
          <w:p w:rsidR="00920A8B" w:rsidRPr="00920A8B" w:rsidRDefault="00920A8B" w:rsidP="00920A8B">
            <w:pPr>
              <w:rPr>
                <w:b/>
              </w:rPr>
            </w:pPr>
            <w:r w:rsidRPr="00920A8B">
              <w:rPr>
                <w:b/>
              </w:rPr>
              <w:t>Security and International Law MA</w:t>
            </w:r>
          </w:p>
          <w:p w:rsidR="00920A8B" w:rsidRPr="00920A8B" w:rsidRDefault="00920A8B" w:rsidP="00920A8B">
            <w:pPr>
              <w:rPr>
                <w:rFonts w:ascii="Arial" w:hAnsi="Arial" w:cs="Arial"/>
                <w:szCs w:val="20"/>
              </w:rPr>
            </w:pPr>
            <w:r w:rsidRPr="00920A8B">
              <w:t>A good (2:1 or above) honours UK degree or equivalent in a relevant discipline. </w:t>
            </w:r>
          </w:p>
        </w:tc>
      </w:tr>
      <w:tr w:rsidR="00920A8B" w:rsidTr="00B0550C">
        <w:trPr>
          <w:trHeight w:val="2749"/>
        </w:trPr>
        <w:tc>
          <w:tcPr>
            <w:tcW w:w="1708" w:type="dxa"/>
            <w:shd w:val="clear" w:color="auto" w:fill="CCC0D9" w:themeFill="accent4" w:themeFillTint="66"/>
            <w:vAlign w:val="center"/>
          </w:tcPr>
          <w:p w:rsidR="00920A8B" w:rsidRPr="006F6356" w:rsidRDefault="00920A8B" w:rsidP="00FB045B">
            <w:r>
              <w:t>Ranking</w:t>
            </w:r>
          </w:p>
        </w:tc>
        <w:tc>
          <w:tcPr>
            <w:tcW w:w="8039" w:type="dxa"/>
            <w:vAlign w:val="center"/>
          </w:tcPr>
          <w:p w:rsidR="002C7E8A" w:rsidRPr="007A48C7" w:rsidRDefault="002C7E8A" w:rsidP="002C7E8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t>Recognised as one of the top 10 universities to study law in the UK*</w:t>
            </w:r>
            <w:r w:rsidRPr="007A48C7">
              <w:rPr>
                <w:rFonts w:cstheme="minorHAnsi"/>
              </w:rPr>
              <w:t xml:space="preserve"> (THE Times Higher Education World Uni</w:t>
            </w:r>
            <w:r>
              <w:rPr>
                <w:rFonts w:cstheme="minorHAnsi"/>
              </w:rPr>
              <w:t>versity Rankings by subject 2020 10</w:t>
            </w:r>
            <w:r w:rsidRPr="0002660F">
              <w:rPr>
                <w:rFonts w:cstheme="minorHAnsi"/>
                <w:vertAlign w:val="superscript"/>
              </w:rPr>
              <w:t>th</w:t>
            </w:r>
            <w:r w:rsidR="00AE756C">
              <w:rPr>
                <w:rFonts w:cstheme="minorHAnsi"/>
              </w:rPr>
              <w:t xml:space="preserve"> in the UK)</w:t>
            </w:r>
          </w:p>
          <w:p w:rsidR="002C7E8A" w:rsidRPr="007A48C7" w:rsidRDefault="002C7E8A" w:rsidP="002C7E8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7A48C7">
              <w:rPr>
                <w:rFonts w:cstheme="minorHAnsi"/>
              </w:rPr>
              <w:t>83% of our research was ranked as ‘world-leading’ or ‘internationally excellent’ by the Research Excellence Framework (REF 2014)</w:t>
            </w:r>
          </w:p>
          <w:p w:rsidR="00920A8B" w:rsidRPr="002C7E8A" w:rsidRDefault="00920A8B" w:rsidP="002C7E8A">
            <w:pPr>
              <w:ind w:left="360"/>
              <w:rPr>
                <w:rFonts w:ascii="Arial" w:hAnsi="Arial" w:cs="Arial"/>
                <w:szCs w:val="20"/>
              </w:rPr>
            </w:pPr>
          </w:p>
        </w:tc>
      </w:tr>
      <w:tr w:rsidR="00920A8B" w:rsidTr="00B0550C">
        <w:trPr>
          <w:trHeight w:val="2182"/>
        </w:trPr>
        <w:tc>
          <w:tcPr>
            <w:tcW w:w="1708" w:type="dxa"/>
            <w:shd w:val="clear" w:color="auto" w:fill="CCC0D9" w:themeFill="accent4" w:themeFillTint="66"/>
            <w:vAlign w:val="center"/>
          </w:tcPr>
          <w:p w:rsidR="00920A8B" w:rsidRPr="006F6356" w:rsidRDefault="00920A8B" w:rsidP="00FB045B">
            <w:r>
              <w:t>Funding</w:t>
            </w:r>
          </w:p>
          <w:p w:rsidR="00920A8B" w:rsidRPr="006F6356" w:rsidRDefault="00920A8B" w:rsidP="00FB045B"/>
        </w:tc>
        <w:tc>
          <w:tcPr>
            <w:tcW w:w="8039" w:type="dxa"/>
            <w:vAlign w:val="center"/>
          </w:tcPr>
          <w:p w:rsidR="00920A8B" w:rsidRPr="00B0550C" w:rsidRDefault="00920A8B" w:rsidP="00B0550C">
            <w:pPr>
              <w:rPr>
                <w:rFonts w:ascii="Arial" w:hAnsi="Arial" w:cs="Arial"/>
                <w:szCs w:val="20"/>
              </w:rPr>
            </w:pPr>
          </w:p>
        </w:tc>
      </w:tr>
      <w:tr w:rsidR="00920A8B" w:rsidTr="00920A8B">
        <w:trPr>
          <w:trHeight w:val="553"/>
        </w:trPr>
        <w:tc>
          <w:tcPr>
            <w:tcW w:w="1708" w:type="dxa"/>
            <w:shd w:val="clear" w:color="auto" w:fill="CCC0D9" w:themeFill="accent4" w:themeFillTint="66"/>
            <w:vAlign w:val="center"/>
          </w:tcPr>
          <w:p w:rsidR="00920A8B" w:rsidRPr="00A4786C" w:rsidRDefault="00920A8B" w:rsidP="00FB045B">
            <w:r w:rsidRPr="00A4786C">
              <w:t>Key features/USPs</w:t>
            </w:r>
          </w:p>
          <w:p w:rsidR="00920A8B" w:rsidRDefault="00920A8B" w:rsidP="00FB045B">
            <w:pPr>
              <w:rPr>
                <w:rFonts w:ascii="Arial" w:hAnsi="Arial" w:cs="Arial"/>
                <w:b/>
              </w:rPr>
            </w:pPr>
            <w:r w:rsidRPr="00A4786C">
              <w:t>Why Manchester</w:t>
            </w:r>
          </w:p>
        </w:tc>
        <w:tc>
          <w:tcPr>
            <w:tcW w:w="8039" w:type="dxa"/>
            <w:vAlign w:val="center"/>
          </w:tcPr>
          <w:p w:rsidR="00920A8B" w:rsidRPr="00920A8B" w:rsidRDefault="00920A8B" w:rsidP="00920A8B">
            <w:pPr>
              <w:numPr>
                <w:ilvl w:val="0"/>
                <w:numId w:val="16"/>
              </w:numPr>
              <w:shd w:val="clear" w:color="auto" w:fill="FFFFFF"/>
              <w:ind w:left="300"/>
            </w:pPr>
            <w:r w:rsidRPr="00920A8B">
              <w:t>Explore a range of law disciplines and topics.</w:t>
            </w:r>
          </w:p>
          <w:p w:rsidR="00920A8B" w:rsidRPr="00920A8B" w:rsidRDefault="00920A8B" w:rsidP="00920A8B">
            <w:pPr>
              <w:numPr>
                <w:ilvl w:val="0"/>
                <w:numId w:val="16"/>
              </w:numPr>
              <w:shd w:val="clear" w:color="auto" w:fill="FFFFFF"/>
              <w:ind w:left="300"/>
            </w:pPr>
            <w:r w:rsidRPr="00920A8B">
              <w:t>Pursue a flexible course, allowing a specialised or multi-directional approach to law.</w:t>
            </w:r>
          </w:p>
          <w:p w:rsidR="00920A8B" w:rsidRDefault="00920A8B" w:rsidP="00920A8B">
            <w:pPr>
              <w:numPr>
                <w:ilvl w:val="0"/>
                <w:numId w:val="16"/>
              </w:numPr>
              <w:shd w:val="clear" w:color="auto" w:fill="FFFFFF"/>
              <w:ind w:left="300"/>
            </w:pPr>
            <w:r w:rsidRPr="00920A8B">
              <w:t>Benefit from the wealth of research expertise and the knowledge that practising law staff bring to the course.</w:t>
            </w:r>
          </w:p>
          <w:p w:rsidR="00920A8B" w:rsidRPr="00920A8B" w:rsidRDefault="00920A8B" w:rsidP="00920A8B">
            <w:pPr>
              <w:numPr>
                <w:ilvl w:val="0"/>
                <w:numId w:val="16"/>
              </w:numPr>
              <w:shd w:val="clear" w:color="auto" w:fill="FFFFFF"/>
              <w:ind w:left="300"/>
            </w:pPr>
            <w:r w:rsidRPr="00920A8B">
              <w:t>Combine the core principals of law with a specialism</w:t>
            </w:r>
          </w:p>
          <w:p w:rsidR="00920A8B" w:rsidRDefault="00920A8B" w:rsidP="00920A8B">
            <w:pPr>
              <w:numPr>
                <w:ilvl w:val="0"/>
                <w:numId w:val="16"/>
              </w:numPr>
              <w:shd w:val="clear" w:color="auto" w:fill="FFFFFF"/>
              <w:ind w:left="300"/>
            </w:pPr>
            <w:r>
              <w:t>You’ll be taught by leading experts, encouraging you to develop a thorough understanding of the issues through the exploration of legal challenges in today’s globalised world</w:t>
            </w:r>
          </w:p>
          <w:p w:rsidR="00920A8B" w:rsidRDefault="00920A8B" w:rsidP="00920A8B">
            <w:pPr>
              <w:numPr>
                <w:ilvl w:val="0"/>
                <w:numId w:val="16"/>
              </w:numPr>
              <w:shd w:val="clear" w:color="auto" w:fill="FFFFFF"/>
              <w:ind w:left="300"/>
            </w:pPr>
            <w:r>
              <w:lastRenderedPageBreak/>
              <w:t>Gain a deeper understanding of complex and evolving subjects through a balance of theory and practice</w:t>
            </w:r>
          </w:p>
          <w:p w:rsidR="00920A8B" w:rsidRDefault="00920A8B" w:rsidP="00920A8B">
            <w:pPr>
              <w:numPr>
                <w:ilvl w:val="0"/>
                <w:numId w:val="16"/>
              </w:numPr>
              <w:shd w:val="clear" w:color="auto" w:fill="FFFFFF"/>
              <w:ind w:left="300"/>
            </w:pPr>
            <w:r>
              <w:t>Our LLMs will give you a solid grounding in the fundamental principles of law, combined with the flexibility to explore your own interests and specialise in a particular area to suit your person</w:t>
            </w:r>
            <w:r w:rsidR="00373232">
              <w:t>al and professional development</w:t>
            </w:r>
          </w:p>
          <w:p w:rsidR="00920A8B" w:rsidRPr="00920A8B" w:rsidRDefault="00920A8B" w:rsidP="00920A8B">
            <w:pPr>
              <w:numPr>
                <w:ilvl w:val="0"/>
                <w:numId w:val="16"/>
              </w:numPr>
              <w:shd w:val="clear" w:color="auto" w:fill="FFFFFF"/>
              <w:ind w:left="300"/>
            </w:pPr>
            <w:r>
              <w:t>Build your analytical skills, broaden your knowledge and acquire a skill-set that will enhance your legal career or give you what you need to prepare for success as a legal expert in a variety of settings</w:t>
            </w:r>
          </w:p>
        </w:tc>
      </w:tr>
      <w:tr w:rsidR="00920A8B" w:rsidTr="00920A8B">
        <w:trPr>
          <w:trHeight w:val="3019"/>
        </w:trPr>
        <w:tc>
          <w:tcPr>
            <w:tcW w:w="1708" w:type="dxa"/>
            <w:shd w:val="clear" w:color="auto" w:fill="CCC0D9" w:themeFill="accent4" w:themeFillTint="66"/>
            <w:vAlign w:val="center"/>
          </w:tcPr>
          <w:p w:rsidR="00920A8B" w:rsidRPr="005B1976" w:rsidRDefault="00920A8B" w:rsidP="00FB045B">
            <w:r w:rsidRPr="005B1976">
              <w:lastRenderedPageBreak/>
              <w:t>Graduate prospects</w:t>
            </w:r>
          </w:p>
        </w:tc>
        <w:tc>
          <w:tcPr>
            <w:tcW w:w="8039" w:type="dxa"/>
            <w:vAlign w:val="center"/>
          </w:tcPr>
          <w:p w:rsidR="00D401D7" w:rsidRPr="005B1976" w:rsidRDefault="00D401D7" w:rsidP="00D401D7">
            <w:pPr>
              <w:shd w:val="clear" w:color="auto" w:fill="FFFFFF"/>
              <w:spacing w:line="360" w:lineRule="atLeast"/>
            </w:pPr>
            <w:r w:rsidRPr="005B1976">
              <w:t>Careers:</w:t>
            </w:r>
          </w:p>
          <w:p w:rsidR="00B0550C" w:rsidRDefault="00B0550C" w:rsidP="00B0550C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</w:pPr>
            <w:r>
              <w:t>Barrister</w:t>
            </w:r>
          </w:p>
          <w:p w:rsidR="00D401D7" w:rsidRDefault="00B0550C" w:rsidP="00B0550C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</w:pPr>
            <w:r>
              <w:t xml:space="preserve">Solicitor </w:t>
            </w:r>
          </w:p>
          <w:p w:rsidR="00B0550C" w:rsidRDefault="00B0550C" w:rsidP="00B0550C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</w:pPr>
            <w:r>
              <w:t>Lawyer</w:t>
            </w:r>
          </w:p>
          <w:p w:rsidR="00B0550C" w:rsidRPr="00B0550C" w:rsidRDefault="00B0550C" w:rsidP="00B0550C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</w:pPr>
            <w:r w:rsidRPr="00B0550C">
              <w:t>PhD and a future role in academia</w:t>
            </w:r>
          </w:p>
          <w:p w:rsidR="00D401D7" w:rsidRPr="00B0550C" w:rsidRDefault="00B0550C" w:rsidP="00B0550C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</w:pPr>
            <w:r w:rsidRPr="00B0550C">
              <w:t xml:space="preserve">International organisations </w:t>
            </w:r>
          </w:p>
          <w:p w:rsidR="00B0550C" w:rsidRPr="00B0550C" w:rsidRDefault="00B0550C" w:rsidP="00B0550C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</w:pPr>
            <w:r>
              <w:t>E</w:t>
            </w:r>
            <w:r w:rsidRPr="00B0550C">
              <w:t>mployment law</w:t>
            </w:r>
          </w:p>
          <w:p w:rsidR="00B0550C" w:rsidRDefault="00B0550C" w:rsidP="00B0550C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</w:pPr>
            <w:r>
              <w:t>I</w:t>
            </w:r>
            <w:r w:rsidRPr="00B0550C">
              <w:t>nternational business</w:t>
            </w:r>
          </w:p>
          <w:p w:rsidR="00B0550C" w:rsidRDefault="00B0550C" w:rsidP="00B0550C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</w:pPr>
            <w:r>
              <w:t>Judge</w:t>
            </w:r>
          </w:p>
          <w:p w:rsidR="00B0550C" w:rsidRDefault="00B0550C" w:rsidP="00B0550C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</w:pPr>
            <w:r>
              <w:t>Financial services sector</w:t>
            </w:r>
          </w:p>
          <w:p w:rsidR="00B0550C" w:rsidRPr="00B0550C" w:rsidRDefault="00B0550C" w:rsidP="00B0550C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</w:pPr>
            <w:r>
              <w:t>Law firm patner</w:t>
            </w:r>
          </w:p>
          <w:p w:rsidR="00B0550C" w:rsidRDefault="00B0550C" w:rsidP="00920A8B"/>
          <w:p w:rsidR="00D401D7" w:rsidRDefault="00B0550C" w:rsidP="00920A8B">
            <w:r>
              <w:t xml:space="preserve">Employers of  </w:t>
            </w:r>
            <w:r w:rsidR="00D401D7">
              <w:t>graduates:</w:t>
            </w:r>
          </w:p>
          <w:p w:rsidR="00920A8B" w:rsidRDefault="00920A8B" w:rsidP="00D401D7">
            <w:pPr>
              <w:pStyle w:val="ListParagraph"/>
              <w:numPr>
                <w:ilvl w:val="0"/>
                <w:numId w:val="17"/>
              </w:numPr>
            </w:pPr>
            <w:r>
              <w:t>EY (formerly Ernst &amp; Young)</w:t>
            </w:r>
          </w:p>
          <w:p w:rsidR="00920A8B" w:rsidRDefault="00920A8B" w:rsidP="00D401D7">
            <w:pPr>
              <w:pStyle w:val="ListParagraph"/>
              <w:numPr>
                <w:ilvl w:val="0"/>
                <w:numId w:val="17"/>
              </w:numPr>
            </w:pPr>
            <w:r>
              <w:t xml:space="preserve">Fujitsu </w:t>
            </w:r>
          </w:p>
          <w:p w:rsidR="00920A8B" w:rsidRDefault="00920A8B" w:rsidP="00D401D7">
            <w:pPr>
              <w:pStyle w:val="ListParagraph"/>
              <w:numPr>
                <w:ilvl w:val="0"/>
                <w:numId w:val="17"/>
              </w:numPr>
            </w:pPr>
            <w:r>
              <w:t>General Medical Council</w:t>
            </w:r>
          </w:p>
          <w:p w:rsidR="00920A8B" w:rsidRDefault="00920A8B" w:rsidP="00D401D7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Katara</w:t>
            </w:r>
            <w:proofErr w:type="spellEnd"/>
            <w:r>
              <w:t xml:space="preserve"> Hospitality </w:t>
            </w:r>
          </w:p>
          <w:p w:rsidR="00920A8B" w:rsidRDefault="00920A8B" w:rsidP="00D401D7">
            <w:pPr>
              <w:pStyle w:val="ListParagraph"/>
              <w:numPr>
                <w:ilvl w:val="0"/>
                <w:numId w:val="17"/>
              </w:numPr>
            </w:pPr>
            <w:r>
              <w:t xml:space="preserve">Medical Defence Union </w:t>
            </w:r>
          </w:p>
          <w:p w:rsidR="00920A8B" w:rsidRDefault="00920A8B" w:rsidP="00D401D7">
            <w:pPr>
              <w:pStyle w:val="ListParagraph"/>
              <w:numPr>
                <w:ilvl w:val="0"/>
                <w:numId w:val="17"/>
              </w:numPr>
            </w:pPr>
            <w:r>
              <w:t xml:space="preserve">NHS </w:t>
            </w:r>
          </w:p>
          <w:p w:rsidR="00920A8B" w:rsidRPr="00D401D7" w:rsidRDefault="00920A8B" w:rsidP="00D401D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Cs w:val="20"/>
              </w:rPr>
            </w:pPr>
            <w:r>
              <w:t>Xiamen University</w:t>
            </w:r>
          </w:p>
        </w:tc>
      </w:tr>
    </w:tbl>
    <w:p w:rsidR="00365452" w:rsidRDefault="00365452" w:rsidP="001F4405">
      <w:pPr>
        <w:rPr>
          <w:rFonts w:ascii="Arial" w:hAnsi="Arial" w:cs="Arial"/>
        </w:rPr>
      </w:pPr>
    </w:p>
    <w:p w:rsidR="001A714F" w:rsidRDefault="001A714F" w:rsidP="001F4405">
      <w:pPr>
        <w:rPr>
          <w:rFonts w:ascii="Arial" w:hAnsi="Arial" w:cs="Arial"/>
        </w:rPr>
      </w:pPr>
    </w:p>
    <w:p w:rsidR="001A714F" w:rsidRDefault="001A714F" w:rsidP="001A714F">
      <w:r>
        <w:rPr>
          <w:i/>
        </w:rPr>
        <w:t xml:space="preserve">STUDENT QUOTE: </w:t>
      </w:r>
    </w:p>
    <w:p w:rsidR="001A714F" w:rsidRPr="00365452" w:rsidRDefault="00920A8B" w:rsidP="001F4405">
      <w:pPr>
        <w:rPr>
          <w:rFonts w:ascii="Arial" w:hAnsi="Arial" w:cs="Arial"/>
        </w:rPr>
      </w:pPr>
      <w:r>
        <w:t>The Law School had every single factor I was looking for, for my postgraduate experience: A unique combination of excellence, a worldwide reputation, a multicultural environment and a strategic location in terms of financial development opportunities. Ana-</w:t>
      </w:r>
      <w:proofErr w:type="spellStart"/>
      <w:r>
        <w:t>María</w:t>
      </w:r>
      <w:proofErr w:type="spellEnd"/>
      <w:r>
        <w:t xml:space="preserve"> Alzate, Colombia International Financial Law LLM graduate</w:t>
      </w:r>
    </w:p>
    <w:sectPr w:rsidR="001A714F" w:rsidRPr="00365452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A6" w:rsidRDefault="005C48A6" w:rsidP="005C48A6">
      <w:pPr>
        <w:spacing w:after="0" w:line="240" w:lineRule="auto"/>
      </w:pPr>
      <w:r>
        <w:separator/>
      </w:r>
    </w:p>
  </w:endnote>
  <w:end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A6" w:rsidRDefault="005C48A6" w:rsidP="005C48A6">
      <w:pPr>
        <w:spacing w:after="0" w:line="240" w:lineRule="auto"/>
      </w:pPr>
      <w:r>
        <w:separator/>
      </w:r>
    </w:p>
  </w:footnote>
  <w:foot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A6" w:rsidRDefault="005C48A6" w:rsidP="005C48A6">
    <w:pPr>
      <w:pStyle w:val="Header"/>
    </w:pPr>
    <w:r>
      <w:rPr>
        <w:noProof/>
        <w:lang w:eastAsia="en-GB"/>
      </w:rPr>
      <w:drawing>
        <wp:inline distT="0" distB="0" distL="0" distR="0">
          <wp:extent cx="1656080" cy="698500"/>
          <wp:effectExtent l="0" t="0" r="1270" b="6350"/>
          <wp:docPr id="1" name="Picture 1" descr="\\nask.man.ac.uk\home$\My Pictures\U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k.man.ac.uk\home$\My Pictures\Uo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48A6" w:rsidRDefault="005C48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878"/>
    <w:multiLevelType w:val="hybridMultilevel"/>
    <w:tmpl w:val="4B5C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90FB7"/>
    <w:multiLevelType w:val="hybridMultilevel"/>
    <w:tmpl w:val="34B423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618F0"/>
    <w:multiLevelType w:val="multilevel"/>
    <w:tmpl w:val="EDA6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F54B7"/>
    <w:multiLevelType w:val="hybridMultilevel"/>
    <w:tmpl w:val="6708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4741B"/>
    <w:multiLevelType w:val="hybridMultilevel"/>
    <w:tmpl w:val="0632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F11C4"/>
    <w:multiLevelType w:val="hybridMultilevel"/>
    <w:tmpl w:val="6C22D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D1EFC"/>
    <w:multiLevelType w:val="hybridMultilevel"/>
    <w:tmpl w:val="A5D2FD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9A7F56"/>
    <w:multiLevelType w:val="hybridMultilevel"/>
    <w:tmpl w:val="C7A0C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7EF9"/>
    <w:multiLevelType w:val="hybridMultilevel"/>
    <w:tmpl w:val="D222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951B1"/>
    <w:multiLevelType w:val="multilevel"/>
    <w:tmpl w:val="8CE8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C337B0"/>
    <w:multiLevelType w:val="hybridMultilevel"/>
    <w:tmpl w:val="F892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96FC2"/>
    <w:multiLevelType w:val="hybridMultilevel"/>
    <w:tmpl w:val="60BE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92FA2"/>
    <w:multiLevelType w:val="multilevel"/>
    <w:tmpl w:val="168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544D68"/>
    <w:multiLevelType w:val="hybridMultilevel"/>
    <w:tmpl w:val="85488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74AE7"/>
    <w:multiLevelType w:val="hybridMultilevel"/>
    <w:tmpl w:val="9FD8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02B17"/>
    <w:multiLevelType w:val="hybridMultilevel"/>
    <w:tmpl w:val="9BE64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558C2"/>
    <w:multiLevelType w:val="hybridMultilevel"/>
    <w:tmpl w:val="89FAA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652A8"/>
    <w:multiLevelType w:val="multilevel"/>
    <w:tmpl w:val="5790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490D03"/>
    <w:multiLevelType w:val="hybridMultilevel"/>
    <w:tmpl w:val="EB420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18"/>
  </w:num>
  <w:num w:numId="7">
    <w:abstractNumId w:val="11"/>
  </w:num>
  <w:num w:numId="8">
    <w:abstractNumId w:val="3"/>
  </w:num>
  <w:num w:numId="9">
    <w:abstractNumId w:val="12"/>
  </w:num>
  <w:num w:numId="10">
    <w:abstractNumId w:val="14"/>
  </w:num>
  <w:num w:numId="11">
    <w:abstractNumId w:val="1"/>
  </w:num>
  <w:num w:numId="12">
    <w:abstractNumId w:val="6"/>
  </w:num>
  <w:num w:numId="13">
    <w:abstractNumId w:val="7"/>
  </w:num>
  <w:num w:numId="14">
    <w:abstractNumId w:val="9"/>
  </w:num>
  <w:num w:numId="15">
    <w:abstractNumId w:val="13"/>
  </w:num>
  <w:num w:numId="16">
    <w:abstractNumId w:val="17"/>
  </w:num>
  <w:num w:numId="17">
    <w:abstractNumId w:val="15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68"/>
    <w:rsid w:val="00033AB5"/>
    <w:rsid w:val="000753D0"/>
    <w:rsid w:val="00075B72"/>
    <w:rsid w:val="00101986"/>
    <w:rsid w:val="00132A6B"/>
    <w:rsid w:val="00166F55"/>
    <w:rsid w:val="001A714F"/>
    <w:rsid w:val="001C7BA9"/>
    <w:rsid w:val="001F4405"/>
    <w:rsid w:val="00236E4F"/>
    <w:rsid w:val="00241084"/>
    <w:rsid w:val="00254D1D"/>
    <w:rsid w:val="0025667F"/>
    <w:rsid w:val="00286462"/>
    <w:rsid w:val="00292BC0"/>
    <w:rsid w:val="002C7E8A"/>
    <w:rsid w:val="003060C7"/>
    <w:rsid w:val="00365452"/>
    <w:rsid w:val="00373232"/>
    <w:rsid w:val="00422D45"/>
    <w:rsid w:val="004264FE"/>
    <w:rsid w:val="00487CA9"/>
    <w:rsid w:val="00515A2F"/>
    <w:rsid w:val="00560FF0"/>
    <w:rsid w:val="005C48A6"/>
    <w:rsid w:val="00631971"/>
    <w:rsid w:val="00720058"/>
    <w:rsid w:val="00763153"/>
    <w:rsid w:val="007B2FCC"/>
    <w:rsid w:val="007F5699"/>
    <w:rsid w:val="007F719D"/>
    <w:rsid w:val="00827739"/>
    <w:rsid w:val="00832C47"/>
    <w:rsid w:val="008841B6"/>
    <w:rsid w:val="008C7F38"/>
    <w:rsid w:val="008E51D5"/>
    <w:rsid w:val="008F4593"/>
    <w:rsid w:val="00920A8B"/>
    <w:rsid w:val="00952368"/>
    <w:rsid w:val="00A1498D"/>
    <w:rsid w:val="00A858E0"/>
    <w:rsid w:val="00AE756C"/>
    <w:rsid w:val="00B0550C"/>
    <w:rsid w:val="00BA0D44"/>
    <w:rsid w:val="00BD017F"/>
    <w:rsid w:val="00BD2907"/>
    <w:rsid w:val="00BE09C9"/>
    <w:rsid w:val="00C4528B"/>
    <w:rsid w:val="00C77F66"/>
    <w:rsid w:val="00C84855"/>
    <w:rsid w:val="00D401D7"/>
    <w:rsid w:val="00E13378"/>
    <w:rsid w:val="00E24EE4"/>
    <w:rsid w:val="00E37DEB"/>
    <w:rsid w:val="00E7513E"/>
    <w:rsid w:val="00EC36F6"/>
    <w:rsid w:val="00EE0905"/>
    <w:rsid w:val="00F37B13"/>
    <w:rsid w:val="00F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A0D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A0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chester.ac.uk/study/masters/courses/list/05861/llm-corporate-governance/" TargetMode="External"/><Relationship Id="rId13" Type="http://schemas.openxmlformats.org/officeDocument/2006/relationships/hyperlink" Target="https://www.manchester.ac.uk/study/masters/courses/list/08446/llm-law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anchester.ac.uk/study/masters/courses/list/07796/llm-international-trade-transactions/" TargetMode="External"/><Relationship Id="rId17" Type="http://schemas.openxmlformats.org/officeDocument/2006/relationships/hyperlink" Target="https://www.manchester.ac.uk/study/masters/courses/list/09646/llm-transnational-dispute-resolu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nchester.ac.uk/study/masters/courses/list/09660/ma-security-and-international-law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anchester.ac.uk/study/masters/courses/list/01060/llm-international-financial-la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nchester.ac.uk/study/masters/courses/list/09658/llm-security-and-international-law/" TargetMode="External"/><Relationship Id="rId10" Type="http://schemas.openxmlformats.org/officeDocument/2006/relationships/hyperlink" Target="https://www.manchester.ac.uk/study/masters/courses/list/07991/llm-international-business-and-commercial-law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nchester.ac.uk/study/masters/courses/list/01061/llm-intellectual-property-law/" TargetMode="External"/><Relationship Id="rId14" Type="http://schemas.openxmlformats.org/officeDocument/2006/relationships/hyperlink" Target="https://www.manchester.ac.uk/study/masters/courses/list/09644/llm-public-international-la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Gardner</dc:creator>
  <cp:lastModifiedBy>Julia Riley</cp:lastModifiedBy>
  <cp:revision>9</cp:revision>
  <dcterms:created xsi:type="dcterms:W3CDTF">2019-11-18T15:21:00Z</dcterms:created>
  <dcterms:modified xsi:type="dcterms:W3CDTF">2020-01-14T15:09:00Z</dcterms:modified>
</cp:coreProperties>
</file>