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81" w:rsidRPr="00DC7731" w:rsidRDefault="00F63B81" w:rsidP="00F63B81">
      <w:pPr>
        <w:pStyle w:val="PlainText"/>
        <w:rPr>
          <w:rFonts w:asciiTheme="minorHAnsi" w:hAnsiTheme="minorHAnsi" w:cs="Arial"/>
          <w:sz w:val="22"/>
          <w:szCs w:val="22"/>
        </w:rPr>
      </w:pPr>
      <w:r w:rsidRPr="00DC7731">
        <w:rPr>
          <w:rFonts w:asciiTheme="minorHAnsi" w:hAnsiTheme="minorHAnsi" w:cs="Arial"/>
          <w:sz w:val="22"/>
          <w:szCs w:val="22"/>
        </w:rPr>
        <w:tab/>
      </w:r>
    </w:p>
    <w:p w:rsidR="00F63B81" w:rsidRPr="00DC7731" w:rsidRDefault="00F63B81" w:rsidP="00F63B81">
      <w:pPr>
        <w:pStyle w:val="Heading9"/>
        <w:rPr>
          <w:rFonts w:asciiTheme="minorHAnsi" w:hAnsiTheme="minorHAnsi" w:cs="Arial"/>
          <w:sz w:val="22"/>
          <w:szCs w:val="22"/>
        </w:rPr>
      </w:pPr>
      <w:r w:rsidRPr="00DC7731">
        <w:rPr>
          <w:rFonts w:asciiTheme="minorHAnsi" w:hAnsiTheme="minorHAnsi" w:cs="Arial"/>
          <w:sz w:val="22"/>
          <w:szCs w:val="22"/>
        </w:rPr>
        <w:tab/>
      </w:r>
      <w:r w:rsidRPr="00DC7731">
        <w:rPr>
          <w:rFonts w:asciiTheme="minorHAnsi" w:hAnsiTheme="minorHAnsi" w:cs="Arial"/>
          <w:sz w:val="22"/>
          <w:szCs w:val="22"/>
        </w:rPr>
        <w:tab/>
      </w:r>
    </w:p>
    <w:p w:rsidR="00F63B81" w:rsidRPr="00DC7731" w:rsidRDefault="00F63B81" w:rsidP="00F63B81">
      <w:pPr>
        <w:pStyle w:val="Heading9"/>
        <w:rPr>
          <w:rFonts w:asciiTheme="minorHAnsi" w:hAnsiTheme="minorHAnsi" w:cs="Arial"/>
          <w:sz w:val="22"/>
          <w:szCs w:val="22"/>
        </w:rPr>
      </w:pPr>
    </w:p>
    <w:p w:rsidR="00F63B81" w:rsidRPr="00DC7731" w:rsidRDefault="00F63B81" w:rsidP="00794BDA">
      <w:pPr>
        <w:pStyle w:val="Heading9"/>
        <w:rPr>
          <w:rFonts w:asciiTheme="minorHAnsi" w:hAnsiTheme="minorHAnsi" w:cs="Arial"/>
          <w:sz w:val="22"/>
          <w:szCs w:val="22"/>
        </w:rPr>
      </w:pPr>
    </w:p>
    <w:p w:rsidR="00794BDA" w:rsidRPr="00DC7731" w:rsidRDefault="00794BDA" w:rsidP="00794BDA">
      <w:pPr>
        <w:pStyle w:val="Heading9"/>
        <w:jc w:val="center"/>
        <w:rPr>
          <w:rFonts w:asciiTheme="minorHAnsi" w:hAnsiTheme="minorHAnsi" w:cs="Arial"/>
          <w:szCs w:val="28"/>
        </w:rPr>
      </w:pPr>
      <w:r w:rsidRPr="00DC7731">
        <w:rPr>
          <w:rFonts w:asciiTheme="minorHAnsi" w:hAnsiTheme="minorHAnsi" w:cs="Arial"/>
          <w:szCs w:val="28"/>
        </w:rPr>
        <w:t>TERMS &amp; CONDITIONS</w:t>
      </w:r>
    </w:p>
    <w:p w:rsidR="00F63B81" w:rsidRPr="00DC7731" w:rsidRDefault="004F774D" w:rsidP="00794BDA">
      <w:pPr>
        <w:pStyle w:val="Heading9"/>
        <w:jc w:val="center"/>
        <w:rPr>
          <w:rFonts w:asciiTheme="minorHAnsi" w:hAnsiTheme="minorHAnsi" w:cs="Arial"/>
          <w:szCs w:val="28"/>
        </w:rPr>
      </w:pPr>
      <w:r>
        <w:rPr>
          <w:rFonts w:asciiTheme="minorHAnsi" w:hAnsiTheme="minorHAnsi" w:cs="Arial"/>
          <w:szCs w:val="28"/>
        </w:rPr>
        <w:t>ENGLISH FOR ACADEMIC PURPOSES</w:t>
      </w:r>
      <w:r w:rsidR="00F63B81" w:rsidRPr="00DC7731">
        <w:rPr>
          <w:rFonts w:asciiTheme="minorHAnsi" w:hAnsiTheme="minorHAnsi" w:cs="Arial"/>
          <w:szCs w:val="28"/>
        </w:rPr>
        <w:t xml:space="preserve"> PROGRAMMES</w:t>
      </w:r>
    </w:p>
    <w:p w:rsidR="00F63B81" w:rsidRPr="00DC7731" w:rsidRDefault="00F63B81" w:rsidP="00794BDA">
      <w:pPr>
        <w:jc w:val="center"/>
        <w:rPr>
          <w:rFonts w:asciiTheme="minorHAnsi" w:hAnsiTheme="minorHAnsi"/>
          <w:b/>
          <w:sz w:val="28"/>
          <w:szCs w:val="28"/>
        </w:rPr>
      </w:pPr>
      <w:r w:rsidRPr="00DC7731">
        <w:rPr>
          <w:rFonts w:asciiTheme="minorHAnsi" w:hAnsiTheme="minorHAnsi"/>
          <w:b/>
          <w:sz w:val="28"/>
          <w:szCs w:val="28"/>
        </w:rPr>
        <w:t xml:space="preserve">For Bookings from </w:t>
      </w:r>
      <w:r w:rsidR="00873698">
        <w:rPr>
          <w:rFonts w:asciiTheme="minorHAnsi" w:hAnsiTheme="minorHAnsi"/>
          <w:b/>
          <w:sz w:val="28"/>
          <w:szCs w:val="28"/>
        </w:rPr>
        <w:t>October</w:t>
      </w:r>
      <w:r w:rsidR="00794BDA" w:rsidRPr="00DC7731">
        <w:rPr>
          <w:rFonts w:asciiTheme="minorHAnsi" w:hAnsiTheme="minorHAnsi"/>
          <w:b/>
          <w:sz w:val="28"/>
          <w:szCs w:val="28"/>
        </w:rPr>
        <w:t xml:space="preserve"> 2018</w:t>
      </w:r>
    </w:p>
    <w:p w:rsidR="00794BDA" w:rsidRPr="00DC7731" w:rsidRDefault="00794BDA" w:rsidP="00794BDA">
      <w:pPr>
        <w:jc w:val="center"/>
        <w:rPr>
          <w:rFonts w:asciiTheme="minorHAnsi" w:hAnsiTheme="minorHAnsi"/>
          <w:b/>
          <w:sz w:val="22"/>
          <w:szCs w:val="22"/>
          <w:vertAlign w:val="subscript"/>
        </w:rPr>
      </w:pPr>
    </w:p>
    <w:p w:rsidR="00F63B81" w:rsidRPr="00DC7731" w:rsidRDefault="00F63B81" w:rsidP="00F63B81">
      <w:pPr>
        <w:jc w:val="both"/>
        <w:rPr>
          <w:rFonts w:asciiTheme="minorHAnsi" w:hAnsiTheme="minorHAnsi" w:cs="Arial"/>
          <w:bCs/>
          <w:sz w:val="22"/>
          <w:szCs w:val="22"/>
          <w:u w:val="single"/>
        </w:rPr>
      </w:pPr>
    </w:p>
    <w:p w:rsidR="004F774D" w:rsidRPr="00041BA1" w:rsidRDefault="004F774D" w:rsidP="004F774D">
      <w:pPr>
        <w:jc w:val="both"/>
        <w:rPr>
          <w:rFonts w:asciiTheme="minorHAnsi" w:hAnsiTheme="minorHAnsi"/>
          <w:sz w:val="21"/>
          <w:szCs w:val="21"/>
        </w:rPr>
      </w:pPr>
      <w:r w:rsidRPr="00041BA1">
        <w:rPr>
          <w:rFonts w:asciiTheme="minorHAnsi" w:hAnsiTheme="minorHAnsi"/>
          <w:sz w:val="21"/>
          <w:szCs w:val="21"/>
        </w:rPr>
        <w:t xml:space="preserve">When applying for our </w:t>
      </w:r>
      <w:r>
        <w:rPr>
          <w:rFonts w:asciiTheme="minorHAnsi" w:hAnsiTheme="minorHAnsi"/>
          <w:sz w:val="21"/>
          <w:szCs w:val="21"/>
        </w:rPr>
        <w:t>English for Academic Purposes (EAP)</w:t>
      </w:r>
      <w:r w:rsidRPr="00041BA1">
        <w:rPr>
          <w:rFonts w:asciiTheme="minorHAnsi" w:hAnsiTheme="minorHAnsi"/>
          <w:sz w:val="21"/>
          <w:szCs w:val="21"/>
        </w:rPr>
        <w:t xml:space="preserve"> course, this agreement sets out the terms and conditions between the University Language Centre (hereafter referred to as ULC) and you</w:t>
      </w:r>
      <w:r w:rsidR="00DD065D">
        <w:rPr>
          <w:rFonts w:asciiTheme="minorHAnsi" w:hAnsiTheme="minorHAnsi"/>
          <w:sz w:val="21"/>
          <w:szCs w:val="21"/>
        </w:rPr>
        <w:t xml:space="preserve"> (the student)</w:t>
      </w:r>
      <w:r w:rsidRPr="00041BA1">
        <w:rPr>
          <w:rFonts w:asciiTheme="minorHAnsi" w:hAnsiTheme="minorHAnsi"/>
          <w:sz w:val="21"/>
          <w:szCs w:val="21"/>
        </w:rPr>
        <w:t xml:space="preserve"> on continuing professional development courses commencing in the 2018-2019 academic year. </w:t>
      </w:r>
    </w:p>
    <w:p w:rsidR="004F774D" w:rsidRPr="00041BA1" w:rsidRDefault="004F774D" w:rsidP="004F774D">
      <w:pPr>
        <w:jc w:val="both"/>
        <w:rPr>
          <w:rFonts w:asciiTheme="minorHAnsi" w:hAnsiTheme="minorHAnsi"/>
          <w:sz w:val="21"/>
          <w:szCs w:val="21"/>
        </w:rPr>
      </w:pPr>
    </w:p>
    <w:p w:rsidR="004F774D" w:rsidRPr="00041BA1" w:rsidRDefault="004F774D" w:rsidP="004F774D">
      <w:pPr>
        <w:jc w:val="both"/>
        <w:rPr>
          <w:rFonts w:asciiTheme="minorHAnsi" w:hAnsiTheme="minorHAnsi" w:cs="Arial"/>
          <w:bCs/>
          <w:sz w:val="21"/>
          <w:szCs w:val="21"/>
          <w:u w:val="single"/>
        </w:rPr>
      </w:pPr>
      <w:r w:rsidRPr="00041BA1">
        <w:rPr>
          <w:rFonts w:asciiTheme="minorHAnsi" w:hAnsiTheme="minorHAnsi"/>
          <w:sz w:val="21"/>
          <w:szCs w:val="21"/>
        </w:rPr>
        <w:t xml:space="preserve">It is very important that you review these terms and conditions, and the documents detailed within them, carefully before </w:t>
      </w:r>
      <w:r w:rsidR="001F37AB">
        <w:rPr>
          <w:rFonts w:asciiTheme="minorHAnsi" w:hAnsiTheme="minorHAnsi"/>
          <w:sz w:val="21"/>
          <w:szCs w:val="21"/>
        </w:rPr>
        <w:t>submitting an application to</w:t>
      </w:r>
      <w:r w:rsidRPr="00041BA1">
        <w:rPr>
          <w:rFonts w:asciiTheme="minorHAnsi" w:hAnsiTheme="minorHAnsi"/>
          <w:sz w:val="21"/>
          <w:szCs w:val="21"/>
        </w:rPr>
        <w:t xml:space="preserve"> the University</w:t>
      </w:r>
      <w:r w:rsidR="001F37AB">
        <w:rPr>
          <w:rFonts w:asciiTheme="minorHAnsi" w:hAnsiTheme="minorHAnsi"/>
          <w:sz w:val="21"/>
          <w:szCs w:val="21"/>
        </w:rPr>
        <w:t>.</w:t>
      </w:r>
    </w:p>
    <w:p w:rsidR="004F774D" w:rsidRPr="00041BA1" w:rsidRDefault="004F774D" w:rsidP="004F774D">
      <w:pPr>
        <w:jc w:val="both"/>
        <w:rPr>
          <w:rFonts w:asciiTheme="minorHAnsi" w:hAnsiTheme="minorHAnsi" w:cs="Arial"/>
          <w:bCs/>
          <w:sz w:val="21"/>
          <w:szCs w:val="21"/>
          <w:u w:val="single"/>
        </w:rPr>
      </w:pPr>
    </w:p>
    <w:p w:rsidR="004F774D" w:rsidRPr="00041BA1" w:rsidRDefault="004F774D" w:rsidP="004F774D">
      <w:pPr>
        <w:spacing w:line="276" w:lineRule="auto"/>
        <w:jc w:val="both"/>
        <w:rPr>
          <w:rFonts w:asciiTheme="minorHAnsi" w:hAnsiTheme="minorHAnsi" w:cs="Arial"/>
          <w:sz w:val="21"/>
          <w:szCs w:val="21"/>
        </w:rPr>
      </w:pPr>
      <w:r w:rsidRPr="00041BA1">
        <w:rPr>
          <w:rFonts w:asciiTheme="minorHAnsi" w:hAnsiTheme="minorHAnsi" w:cs="Arial"/>
          <w:i/>
          <w:sz w:val="21"/>
          <w:szCs w:val="21"/>
        </w:rPr>
        <w:t>“Course”</w:t>
      </w:r>
      <w:r w:rsidRPr="00041BA1">
        <w:rPr>
          <w:rFonts w:asciiTheme="minorHAnsi" w:hAnsiTheme="minorHAnsi" w:cs="Arial"/>
          <w:sz w:val="21"/>
          <w:szCs w:val="21"/>
        </w:rPr>
        <w:t xml:space="preserve"> is used to refer to a student’s period of study and may be made up of several terms.</w:t>
      </w:r>
    </w:p>
    <w:p w:rsidR="004F774D" w:rsidRPr="00041BA1" w:rsidRDefault="004F774D" w:rsidP="004F774D">
      <w:pPr>
        <w:spacing w:line="276" w:lineRule="auto"/>
        <w:jc w:val="both"/>
        <w:rPr>
          <w:rFonts w:asciiTheme="minorHAnsi" w:hAnsiTheme="minorHAnsi" w:cs="Arial"/>
          <w:sz w:val="21"/>
          <w:szCs w:val="21"/>
        </w:rPr>
      </w:pPr>
      <w:r w:rsidRPr="00041BA1">
        <w:rPr>
          <w:rFonts w:asciiTheme="minorHAnsi" w:hAnsiTheme="minorHAnsi" w:cs="Arial"/>
          <w:i/>
          <w:sz w:val="21"/>
          <w:szCs w:val="21"/>
        </w:rPr>
        <w:t>“Term”</w:t>
      </w:r>
      <w:r w:rsidRPr="00041BA1">
        <w:rPr>
          <w:rFonts w:asciiTheme="minorHAnsi" w:hAnsiTheme="minorHAnsi" w:cs="Arial"/>
          <w:sz w:val="21"/>
          <w:szCs w:val="21"/>
        </w:rPr>
        <w:t xml:space="preserve"> refers to the four terms that ULC English language courses operate around. See </w:t>
      </w:r>
      <w:hyperlink r:id="rId8" w:history="1">
        <w:r w:rsidRPr="00041BA1">
          <w:rPr>
            <w:rStyle w:val="Hyperlink"/>
            <w:rFonts w:asciiTheme="minorHAnsi" w:hAnsiTheme="minorHAnsi" w:cs="Arial"/>
            <w:sz w:val="21"/>
            <w:szCs w:val="21"/>
          </w:rPr>
          <w:t>Dates &amp; Fees</w:t>
        </w:r>
      </w:hyperlink>
      <w:r w:rsidRPr="00041BA1">
        <w:rPr>
          <w:rFonts w:asciiTheme="minorHAnsi" w:hAnsiTheme="minorHAnsi" w:cs="Arial"/>
          <w:sz w:val="21"/>
          <w:szCs w:val="21"/>
        </w:rPr>
        <w:t xml:space="preserve"> for details.</w:t>
      </w:r>
    </w:p>
    <w:p w:rsidR="004F774D" w:rsidRPr="00041BA1" w:rsidRDefault="004F774D" w:rsidP="004F774D">
      <w:pPr>
        <w:spacing w:line="276" w:lineRule="auto"/>
        <w:jc w:val="both"/>
        <w:rPr>
          <w:rFonts w:asciiTheme="minorHAnsi" w:hAnsiTheme="minorHAnsi" w:cs="Arial"/>
          <w:sz w:val="21"/>
          <w:szCs w:val="21"/>
        </w:rPr>
      </w:pPr>
      <w:r w:rsidRPr="00041BA1">
        <w:rPr>
          <w:rFonts w:asciiTheme="minorHAnsi" w:hAnsiTheme="minorHAnsi" w:cs="Arial"/>
          <w:i/>
          <w:sz w:val="21"/>
          <w:szCs w:val="21"/>
        </w:rPr>
        <w:t>“Working days”</w:t>
      </w:r>
      <w:r w:rsidRPr="00041BA1">
        <w:rPr>
          <w:rFonts w:asciiTheme="minorHAnsi" w:hAnsiTheme="minorHAnsi" w:cs="Arial"/>
          <w:sz w:val="21"/>
          <w:szCs w:val="21"/>
        </w:rPr>
        <w:t xml:space="preserve"> is used to refer to the university working week of Monday to Friday and excludes public holidays </w:t>
      </w:r>
    </w:p>
    <w:p w:rsidR="004F774D" w:rsidRPr="00041BA1" w:rsidRDefault="004F774D" w:rsidP="004F774D">
      <w:pPr>
        <w:spacing w:line="276" w:lineRule="auto"/>
        <w:jc w:val="both"/>
        <w:rPr>
          <w:rFonts w:asciiTheme="minorHAnsi" w:hAnsiTheme="minorHAnsi" w:cs="Arial"/>
          <w:sz w:val="21"/>
          <w:szCs w:val="21"/>
        </w:rPr>
      </w:pPr>
      <w:r w:rsidRPr="00041BA1">
        <w:rPr>
          <w:rFonts w:asciiTheme="minorHAnsi" w:hAnsiTheme="minorHAnsi" w:cs="Arial"/>
          <w:sz w:val="21"/>
          <w:szCs w:val="21"/>
        </w:rPr>
        <w:t xml:space="preserve"> in the UK.</w:t>
      </w:r>
    </w:p>
    <w:p w:rsidR="004F774D" w:rsidRPr="00041BA1" w:rsidRDefault="004F774D" w:rsidP="004F774D">
      <w:pPr>
        <w:jc w:val="both"/>
        <w:rPr>
          <w:rFonts w:asciiTheme="minorHAnsi" w:hAnsiTheme="minorHAnsi" w:cs="Arial"/>
          <w:bCs/>
          <w:sz w:val="21"/>
          <w:szCs w:val="21"/>
        </w:rPr>
      </w:pPr>
    </w:p>
    <w:p w:rsidR="004F774D" w:rsidRPr="00041BA1" w:rsidRDefault="004F774D" w:rsidP="004F774D">
      <w:pPr>
        <w:pStyle w:val="ListParagraph"/>
        <w:numPr>
          <w:ilvl w:val="0"/>
          <w:numId w:val="6"/>
        </w:numPr>
        <w:shd w:val="clear" w:color="auto" w:fill="FFFFFF"/>
        <w:rPr>
          <w:rFonts w:asciiTheme="minorHAnsi" w:hAnsiTheme="minorHAnsi" w:cs="Arial"/>
          <w:b/>
          <w:sz w:val="21"/>
          <w:szCs w:val="21"/>
        </w:rPr>
      </w:pPr>
      <w:r w:rsidRPr="00041BA1">
        <w:rPr>
          <w:rFonts w:asciiTheme="minorHAnsi" w:hAnsiTheme="minorHAnsi" w:cs="Arial"/>
          <w:b/>
          <w:sz w:val="21"/>
          <w:szCs w:val="21"/>
        </w:rPr>
        <w:t xml:space="preserve">Application Process </w:t>
      </w:r>
    </w:p>
    <w:p w:rsidR="004F774D" w:rsidRPr="00041BA1" w:rsidRDefault="004F774D" w:rsidP="004F774D">
      <w:pPr>
        <w:shd w:val="clear" w:color="auto" w:fill="FFFFFF"/>
        <w:rPr>
          <w:rFonts w:asciiTheme="minorHAnsi" w:hAnsiTheme="minorHAnsi" w:cs="Arial"/>
          <w:b/>
          <w:sz w:val="21"/>
          <w:szCs w:val="21"/>
        </w:rPr>
      </w:pPr>
    </w:p>
    <w:p w:rsidR="00136021" w:rsidRDefault="004F774D" w:rsidP="00136021">
      <w:pPr>
        <w:pStyle w:val="ListParagraph"/>
        <w:numPr>
          <w:ilvl w:val="0"/>
          <w:numId w:val="7"/>
        </w:numPr>
        <w:shd w:val="clear" w:color="auto" w:fill="FFFFFF"/>
        <w:rPr>
          <w:rFonts w:asciiTheme="minorHAnsi" w:hAnsiTheme="minorHAnsi" w:cs="Arial"/>
          <w:sz w:val="21"/>
          <w:szCs w:val="21"/>
        </w:rPr>
      </w:pPr>
      <w:r w:rsidRPr="00136021">
        <w:rPr>
          <w:rFonts w:asciiTheme="minorHAnsi" w:hAnsiTheme="minorHAnsi" w:cs="Arial"/>
          <w:sz w:val="21"/>
          <w:szCs w:val="21"/>
        </w:rPr>
        <w:t>Deadlines for applications apply. See the </w:t>
      </w:r>
      <w:hyperlink r:id="rId9" w:tooltip="Home%20%BB%20Humanities%20%BB%20Humanities%20RWD%20Container%20%BB%20University%20Language%20Centre%20%BB%20Study%20English%20%BB%20Our%20courses%20%BB%20Pre-sessional%20English%20%BB%20Dates%20and%20fees" w:history="1">
        <w:r w:rsidRPr="00136021">
          <w:rPr>
            <w:rFonts w:asciiTheme="minorHAnsi" w:hAnsiTheme="minorHAnsi" w:cs="Arial"/>
            <w:sz w:val="21"/>
            <w:szCs w:val="21"/>
            <w:u w:val="single"/>
          </w:rPr>
          <w:t>dates and fees</w:t>
        </w:r>
      </w:hyperlink>
      <w:r w:rsidRPr="00136021">
        <w:rPr>
          <w:rFonts w:asciiTheme="minorHAnsi" w:hAnsiTheme="minorHAnsi" w:cs="Arial"/>
          <w:sz w:val="21"/>
          <w:szCs w:val="21"/>
        </w:rPr>
        <w:t xml:space="preserve"> section for details. Applications received after 5pm GMT on the deadline date will not be considered.</w:t>
      </w:r>
      <w:r w:rsidR="00136021">
        <w:rPr>
          <w:rFonts w:asciiTheme="minorHAnsi" w:hAnsiTheme="minorHAnsi" w:cs="Arial"/>
          <w:sz w:val="21"/>
          <w:szCs w:val="21"/>
        </w:rPr>
        <w:t xml:space="preserve"> </w:t>
      </w:r>
    </w:p>
    <w:p w:rsidR="00136021" w:rsidRDefault="00136021" w:rsidP="00136021">
      <w:pPr>
        <w:pStyle w:val="ListParagraph"/>
        <w:shd w:val="clear" w:color="auto" w:fill="FFFFFF"/>
        <w:ind w:left="360"/>
        <w:rPr>
          <w:rFonts w:asciiTheme="minorHAnsi" w:hAnsiTheme="minorHAnsi" w:cs="Arial"/>
          <w:sz w:val="21"/>
          <w:szCs w:val="21"/>
        </w:rPr>
      </w:pPr>
    </w:p>
    <w:p w:rsidR="004F774D" w:rsidRPr="00041BA1" w:rsidRDefault="004F774D" w:rsidP="004F774D">
      <w:pPr>
        <w:pStyle w:val="ListParagraph"/>
        <w:numPr>
          <w:ilvl w:val="1"/>
          <w:numId w:val="6"/>
        </w:numPr>
        <w:shd w:val="clear" w:color="auto" w:fill="FFFFFF"/>
        <w:jc w:val="both"/>
        <w:rPr>
          <w:rFonts w:asciiTheme="minorHAnsi" w:hAnsiTheme="minorHAnsi" w:cs="Arial"/>
          <w:bCs/>
          <w:sz w:val="21"/>
          <w:szCs w:val="21"/>
        </w:rPr>
      </w:pPr>
      <w:r w:rsidRPr="00041BA1">
        <w:rPr>
          <w:rFonts w:asciiTheme="minorHAnsi" w:hAnsiTheme="minorHAnsi" w:cs="Arial"/>
          <w:bCs/>
          <w:sz w:val="21"/>
          <w:szCs w:val="21"/>
        </w:rPr>
        <w:t xml:space="preserve">Offer letters and/or a Certificate of Acceptance to Study (CAS) for a course can only be issued on receipt of the non-refundable course deposit/certified letter of sponsorship guaranteeing payment for an English language course for the period indicated on the application form. </w:t>
      </w:r>
    </w:p>
    <w:p w:rsidR="004F774D" w:rsidRPr="00041BA1" w:rsidRDefault="004F774D" w:rsidP="004F774D">
      <w:pPr>
        <w:pStyle w:val="ListParagraph"/>
        <w:shd w:val="clear" w:color="auto" w:fill="FFFFFF"/>
        <w:ind w:left="360"/>
        <w:jc w:val="both"/>
        <w:rPr>
          <w:rFonts w:asciiTheme="minorHAnsi" w:hAnsiTheme="minorHAnsi" w:cs="Arial"/>
          <w:bCs/>
          <w:sz w:val="21"/>
          <w:szCs w:val="21"/>
        </w:rPr>
      </w:pPr>
    </w:p>
    <w:p w:rsidR="004F774D" w:rsidRPr="00041BA1" w:rsidRDefault="004F774D" w:rsidP="004F774D">
      <w:pPr>
        <w:pStyle w:val="ListParagraph"/>
        <w:numPr>
          <w:ilvl w:val="1"/>
          <w:numId w:val="6"/>
        </w:numPr>
        <w:shd w:val="clear" w:color="auto" w:fill="FFFFFF"/>
        <w:jc w:val="both"/>
        <w:rPr>
          <w:rFonts w:asciiTheme="minorHAnsi" w:hAnsiTheme="minorHAnsi" w:cs="Arial"/>
          <w:bCs/>
          <w:sz w:val="21"/>
          <w:szCs w:val="21"/>
        </w:rPr>
      </w:pPr>
      <w:r w:rsidRPr="00041BA1">
        <w:rPr>
          <w:rFonts w:asciiTheme="minorHAnsi" w:hAnsiTheme="minorHAnsi" w:cs="Arial"/>
          <w:bCs/>
          <w:sz w:val="21"/>
          <w:szCs w:val="21"/>
        </w:rPr>
        <w:t>You must be 18 years old or over on commencement of your English language course.</w:t>
      </w:r>
    </w:p>
    <w:p w:rsidR="004F774D" w:rsidRPr="00041BA1" w:rsidRDefault="004F774D" w:rsidP="004F774D">
      <w:pPr>
        <w:jc w:val="both"/>
        <w:rPr>
          <w:rFonts w:asciiTheme="minorHAnsi" w:hAnsiTheme="minorHAnsi" w:cs="Arial"/>
          <w:bCs/>
          <w:sz w:val="21"/>
          <w:szCs w:val="21"/>
        </w:rPr>
      </w:pPr>
    </w:p>
    <w:p w:rsidR="004F774D" w:rsidRPr="00041BA1" w:rsidRDefault="004F774D" w:rsidP="004F774D">
      <w:pPr>
        <w:pStyle w:val="ListParagraph"/>
        <w:numPr>
          <w:ilvl w:val="0"/>
          <w:numId w:val="6"/>
        </w:numPr>
        <w:jc w:val="both"/>
        <w:rPr>
          <w:rFonts w:asciiTheme="minorHAnsi" w:hAnsiTheme="minorHAnsi" w:cs="Arial"/>
          <w:bCs/>
          <w:sz w:val="21"/>
          <w:szCs w:val="21"/>
        </w:rPr>
      </w:pPr>
      <w:r w:rsidRPr="00041BA1">
        <w:rPr>
          <w:rFonts w:asciiTheme="minorHAnsi" w:hAnsiTheme="minorHAnsi" w:cs="Arial"/>
          <w:b/>
          <w:bCs/>
          <w:sz w:val="21"/>
          <w:szCs w:val="21"/>
        </w:rPr>
        <w:t>Visas and Immigration</w:t>
      </w:r>
    </w:p>
    <w:p w:rsidR="004F774D" w:rsidRPr="00041BA1" w:rsidRDefault="004F774D" w:rsidP="004F774D">
      <w:pPr>
        <w:pStyle w:val="ListParagraph"/>
        <w:ind w:left="360"/>
        <w:jc w:val="both"/>
        <w:rPr>
          <w:rFonts w:asciiTheme="minorHAnsi" w:hAnsiTheme="minorHAnsi" w:cs="Arial"/>
          <w:bCs/>
          <w:sz w:val="21"/>
          <w:szCs w:val="21"/>
        </w:rPr>
      </w:pPr>
    </w:p>
    <w:p w:rsidR="004F774D" w:rsidRPr="00041BA1" w:rsidRDefault="004F774D" w:rsidP="004F774D">
      <w:pPr>
        <w:pStyle w:val="ListParagraph"/>
        <w:numPr>
          <w:ilvl w:val="1"/>
          <w:numId w:val="8"/>
        </w:numPr>
        <w:jc w:val="both"/>
        <w:rPr>
          <w:rFonts w:asciiTheme="minorHAnsi" w:hAnsiTheme="minorHAnsi"/>
          <w:bCs/>
          <w:sz w:val="21"/>
          <w:szCs w:val="21"/>
        </w:rPr>
      </w:pPr>
      <w:r w:rsidRPr="00041BA1">
        <w:rPr>
          <w:rFonts w:asciiTheme="minorHAnsi" w:hAnsiTheme="minorHAnsi" w:cs="Arial"/>
          <w:sz w:val="21"/>
          <w:szCs w:val="21"/>
        </w:rPr>
        <w:t xml:space="preserve">In the event you do not commence the course on your given start date or should you leave your course early, ULC will pass your details on to the UK Visas and Immigration Department (UKVI). In these cases, your immigration permission could be affected. </w:t>
      </w:r>
    </w:p>
    <w:p w:rsidR="004F774D" w:rsidRPr="00041BA1" w:rsidRDefault="004F774D" w:rsidP="004F774D">
      <w:pPr>
        <w:pStyle w:val="ListParagraph"/>
        <w:ind w:left="360"/>
        <w:jc w:val="both"/>
        <w:rPr>
          <w:rFonts w:asciiTheme="minorHAnsi" w:hAnsiTheme="minorHAnsi"/>
          <w:bCs/>
          <w:sz w:val="21"/>
          <w:szCs w:val="21"/>
        </w:rPr>
      </w:pPr>
    </w:p>
    <w:p w:rsidR="004F774D" w:rsidRDefault="004F774D" w:rsidP="004F774D">
      <w:pPr>
        <w:pStyle w:val="ListParagraph"/>
        <w:numPr>
          <w:ilvl w:val="1"/>
          <w:numId w:val="8"/>
        </w:numPr>
        <w:jc w:val="both"/>
        <w:rPr>
          <w:rFonts w:asciiTheme="minorHAnsi" w:hAnsiTheme="minorHAnsi"/>
          <w:bCs/>
          <w:sz w:val="21"/>
          <w:szCs w:val="21"/>
        </w:rPr>
      </w:pPr>
      <w:r w:rsidRPr="00041BA1">
        <w:rPr>
          <w:rFonts w:asciiTheme="minorHAnsi" w:hAnsiTheme="minorHAnsi"/>
          <w:bCs/>
          <w:sz w:val="21"/>
          <w:szCs w:val="21"/>
        </w:rPr>
        <w:t xml:space="preserve">If you are already in the UK with Short Term Study </w:t>
      </w:r>
      <w:r w:rsidR="00600C13">
        <w:rPr>
          <w:rFonts w:asciiTheme="minorHAnsi" w:hAnsiTheme="minorHAnsi"/>
          <w:bCs/>
          <w:sz w:val="21"/>
          <w:szCs w:val="21"/>
        </w:rPr>
        <w:t>visa</w:t>
      </w:r>
      <w:r w:rsidR="00600C13" w:rsidRPr="00041BA1">
        <w:rPr>
          <w:rFonts w:asciiTheme="minorHAnsi" w:hAnsiTheme="minorHAnsi"/>
          <w:bCs/>
          <w:sz w:val="21"/>
          <w:szCs w:val="21"/>
        </w:rPr>
        <w:t xml:space="preserve"> </w:t>
      </w:r>
      <w:r w:rsidRPr="00041BA1">
        <w:rPr>
          <w:rFonts w:asciiTheme="minorHAnsi" w:hAnsiTheme="minorHAnsi"/>
          <w:bCs/>
          <w:sz w:val="21"/>
          <w:szCs w:val="21"/>
        </w:rPr>
        <w:t xml:space="preserve">or Dependant </w:t>
      </w:r>
      <w:r w:rsidR="00600C13">
        <w:rPr>
          <w:rFonts w:asciiTheme="minorHAnsi" w:hAnsiTheme="minorHAnsi"/>
          <w:bCs/>
          <w:sz w:val="21"/>
          <w:szCs w:val="21"/>
        </w:rPr>
        <w:t>visa</w:t>
      </w:r>
      <w:r w:rsidRPr="00041BA1">
        <w:rPr>
          <w:rFonts w:asciiTheme="minorHAnsi" w:hAnsiTheme="minorHAnsi"/>
          <w:bCs/>
          <w:sz w:val="21"/>
          <w:szCs w:val="21"/>
        </w:rPr>
        <w:t>, you must have full Immigration permission to cover the length of the course at the ULC. You are expected to apply for a Tier 4 visa at the end of the Short Term Study Visa period should you wish to continue to study at the ULC.</w:t>
      </w:r>
    </w:p>
    <w:p w:rsidR="00600C13" w:rsidRPr="00600C13" w:rsidRDefault="00600C13" w:rsidP="00600C13">
      <w:pPr>
        <w:pStyle w:val="ListParagraph"/>
        <w:rPr>
          <w:rFonts w:asciiTheme="minorHAnsi" w:hAnsiTheme="minorHAnsi"/>
          <w:bCs/>
          <w:sz w:val="21"/>
          <w:szCs w:val="21"/>
        </w:rPr>
      </w:pPr>
    </w:p>
    <w:p w:rsidR="00600C13" w:rsidRPr="00041BA1" w:rsidRDefault="00600C13" w:rsidP="004F774D">
      <w:pPr>
        <w:pStyle w:val="ListParagraph"/>
        <w:numPr>
          <w:ilvl w:val="1"/>
          <w:numId w:val="8"/>
        </w:numPr>
        <w:jc w:val="both"/>
        <w:rPr>
          <w:rFonts w:asciiTheme="minorHAnsi" w:hAnsiTheme="minorHAnsi"/>
          <w:bCs/>
          <w:sz w:val="21"/>
          <w:szCs w:val="21"/>
        </w:rPr>
      </w:pPr>
      <w:r>
        <w:rPr>
          <w:rFonts w:asciiTheme="minorHAnsi" w:hAnsiTheme="minorHAnsi"/>
          <w:bCs/>
          <w:sz w:val="21"/>
          <w:szCs w:val="21"/>
        </w:rPr>
        <w:t xml:space="preserve">If you are in the UK with a Short Term Study visa, you may be required to return to your home country to apply for a Tier 4 visa. For further information on visa requirements you contact our </w:t>
      </w:r>
      <w:hyperlink r:id="rId10" w:history="1">
        <w:r w:rsidRPr="00600C13">
          <w:rPr>
            <w:rStyle w:val="Hyperlink"/>
            <w:rFonts w:asciiTheme="minorHAnsi" w:hAnsiTheme="minorHAnsi"/>
            <w:bCs/>
            <w:sz w:val="21"/>
            <w:szCs w:val="21"/>
          </w:rPr>
          <w:t>Student Immigration Team</w:t>
        </w:r>
      </w:hyperlink>
      <w:r>
        <w:rPr>
          <w:rFonts w:asciiTheme="minorHAnsi" w:hAnsiTheme="minorHAnsi"/>
          <w:bCs/>
          <w:sz w:val="21"/>
          <w:szCs w:val="21"/>
        </w:rPr>
        <w:t xml:space="preserve"> or visit the UKVI </w:t>
      </w:r>
      <w:hyperlink r:id="rId11" w:history="1">
        <w:r w:rsidRPr="00600C13">
          <w:rPr>
            <w:rStyle w:val="Hyperlink"/>
            <w:rFonts w:asciiTheme="minorHAnsi" w:hAnsiTheme="minorHAnsi"/>
            <w:bCs/>
            <w:sz w:val="21"/>
            <w:szCs w:val="21"/>
          </w:rPr>
          <w:t>website</w:t>
        </w:r>
      </w:hyperlink>
      <w:r w:rsidR="001F37AB">
        <w:rPr>
          <w:rFonts w:asciiTheme="minorHAnsi" w:hAnsiTheme="minorHAnsi"/>
          <w:bCs/>
          <w:sz w:val="21"/>
          <w:szCs w:val="21"/>
        </w:rPr>
        <w:t xml:space="preserve"> (please also refer to 6.1). </w:t>
      </w:r>
    </w:p>
    <w:p w:rsidR="004F774D" w:rsidRPr="00041BA1" w:rsidRDefault="004F774D" w:rsidP="004F774D">
      <w:pPr>
        <w:pStyle w:val="ListParagraph"/>
        <w:rPr>
          <w:rFonts w:asciiTheme="minorHAnsi" w:hAnsiTheme="minorHAnsi" w:cs="Arial"/>
          <w:b/>
          <w:bCs/>
          <w:sz w:val="21"/>
          <w:szCs w:val="21"/>
        </w:rPr>
      </w:pPr>
    </w:p>
    <w:p w:rsidR="004F774D" w:rsidRPr="00041BA1" w:rsidRDefault="004F774D" w:rsidP="004F774D">
      <w:pPr>
        <w:pStyle w:val="ListParagraph"/>
        <w:numPr>
          <w:ilvl w:val="0"/>
          <w:numId w:val="6"/>
        </w:numPr>
        <w:jc w:val="both"/>
        <w:rPr>
          <w:rFonts w:asciiTheme="minorHAnsi" w:hAnsiTheme="minorHAnsi"/>
          <w:bCs/>
          <w:sz w:val="21"/>
          <w:szCs w:val="21"/>
        </w:rPr>
      </w:pPr>
      <w:r w:rsidRPr="00041BA1">
        <w:rPr>
          <w:rFonts w:asciiTheme="minorHAnsi" w:hAnsiTheme="minorHAnsi" w:cs="Arial"/>
          <w:b/>
          <w:bCs/>
          <w:sz w:val="21"/>
          <w:szCs w:val="21"/>
        </w:rPr>
        <w:t xml:space="preserve">Fees and Payment </w:t>
      </w:r>
    </w:p>
    <w:p w:rsidR="004F774D" w:rsidRPr="00041BA1" w:rsidRDefault="004F774D" w:rsidP="004F774D">
      <w:pPr>
        <w:pStyle w:val="ListParagraph"/>
        <w:ind w:left="360"/>
        <w:jc w:val="both"/>
        <w:rPr>
          <w:rFonts w:asciiTheme="minorHAnsi" w:hAnsiTheme="minorHAnsi"/>
          <w:bCs/>
          <w:sz w:val="21"/>
          <w:szCs w:val="21"/>
        </w:rPr>
      </w:pPr>
    </w:p>
    <w:p w:rsidR="00DD065D" w:rsidRPr="00041BA1" w:rsidRDefault="00245553" w:rsidP="00DD065D">
      <w:pPr>
        <w:pStyle w:val="ListParagraph"/>
        <w:numPr>
          <w:ilvl w:val="1"/>
          <w:numId w:val="9"/>
        </w:numPr>
        <w:jc w:val="both"/>
        <w:rPr>
          <w:rFonts w:asciiTheme="minorHAnsi" w:hAnsiTheme="minorHAnsi" w:cs="Arial"/>
          <w:bCs/>
          <w:sz w:val="21"/>
          <w:szCs w:val="21"/>
        </w:rPr>
      </w:pPr>
      <w:r>
        <w:rPr>
          <w:rFonts w:asciiTheme="minorHAnsi" w:hAnsiTheme="minorHAnsi" w:cs="Arial"/>
          <w:bCs/>
          <w:sz w:val="21"/>
          <w:szCs w:val="21"/>
        </w:rPr>
        <w:t xml:space="preserve">A course deposit equal to 4 weeks course fee is required to secure admission. The balance of the tuition fee for the first term of study must be paid in full at least 20 working days before the published course start date. </w:t>
      </w:r>
      <w:r w:rsidR="00DD065D">
        <w:rPr>
          <w:rFonts w:asciiTheme="minorHAnsi" w:hAnsiTheme="minorHAnsi" w:cs="Arial"/>
          <w:bCs/>
          <w:sz w:val="21"/>
          <w:szCs w:val="21"/>
        </w:rPr>
        <w:t xml:space="preserve">For subsequent terms, the balance of the tuition fee for the full term of study must also be paid in full at least 20 working days before the published course start date. </w:t>
      </w:r>
    </w:p>
    <w:p w:rsidR="004F774D" w:rsidRPr="00041BA1" w:rsidRDefault="004F774D" w:rsidP="004F774D">
      <w:pPr>
        <w:pStyle w:val="ListParagraph"/>
        <w:ind w:left="360"/>
        <w:jc w:val="both"/>
        <w:rPr>
          <w:rFonts w:asciiTheme="minorHAnsi" w:hAnsiTheme="minorHAnsi" w:cs="Arial"/>
          <w:bCs/>
          <w:sz w:val="21"/>
          <w:szCs w:val="21"/>
        </w:rPr>
      </w:pPr>
    </w:p>
    <w:p w:rsidR="004F774D" w:rsidRDefault="004F774D" w:rsidP="004F774D">
      <w:pPr>
        <w:pStyle w:val="ListParagraph"/>
        <w:numPr>
          <w:ilvl w:val="1"/>
          <w:numId w:val="9"/>
        </w:numPr>
        <w:jc w:val="both"/>
        <w:rPr>
          <w:rFonts w:asciiTheme="minorHAnsi" w:hAnsiTheme="minorHAnsi" w:cs="Arial"/>
          <w:bCs/>
          <w:sz w:val="21"/>
          <w:szCs w:val="21"/>
        </w:rPr>
      </w:pPr>
      <w:r w:rsidRPr="00041BA1">
        <w:rPr>
          <w:rFonts w:asciiTheme="minorHAnsi" w:hAnsiTheme="minorHAnsi" w:cs="Arial"/>
          <w:bCs/>
          <w:sz w:val="21"/>
          <w:szCs w:val="21"/>
        </w:rPr>
        <w:t>If you are sponsored, a certified letter of sponsorship</w:t>
      </w:r>
      <w:r>
        <w:rPr>
          <w:rFonts w:asciiTheme="minorHAnsi" w:hAnsiTheme="minorHAnsi" w:cs="Arial"/>
          <w:bCs/>
          <w:sz w:val="21"/>
          <w:szCs w:val="21"/>
        </w:rPr>
        <w:t xml:space="preserve"> </w:t>
      </w:r>
      <w:r w:rsidRPr="00041BA1">
        <w:rPr>
          <w:rFonts w:asciiTheme="minorHAnsi" w:hAnsiTheme="minorHAnsi" w:cs="Arial"/>
          <w:bCs/>
          <w:sz w:val="21"/>
          <w:szCs w:val="21"/>
        </w:rPr>
        <w:t xml:space="preserve">for the </w:t>
      </w:r>
      <w:r w:rsidRPr="00041BA1">
        <w:rPr>
          <w:rFonts w:asciiTheme="minorHAnsi" w:hAnsiTheme="minorHAnsi" w:cs="Arial"/>
          <w:b/>
          <w:sz w:val="21"/>
          <w:szCs w:val="21"/>
          <w:u w:val="single"/>
        </w:rPr>
        <w:t>full period booked</w:t>
      </w:r>
      <w:r w:rsidRPr="00041BA1">
        <w:rPr>
          <w:rFonts w:asciiTheme="minorHAnsi" w:hAnsiTheme="minorHAnsi" w:cs="Arial"/>
          <w:bCs/>
          <w:sz w:val="21"/>
          <w:szCs w:val="21"/>
        </w:rPr>
        <w:t xml:space="preserve"> must be provided at least 20 working days before the published start date of the course. Places for the period booked can only </w:t>
      </w:r>
      <w:proofErr w:type="gramStart"/>
      <w:r w:rsidRPr="00041BA1">
        <w:rPr>
          <w:rFonts w:asciiTheme="minorHAnsi" w:hAnsiTheme="minorHAnsi" w:cs="Arial"/>
          <w:bCs/>
          <w:sz w:val="21"/>
          <w:szCs w:val="21"/>
        </w:rPr>
        <w:t>be</w:t>
      </w:r>
      <w:proofErr w:type="gramEnd"/>
      <w:r w:rsidRPr="00041BA1">
        <w:rPr>
          <w:rFonts w:asciiTheme="minorHAnsi" w:hAnsiTheme="minorHAnsi" w:cs="Arial"/>
          <w:bCs/>
          <w:sz w:val="21"/>
          <w:szCs w:val="21"/>
        </w:rPr>
        <w:t xml:space="preserve"> guaranteed if ULC is in receipt of a certified letter of sponsorship in advance.</w:t>
      </w:r>
    </w:p>
    <w:p w:rsidR="00600C13" w:rsidRPr="00600C13" w:rsidRDefault="00600C13" w:rsidP="00600C13">
      <w:pPr>
        <w:pStyle w:val="ListParagraph"/>
        <w:rPr>
          <w:rFonts w:asciiTheme="minorHAnsi" w:hAnsiTheme="minorHAnsi" w:cs="Arial"/>
          <w:bCs/>
          <w:sz w:val="21"/>
          <w:szCs w:val="21"/>
        </w:rPr>
      </w:pPr>
    </w:p>
    <w:p w:rsidR="00600C13" w:rsidRPr="00600C13" w:rsidRDefault="00600C13" w:rsidP="00600C13">
      <w:pPr>
        <w:jc w:val="both"/>
        <w:rPr>
          <w:rFonts w:asciiTheme="minorHAnsi" w:hAnsiTheme="minorHAnsi" w:cs="Arial"/>
          <w:bCs/>
          <w:sz w:val="21"/>
          <w:szCs w:val="21"/>
        </w:rPr>
      </w:pPr>
    </w:p>
    <w:p w:rsidR="00FA2A89" w:rsidRPr="00FA2A89" w:rsidRDefault="00FA2A89" w:rsidP="00FA2A89">
      <w:pPr>
        <w:pStyle w:val="ListParagraph"/>
        <w:rPr>
          <w:rFonts w:asciiTheme="minorHAnsi" w:hAnsiTheme="minorHAnsi" w:cs="Arial"/>
          <w:bCs/>
          <w:sz w:val="21"/>
          <w:szCs w:val="21"/>
        </w:rPr>
      </w:pPr>
    </w:p>
    <w:p w:rsidR="00FA2A89" w:rsidRPr="00041BA1" w:rsidRDefault="00FA2A89" w:rsidP="004F774D">
      <w:pPr>
        <w:pStyle w:val="ListParagraph"/>
        <w:numPr>
          <w:ilvl w:val="1"/>
          <w:numId w:val="9"/>
        </w:numPr>
        <w:jc w:val="both"/>
        <w:rPr>
          <w:rFonts w:asciiTheme="minorHAnsi" w:hAnsiTheme="minorHAnsi" w:cs="Arial"/>
          <w:bCs/>
          <w:sz w:val="21"/>
          <w:szCs w:val="21"/>
        </w:rPr>
      </w:pPr>
      <w:r>
        <w:rPr>
          <w:rFonts w:asciiTheme="minorHAnsi" w:hAnsiTheme="minorHAnsi" w:cs="Arial"/>
          <w:bCs/>
          <w:sz w:val="21"/>
          <w:szCs w:val="21"/>
        </w:rPr>
        <w:t>If you are sponsored, you must also provide a copy of your Financial Guarantee no later than 5 working days after each term start date. Failure to provide the Financial Guarantee within the first 5 days of term will result in you being responsible for the full term payment. Failure to provide a Financial Guarantee or provide payment within the deadline may result in exclusion from the course</w:t>
      </w:r>
      <w:r w:rsidR="001F37AB">
        <w:rPr>
          <w:rFonts w:asciiTheme="minorHAnsi" w:hAnsiTheme="minorHAnsi" w:cs="Arial"/>
          <w:bCs/>
          <w:sz w:val="21"/>
          <w:szCs w:val="21"/>
        </w:rPr>
        <w:t xml:space="preserve"> and may result in your visa being cancelled. </w:t>
      </w:r>
      <w:r>
        <w:rPr>
          <w:rFonts w:asciiTheme="minorHAnsi" w:hAnsiTheme="minorHAnsi" w:cs="Arial"/>
          <w:bCs/>
          <w:sz w:val="21"/>
          <w:szCs w:val="21"/>
        </w:rPr>
        <w:t xml:space="preserve"> </w:t>
      </w:r>
    </w:p>
    <w:p w:rsidR="004F774D" w:rsidRPr="00041BA1" w:rsidRDefault="004F774D" w:rsidP="004F774D">
      <w:pPr>
        <w:pStyle w:val="ListParagraph"/>
        <w:rPr>
          <w:rFonts w:asciiTheme="minorHAnsi" w:hAnsiTheme="minorHAnsi" w:cs="Arial"/>
          <w:bCs/>
          <w:sz w:val="21"/>
          <w:szCs w:val="21"/>
        </w:rPr>
      </w:pPr>
    </w:p>
    <w:p w:rsidR="004F774D" w:rsidRDefault="004F774D" w:rsidP="004F774D">
      <w:pPr>
        <w:pStyle w:val="ListParagraph"/>
        <w:numPr>
          <w:ilvl w:val="1"/>
          <w:numId w:val="9"/>
        </w:numPr>
        <w:shd w:val="clear" w:color="auto" w:fill="FFFFFF"/>
        <w:jc w:val="both"/>
        <w:rPr>
          <w:rFonts w:asciiTheme="minorHAnsi" w:hAnsiTheme="minorHAnsi" w:cs="Arial"/>
          <w:bCs/>
          <w:sz w:val="21"/>
          <w:szCs w:val="21"/>
        </w:rPr>
      </w:pPr>
      <w:r w:rsidRPr="00041BA1">
        <w:rPr>
          <w:rFonts w:asciiTheme="minorHAnsi" w:hAnsiTheme="minorHAnsi" w:cs="Arial"/>
          <w:bCs/>
          <w:sz w:val="21"/>
          <w:szCs w:val="21"/>
        </w:rPr>
        <w:t>All bank charges incurred in the payment of fees by bank transfer must be paid by the transferees.</w:t>
      </w:r>
    </w:p>
    <w:p w:rsidR="004F774D" w:rsidRPr="000C6685" w:rsidRDefault="004F774D" w:rsidP="004F774D">
      <w:pPr>
        <w:pStyle w:val="ListParagraph"/>
        <w:rPr>
          <w:rFonts w:asciiTheme="minorHAnsi" w:hAnsiTheme="minorHAnsi" w:cs="Arial"/>
          <w:bCs/>
          <w:sz w:val="21"/>
          <w:szCs w:val="21"/>
        </w:rPr>
      </w:pPr>
    </w:p>
    <w:p w:rsidR="004F774D" w:rsidRPr="00041BA1" w:rsidRDefault="004F774D" w:rsidP="004F774D">
      <w:pPr>
        <w:pStyle w:val="ListParagraph"/>
        <w:numPr>
          <w:ilvl w:val="0"/>
          <w:numId w:val="6"/>
        </w:numPr>
        <w:jc w:val="both"/>
        <w:rPr>
          <w:rFonts w:asciiTheme="minorHAnsi" w:hAnsiTheme="minorHAnsi" w:cs="Arial"/>
          <w:b/>
          <w:bCs/>
          <w:sz w:val="21"/>
          <w:szCs w:val="21"/>
        </w:rPr>
      </w:pPr>
      <w:r w:rsidRPr="00041BA1">
        <w:rPr>
          <w:rFonts w:asciiTheme="minorHAnsi" w:hAnsiTheme="minorHAnsi" w:cs="Arial"/>
          <w:b/>
          <w:bCs/>
          <w:sz w:val="21"/>
          <w:szCs w:val="21"/>
        </w:rPr>
        <w:t xml:space="preserve">Cancellation and Withdrawals </w:t>
      </w:r>
    </w:p>
    <w:p w:rsidR="004F774D" w:rsidRPr="00041BA1" w:rsidRDefault="004F774D" w:rsidP="004F774D">
      <w:pPr>
        <w:pStyle w:val="ListParagraph"/>
        <w:ind w:left="360"/>
        <w:jc w:val="both"/>
        <w:rPr>
          <w:rFonts w:asciiTheme="minorHAnsi" w:hAnsiTheme="minorHAnsi" w:cs="Arial"/>
          <w:b/>
          <w:bCs/>
          <w:sz w:val="21"/>
          <w:szCs w:val="21"/>
        </w:rPr>
      </w:pPr>
    </w:p>
    <w:p w:rsidR="004F774D" w:rsidRPr="00041BA1" w:rsidRDefault="004F774D" w:rsidP="004F774D">
      <w:pPr>
        <w:pStyle w:val="ListParagraph"/>
        <w:numPr>
          <w:ilvl w:val="1"/>
          <w:numId w:val="10"/>
        </w:numPr>
        <w:tabs>
          <w:tab w:val="num" w:pos="360"/>
        </w:tabs>
        <w:jc w:val="both"/>
        <w:rPr>
          <w:rFonts w:asciiTheme="minorHAnsi" w:hAnsiTheme="minorHAnsi" w:cs="Arial"/>
          <w:b/>
          <w:bCs/>
          <w:sz w:val="21"/>
          <w:szCs w:val="21"/>
        </w:rPr>
      </w:pPr>
      <w:r w:rsidRPr="00041BA1">
        <w:rPr>
          <w:rFonts w:asciiTheme="minorHAnsi" w:hAnsiTheme="minorHAnsi" w:cs="Arial"/>
          <w:bCs/>
          <w:sz w:val="21"/>
          <w:szCs w:val="21"/>
        </w:rPr>
        <w:t xml:space="preserve">Fees for a course, or part of a course, </w:t>
      </w:r>
      <w:r w:rsidR="00FA2A89">
        <w:rPr>
          <w:rFonts w:asciiTheme="minorHAnsi" w:hAnsiTheme="minorHAnsi" w:cs="Arial"/>
          <w:bCs/>
          <w:sz w:val="21"/>
          <w:szCs w:val="21"/>
        </w:rPr>
        <w:t xml:space="preserve">less the course deposit, </w:t>
      </w:r>
      <w:r w:rsidRPr="00041BA1">
        <w:rPr>
          <w:rFonts w:asciiTheme="minorHAnsi" w:hAnsiTheme="minorHAnsi" w:cs="Arial"/>
          <w:bCs/>
          <w:sz w:val="21"/>
          <w:szCs w:val="21"/>
        </w:rPr>
        <w:t>can only be refunded if cancellation in writing is received at least 20 working days before the published start date of the course.</w:t>
      </w:r>
    </w:p>
    <w:p w:rsidR="004F774D" w:rsidRPr="00041BA1" w:rsidRDefault="004F774D" w:rsidP="004F774D">
      <w:pPr>
        <w:pStyle w:val="ListParagraph"/>
        <w:ind w:left="360"/>
        <w:jc w:val="both"/>
        <w:rPr>
          <w:rFonts w:asciiTheme="minorHAnsi" w:hAnsiTheme="minorHAnsi" w:cs="Arial"/>
          <w:b/>
          <w:bCs/>
          <w:sz w:val="21"/>
          <w:szCs w:val="21"/>
        </w:rPr>
      </w:pPr>
    </w:p>
    <w:p w:rsidR="004F774D" w:rsidRPr="00041BA1" w:rsidRDefault="004F774D" w:rsidP="004F774D">
      <w:pPr>
        <w:pStyle w:val="ListParagraph"/>
        <w:numPr>
          <w:ilvl w:val="1"/>
          <w:numId w:val="10"/>
        </w:numPr>
        <w:tabs>
          <w:tab w:val="num" w:pos="360"/>
        </w:tabs>
        <w:jc w:val="both"/>
        <w:rPr>
          <w:rFonts w:asciiTheme="minorHAnsi" w:hAnsiTheme="minorHAnsi" w:cs="Arial"/>
          <w:b/>
          <w:bCs/>
          <w:sz w:val="21"/>
          <w:szCs w:val="21"/>
        </w:rPr>
      </w:pPr>
      <w:r w:rsidRPr="00041BA1">
        <w:rPr>
          <w:rFonts w:asciiTheme="minorHAnsi" w:hAnsiTheme="minorHAnsi" w:cs="Arial"/>
          <w:bCs/>
          <w:sz w:val="21"/>
          <w:szCs w:val="21"/>
        </w:rPr>
        <w:t xml:space="preserve">The course </w:t>
      </w:r>
      <w:r w:rsidR="00FA2A89">
        <w:rPr>
          <w:rFonts w:asciiTheme="minorHAnsi" w:hAnsiTheme="minorHAnsi" w:cs="Arial"/>
          <w:bCs/>
          <w:sz w:val="21"/>
          <w:szCs w:val="21"/>
        </w:rPr>
        <w:t>deposit</w:t>
      </w:r>
      <w:r w:rsidRPr="00041BA1">
        <w:rPr>
          <w:rFonts w:asciiTheme="minorHAnsi" w:hAnsiTheme="minorHAnsi" w:cs="Arial"/>
          <w:bCs/>
          <w:sz w:val="21"/>
          <w:szCs w:val="21"/>
        </w:rPr>
        <w:t xml:space="preserve"> will only be refunded, less an administration fee of £</w:t>
      </w:r>
      <w:r>
        <w:rPr>
          <w:rFonts w:asciiTheme="minorHAnsi" w:hAnsiTheme="minorHAnsi" w:cs="Arial"/>
          <w:bCs/>
          <w:sz w:val="21"/>
          <w:szCs w:val="21"/>
        </w:rPr>
        <w:t>210</w:t>
      </w:r>
      <w:r w:rsidRPr="00041BA1">
        <w:rPr>
          <w:rFonts w:asciiTheme="minorHAnsi" w:hAnsiTheme="minorHAnsi" w:cs="Arial"/>
          <w:bCs/>
          <w:sz w:val="21"/>
          <w:szCs w:val="21"/>
        </w:rPr>
        <w:t>,</w:t>
      </w:r>
      <w:r>
        <w:rPr>
          <w:rFonts w:asciiTheme="minorHAnsi" w:hAnsiTheme="minorHAnsi" w:cs="Arial"/>
          <w:bCs/>
          <w:sz w:val="21"/>
          <w:szCs w:val="21"/>
        </w:rPr>
        <w:t xml:space="preserve"> within 20 working days of the course start date</w:t>
      </w:r>
      <w:r w:rsidRPr="00041BA1">
        <w:rPr>
          <w:rFonts w:asciiTheme="minorHAnsi" w:hAnsiTheme="minorHAnsi" w:cs="Arial"/>
          <w:bCs/>
          <w:sz w:val="21"/>
          <w:szCs w:val="21"/>
        </w:rPr>
        <w:t xml:space="preserve"> in exceptional circumstances e.g. a medical condition that the ULC has not previously been notified of, and upon receipt of documentary evidence. </w:t>
      </w:r>
      <w:r w:rsidRPr="00041BA1">
        <w:rPr>
          <w:rFonts w:asciiTheme="minorHAnsi" w:hAnsiTheme="minorHAnsi" w:cs="Arial"/>
          <w:b/>
          <w:bCs/>
          <w:sz w:val="21"/>
          <w:szCs w:val="21"/>
        </w:rPr>
        <w:t>The administration fee is not refundable under any circumstances.</w:t>
      </w:r>
    </w:p>
    <w:p w:rsidR="004F774D" w:rsidRPr="00041BA1" w:rsidRDefault="004F774D" w:rsidP="004F774D">
      <w:pPr>
        <w:pStyle w:val="ListParagraph"/>
        <w:rPr>
          <w:rFonts w:asciiTheme="minorHAnsi" w:hAnsiTheme="minorHAnsi" w:cs="Arial"/>
          <w:bCs/>
          <w:sz w:val="21"/>
          <w:szCs w:val="21"/>
        </w:rPr>
      </w:pPr>
    </w:p>
    <w:p w:rsidR="004F774D" w:rsidRPr="00041BA1" w:rsidRDefault="004F774D" w:rsidP="004F774D">
      <w:pPr>
        <w:pStyle w:val="ListParagraph"/>
        <w:numPr>
          <w:ilvl w:val="1"/>
          <w:numId w:val="10"/>
        </w:numPr>
        <w:tabs>
          <w:tab w:val="num" w:pos="360"/>
        </w:tabs>
        <w:jc w:val="both"/>
        <w:rPr>
          <w:rFonts w:asciiTheme="minorHAnsi" w:hAnsiTheme="minorHAnsi" w:cs="Arial"/>
          <w:b/>
          <w:bCs/>
          <w:sz w:val="21"/>
          <w:szCs w:val="21"/>
        </w:rPr>
      </w:pPr>
      <w:r w:rsidRPr="00041BA1">
        <w:rPr>
          <w:rFonts w:asciiTheme="minorHAnsi" w:hAnsiTheme="minorHAnsi" w:cs="Arial"/>
          <w:sz w:val="21"/>
          <w:szCs w:val="21"/>
        </w:rPr>
        <w:t>If you wish to extend or reduce your course after you have commenced your studies, you should note that the above booking conditions still apply</w:t>
      </w:r>
      <w:r w:rsidR="00DD065D">
        <w:rPr>
          <w:rFonts w:asciiTheme="minorHAnsi" w:hAnsiTheme="minorHAnsi" w:cs="Arial"/>
          <w:sz w:val="21"/>
          <w:szCs w:val="21"/>
        </w:rPr>
        <w:t xml:space="preserve"> for the entire term of study</w:t>
      </w:r>
      <w:r w:rsidRPr="00041BA1">
        <w:rPr>
          <w:rFonts w:asciiTheme="minorHAnsi" w:hAnsiTheme="minorHAnsi" w:cs="Arial"/>
          <w:sz w:val="21"/>
          <w:szCs w:val="21"/>
        </w:rPr>
        <w:t xml:space="preserve">. Fees will not be refunded if you arrive later or leave earlier than the </w:t>
      </w:r>
      <w:r w:rsidR="004069F2">
        <w:rPr>
          <w:rFonts w:asciiTheme="minorHAnsi" w:hAnsiTheme="minorHAnsi" w:cs="Arial"/>
          <w:sz w:val="21"/>
          <w:szCs w:val="21"/>
        </w:rPr>
        <w:t>course of study</w:t>
      </w:r>
      <w:r w:rsidRPr="00041BA1">
        <w:rPr>
          <w:rFonts w:asciiTheme="minorHAnsi" w:hAnsiTheme="minorHAnsi" w:cs="Arial"/>
          <w:sz w:val="21"/>
          <w:szCs w:val="21"/>
        </w:rPr>
        <w:t>.</w:t>
      </w:r>
    </w:p>
    <w:p w:rsidR="004F774D" w:rsidRPr="00041BA1" w:rsidRDefault="004F774D" w:rsidP="004F774D">
      <w:pPr>
        <w:pStyle w:val="ListParagraph"/>
        <w:rPr>
          <w:rFonts w:asciiTheme="minorHAnsi" w:hAnsiTheme="minorHAnsi" w:cs="Arial"/>
          <w:sz w:val="21"/>
          <w:szCs w:val="21"/>
        </w:rPr>
      </w:pPr>
    </w:p>
    <w:p w:rsidR="004F774D" w:rsidRPr="00041BA1" w:rsidRDefault="004F774D" w:rsidP="004F774D">
      <w:pPr>
        <w:pStyle w:val="ListParagraph"/>
        <w:numPr>
          <w:ilvl w:val="0"/>
          <w:numId w:val="6"/>
        </w:numPr>
        <w:jc w:val="both"/>
        <w:rPr>
          <w:rFonts w:asciiTheme="minorHAnsi" w:hAnsiTheme="minorHAnsi" w:cs="Arial"/>
          <w:b/>
          <w:bCs/>
          <w:sz w:val="21"/>
          <w:szCs w:val="21"/>
        </w:rPr>
      </w:pPr>
      <w:r w:rsidRPr="00041BA1">
        <w:rPr>
          <w:rFonts w:asciiTheme="minorHAnsi" w:hAnsiTheme="minorHAnsi" w:cs="Arial"/>
          <w:b/>
          <w:bCs/>
          <w:sz w:val="21"/>
          <w:szCs w:val="21"/>
        </w:rPr>
        <w:t>Changes to your Course of Study</w:t>
      </w:r>
    </w:p>
    <w:p w:rsidR="004F774D" w:rsidRPr="00041BA1" w:rsidRDefault="004F774D" w:rsidP="004F774D">
      <w:pPr>
        <w:pStyle w:val="ListParagraph"/>
        <w:ind w:left="360"/>
        <w:jc w:val="both"/>
        <w:rPr>
          <w:rFonts w:asciiTheme="minorHAnsi" w:hAnsiTheme="minorHAnsi" w:cs="Arial"/>
          <w:b/>
          <w:bCs/>
          <w:sz w:val="21"/>
          <w:szCs w:val="21"/>
        </w:rPr>
      </w:pPr>
    </w:p>
    <w:p w:rsidR="00072625" w:rsidRPr="00072625" w:rsidRDefault="004F774D" w:rsidP="00072625">
      <w:pPr>
        <w:pStyle w:val="ListParagraph"/>
        <w:numPr>
          <w:ilvl w:val="1"/>
          <w:numId w:val="11"/>
        </w:numPr>
        <w:jc w:val="both"/>
        <w:rPr>
          <w:rFonts w:asciiTheme="minorHAnsi" w:hAnsiTheme="minorHAnsi" w:cs="Arial"/>
          <w:b/>
          <w:bCs/>
          <w:sz w:val="21"/>
          <w:szCs w:val="21"/>
        </w:rPr>
      </w:pPr>
      <w:r w:rsidRPr="00041BA1">
        <w:rPr>
          <w:rFonts w:asciiTheme="minorHAnsi" w:hAnsiTheme="minorHAnsi" w:cs="Arial"/>
          <w:bCs/>
          <w:sz w:val="21"/>
          <w:szCs w:val="21"/>
        </w:rPr>
        <w:t>Information set out on the university website is accurate at the date of publication. However, changes to courses, modules, and university accommodation and services may be necessary, for example, to meet the requi</w:t>
      </w:r>
      <w:r w:rsidR="00072625">
        <w:rPr>
          <w:rFonts w:asciiTheme="minorHAnsi" w:hAnsiTheme="minorHAnsi" w:cs="Arial"/>
          <w:bCs/>
          <w:sz w:val="21"/>
          <w:szCs w:val="21"/>
        </w:rPr>
        <w:t xml:space="preserve">rements of an accrediting body. </w:t>
      </w:r>
    </w:p>
    <w:p w:rsidR="00072625" w:rsidRPr="00072625" w:rsidRDefault="00072625" w:rsidP="00072625">
      <w:pPr>
        <w:pStyle w:val="ListParagraph"/>
        <w:ind w:left="360"/>
        <w:jc w:val="both"/>
        <w:rPr>
          <w:rFonts w:asciiTheme="minorHAnsi" w:hAnsiTheme="minorHAnsi" w:cs="Arial"/>
          <w:b/>
          <w:bCs/>
          <w:sz w:val="21"/>
          <w:szCs w:val="21"/>
        </w:rPr>
      </w:pPr>
    </w:p>
    <w:p w:rsidR="00072625" w:rsidRPr="00C0618C" w:rsidRDefault="00E414F9" w:rsidP="00072625">
      <w:pPr>
        <w:pStyle w:val="ListParagraph"/>
        <w:numPr>
          <w:ilvl w:val="1"/>
          <w:numId w:val="11"/>
        </w:numPr>
        <w:jc w:val="both"/>
        <w:rPr>
          <w:rFonts w:asciiTheme="minorHAnsi" w:hAnsiTheme="minorHAnsi" w:cs="Arial"/>
          <w:bCs/>
          <w:sz w:val="21"/>
          <w:szCs w:val="21"/>
        </w:rPr>
      </w:pPr>
      <w:r>
        <w:rPr>
          <w:rFonts w:asciiTheme="minorHAnsi" w:hAnsiTheme="minorHAnsi" w:cs="Arial"/>
          <w:bCs/>
          <w:sz w:val="21"/>
          <w:szCs w:val="21"/>
        </w:rPr>
        <w:t xml:space="preserve">ULC will use all reasonable endeavours to deliver the course in accordance with published course details and the course handbook. </w:t>
      </w:r>
      <w:r w:rsidR="00072625" w:rsidRPr="00C0618C">
        <w:rPr>
          <w:rFonts w:asciiTheme="minorHAnsi" w:hAnsiTheme="minorHAnsi" w:cs="Arial"/>
          <w:bCs/>
          <w:sz w:val="21"/>
          <w:szCs w:val="21"/>
        </w:rPr>
        <w:t xml:space="preserve">It may </w:t>
      </w:r>
      <w:r>
        <w:rPr>
          <w:rFonts w:asciiTheme="minorHAnsi" w:hAnsiTheme="minorHAnsi" w:cs="Arial"/>
          <w:bCs/>
          <w:sz w:val="21"/>
          <w:szCs w:val="21"/>
        </w:rPr>
        <w:t xml:space="preserve">however </w:t>
      </w:r>
      <w:r w:rsidR="00072625" w:rsidRPr="00C0618C">
        <w:rPr>
          <w:rFonts w:asciiTheme="minorHAnsi" w:hAnsiTheme="minorHAnsi" w:cs="Arial"/>
          <w:bCs/>
          <w:sz w:val="21"/>
          <w:szCs w:val="21"/>
        </w:rPr>
        <w:t>be nec</w:t>
      </w:r>
      <w:r w:rsidR="00C0618C" w:rsidRPr="00C0618C">
        <w:rPr>
          <w:rFonts w:asciiTheme="minorHAnsi" w:hAnsiTheme="minorHAnsi" w:cs="Arial"/>
          <w:bCs/>
          <w:sz w:val="21"/>
          <w:szCs w:val="21"/>
        </w:rPr>
        <w:t xml:space="preserve">essary to </w:t>
      </w:r>
      <w:r>
        <w:rPr>
          <w:rFonts w:asciiTheme="minorHAnsi" w:hAnsiTheme="minorHAnsi" w:cs="Arial"/>
          <w:bCs/>
          <w:sz w:val="21"/>
          <w:szCs w:val="21"/>
        </w:rPr>
        <w:t>make changes</w:t>
      </w:r>
      <w:r w:rsidR="00581010">
        <w:rPr>
          <w:rFonts w:asciiTheme="minorHAnsi" w:hAnsiTheme="minorHAnsi" w:cs="Arial"/>
          <w:bCs/>
          <w:sz w:val="21"/>
          <w:szCs w:val="21"/>
        </w:rPr>
        <w:t xml:space="preserve"> to</w:t>
      </w:r>
      <w:r>
        <w:rPr>
          <w:rFonts w:asciiTheme="minorHAnsi" w:hAnsiTheme="minorHAnsi" w:cs="Arial"/>
          <w:bCs/>
          <w:sz w:val="21"/>
          <w:szCs w:val="21"/>
        </w:rPr>
        <w:t xml:space="preserve"> or </w:t>
      </w:r>
      <w:r w:rsidR="00C0618C" w:rsidRPr="00C0618C">
        <w:rPr>
          <w:rFonts w:asciiTheme="minorHAnsi" w:hAnsiTheme="minorHAnsi" w:cs="Arial"/>
          <w:bCs/>
          <w:sz w:val="21"/>
          <w:szCs w:val="21"/>
        </w:rPr>
        <w:t>cancel programmes</w:t>
      </w:r>
      <w:r>
        <w:rPr>
          <w:rFonts w:asciiTheme="minorHAnsi" w:hAnsiTheme="minorHAnsi" w:cs="Arial"/>
          <w:bCs/>
          <w:sz w:val="21"/>
          <w:szCs w:val="21"/>
        </w:rPr>
        <w:t>, including after you have accepted an offer,</w:t>
      </w:r>
      <w:r w:rsidR="00C0618C" w:rsidRPr="00C0618C">
        <w:rPr>
          <w:rFonts w:asciiTheme="minorHAnsi" w:hAnsiTheme="minorHAnsi" w:cs="Arial"/>
          <w:bCs/>
          <w:sz w:val="21"/>
          <w:szCs w:val="21"/>
        </w:rPr>
        <w:t xml:space="preserve"> </w:t>
      </w:r>
      <w:r>
        <w:rPr>
          <w:rFonts w:asciiTheme="minorHAnsi" w:hAnsiTheme="minorHAnsi" w:cs="Arial"/>
          <w:bCs/>
          <w:sz w:val="21"/>
          <w:szCs w:val="21"/>
        </w:rPr>
        <w:t xml:space="preserve">in </w:t>
      </w:r>
      <w:r w:rsidR="00581010">
        <w:rPr>
          <w:rFonts w:asciiTheme="minorHAnsi" w:hAnsiTheme="minorHAnsi" w:cs="Arial"/>
          <w:bCs/>
          <w:sz w:val="21"/>
          <w:szCs w:val="21"/>
        </w:rPr>
        <w:t>certain</w:t>
      </w:r>
      <w:r>
        <w:rPr>
          <w:rFonts w:asciiTheme="minorHAnsi" w:hAnsiTheme="minorHAnsi" w:cs="Arial"/>
          <w:bCs/>
          <w:sz w:val="21"/>
          <w:szCs w:val="21"/>
        </w:rPr>
        <w:t xml:space="preserve"> </w:t>
      </w:r>
      <w:r w:rsidR="00581010">
        <w:rPr>
          <w:rFonts w:asciiTheme="minorHAnsi" w:hAnsiTheme="minorHAnsi" w:cs="Arial"/>
          <w:bCs/>
          <w:sz w:val="21"/>
          <w:szCs w:val="21"/>
        </w:rPr>
        <w:t xml:space="preserve">circumstances. </w:t>
      </w:r>
      <w:r w:rsidR="00A110A0">
        <w:rPr>
          <w:rFonts w:asciiTheme="minorHAnsi" w:hAnsiTheme="minorHAnsi" w:cs="Arial"/>
          <w:bCs/>
          <w:sz w:val="21"/>
          <w:szCs w:val="21"/>
        </w:rPr>
        <w:t xml:space="preserve">Please refer to paragraph 5.1 of the university’s </w:t>
      </w:r>
      <w:hyperlink r:id="rId12" w:history="1">
        <w:r w:rsidR="00A110A0" w:rsidRPr="00630982">
          <w:rPr>
            <w:rStyle w:val="Hyperlink"/>
            <w:rFonts w:asciiTheme="minorHAnsi" w:hAnsiTheme="minorHAnsi"/>
            <w:sz w:val="21"/>
            <w:szCs w:val="21"/>
          </w:rPr>
          <w:t>Student Terms and Conditions Policy</w:t>
        </w:r>
      </w:hyperlink>
      <w:r>
        <w:rPr>
          <w:rFonts w:asciiTheme="minorHAnsi" w:hAnsiTheme="minorHAnsi" w:cs="Arial"/>
          <w:bCs/>
          <w:sz w:val="21"/>
          <w:szCs w:val="21"/>
        </w:rPr>
        <w:t xml:space="preserve"> </w:t>
      </w:r>
      <w:r w:rsidR="00A110A0">
        <w:rPr>
          <w:rFonts w:asciiTheme="minorHAnsi" w:hAnsiTheme="minorHAnsi" w:cs="Arial"/>
          <w:bCs/>
          <w:sz w:val="21"/>
          <w:szCs w:val="21"/>
        </w:rPr>
        <w:t xml:space="preserve">for further information. </w:t>
      </w:r>
      <w:r w:rsidR="00C0618C" w:rsidRPr="00C0618C">
        <w:rPr>
          <w:rFonts w:asciiTheme="minorHAnsi" w:hAnsiTheme="minorHAnsi" w:cs="Arial"/>
          <w:bCs/>
          <w:sz w:val="21"/>
          <w:szCs w:val="21"/>
        </w:rPr>
        <w:t xml:space="preserve">ULC will make every effort to provide you with early notification to minimise any potential impact. ULC where possible will seek to </w:t>
      </w:r>
      <w:r w:rsidR="00DD065D">
        <w:rPr>
          <w:rFonts w:asciiTheme="minorHAnsi" w:hAnsiTheme="minorHAnsi" w:cs="Arial"/>
          <w:bCs/>
          <w:sz w:val="21"/>
          <w:szCs w:val="21"/>
        </w:rPr>
        <w:t>suggest</w:t>
      </w:r>
      <w:r w:rsidR="00C0618C" w:rsidRPr="00C0618C">
        <w:rPr>
          <w:rFonts w:asciiTheme="minorHAnsi" w:hAnsiTheme="minorHAnsi" w:cs="Arial"/>
          <w:bCs/>
          <w:sz w:val="21"/>
          <w:szCs w:val="21"/>
        </w:rPr>
        <w:t xml:space="preserve"> </w:t>
      </w:r>
      <w:r w:rsidR="00BB6513">
        <w:rPr>
          <w:rFonts w:asciiTheme="minorHAnsi" w:hAnsiTheme="minorHAnsi" w:cs="Arial"/>
          <w:bCs/>
          <w:sz w:val="21"/>
          <w:szCs w:val="21"/>
        </w:rPr>
        <w:t xml:space="preserve">suitable </w:t>
      </w:r>
      <w:r w:rsidR="00C0618C" w:rsidRPr="00C0618C">
        <w:rPr>
          <w:rFonts w:asciiTheme="minorHAnsi" w:hAnsiTheme="minorHAnsi" w:cs="Arial"/>
          <w:bCs/>
          <w:sz w:val="21"/>
          <w:szCs w:val="21"/>
        </w:rPr>
        <w:t xml:space="preserve">alternative arrangements, such as an alternative course of study or institution. ULC will consider reimbursement of </w:t>
      </w:r>
      <w:r w:rsidR="00A110A0">
        <w:rPr>
          <w:rFonts w:asciiTheme="minorHAnsi" w:hAnsiTheme="minorHAnsi" w:cs="Arial"/>
          <w:bCs/>
          <w:sz w:val="21"/>
          <w:szCs w:val="21"/>
        </w:rPr>
        <w:t xml:space="preserve">tuition </w:t>
      </w:r>
      <w:r>
        <w:rPr>
          <w:rFonts w:asciiTheme="minorHAnsi" w:hAnsiTheme="minorHAnsi" w:cs="Arial"/>
          <w:bCs/>
          <w:sz w:val="21"/>
          <w:szCs w:val="21"/>
        </w:rPr>
        <w:t>fees</w:t>
      </w:r>
      <w:r w:rsidR="00A110A0">
        <w:rPr>
          <w:rFonts w:asciiTheme="minorHAnsi" w:hAnsiTheme="minorHAnsi" w:cs="Arial"/>
          <w:bCs/>
          <w:sz w:val="21"/>
          <w:szCs w:val="21"/>
        </w:rPr>
        <w:t xml:space="preserve"> where we consider it fair to do so.  </w:t>
      </w:r>
      <w:r w:rsidR="00072625" w:rsidRPr="00C0618C">
        <w:rPr>
          <w:rFonts w:asciiTheme="minorHAnsi" w:hAnsiTheme="minorHAnsi" w:cs="Arial"/>
          <w:bCs/>
          <w:sz w:val="21"/>
          <w:szCs w:val="21"/>
        </w:rPr>
        <w:tab/>
      </w:r>
    </w:p>
    <w:p w:rsidR="004069F2" w:rsidRPr="004069F2" w:rsidRDefault="004069F2" w:rsidP="004069F2">
      <w:pPr>
        <w:pStyle w:val="ListParagraph"/>
        <w:rPr>
          <w:rFonts w:asciiTheme="minorHAnsi" w:hAnsiTheme="minorHAnsi" w:cs="Arial"/>
          <w:b/>
          <w:bCs/>
          <w:sz w:val="21"/>
          <w:szCs w:val="21"/>
        </w:rPr>
      </w:pPr>
    </w:p>
    <w:p w:rsidR="004069F2" w:rsidRPr="006C5A76" w:rsidRDefault="004069F2" w:rsidP="004069F2">
      <w:pPr>
        <w:pStyle w:val="ListParagraph"/>
        <w:numPr>
          <w:ilvl w:val="1"/>
          <w:numId w:val="11"/>
        </w:numPr>
        <w:jc w:val="both"/>
        <w:rPr>
          <w:rFonts w:asciiTheme="minorHAnsi" w:hAnsiTheme="minorHAnsi" w:cs="Arial"/>
          <w:b/>
          <w:bCs/>
          <w:sz w:val="21"/>
          <w:szCs w:val="21"/>
        </w:rPr>
      </w:pPr>
      <w:r w:rsidRPr="00041BA1">
        <w:rPr>
          <w:rFonts w:asciiTheme="minorHAnsi" w:hAnsiTheme="minorHAnsi"/>
          <w:sz w:val="21"/>
          <w:szCs w:val="21"/>
        </w:rPr>
        <w:t xml:space="preserve">Should you expect to arrive later than the start date indicated on your offer letter, you must provide notice in writing at least 10 working days before the course specified start date. </w:t>
      </w:r>
      <w:r w:rsidRPr="00041BA1">
        <w:rPr>
          <w:rFonts w:asciiTheme="minorHAnsi" w:hAnsiTheme="minorHAnsi" w:cs="Arial"/>
          <w:bCs/>
          <w:sz w:val="21"/>
          <w:szCs w:val="21"/>
        </w:rPr>
        <w:t xml:space="preserve">ULC reserves the right to refuse entry onto the course should you not arrive on the specified course start date. Fees will not be refunded if </w:t>
      </w:r>
      <w:r>
        <w:rPr>
          <w:rFonts w:asciiTheme="minorHAnsi" w:hAnsiTheme="minorHAnsi" w:cs="Arial"/>
          <w:bCs/>
          <w:sz w:val="21"/>
          <w:szCs w:val="21"/>
        </w:rPr>
        <w:t xml:space="preserve">you </w:t>
      </w:r>
      <w:r w:rsidRPr="00041BA1">
        <w:rPr>
          <w:rFonts w:asciiTheme="minorHAnsi" w:hAnsiTheme="minorHAnsi" w:cs="Arial"/>
          <w:bCs/>
          <w:sz w:val="21"/>
          <w:szCs w:val="21"/>
        </w:rPr>
        <w:t xml:space="preserve">arrive later than the start date indicated on your offer letter. Attendance on the course will also be affected as stated in point 7.5 of the booking conditions. </w:t>
      </w:r>
    </w:p>
    <w:p w:rsidR="006C5A76" w:rsidRPr="006C5A76" w:rsidRDefault="006C5A76" w:rsidP="006C5A76">
      <w:pPr>
        <w:pStyle w:val="ListParagraph"/>
        <w:rPr>
          <w:rFonts w:asciiTheme="minorHAnsi" w:hAnsiTheme="minorHAnsi" w:cs="Arial"/>
          <w:b/>
          <w:bCs/>
          <w:sz w:val="21"/>
          <w:szCs w:val="21"/>
        </w:rPr>
      </w:pPr>
    </w:p>
    <w:p w:rsidR="006C5A76" w:rsidRPr="00041BA1" w:rsidRDefault="006C5A76" w:rsidP="006C5A76">
      <w:pPr>
        <w:pStyle w:val="ListParagraph"/>
        <w:numPr>
          <w:ilvl w:val="1"/>
          <w:numId w:val="11"/>
        </w:numPr>
        <w:jc w:val="both"/>
        <w:rPr>
          <w:rFonts w:asciiTheme="minorHAnsi" w:hAnsiTheme="minorHAnsi" w:cs="Arial"/>
          <w:bCs/>
          <w:sz w:val="21"/>
          <w:szCs w:val="21"/>
        </w:rPr>
      </w:pPr>
      <w:r w:rsidRPr="00041BA1">
        <w:rPr>
          <w:rFonts w:asciiTheme="minorHAnsi" w:hAnsiTheme="minorHAnsi" w:cs="Arial"/>
          <w:bCs/>
          <w:sz w:val="21"/>
          <w:szCs w:val="21"/>
        </w:rPr>
        <w:t xml:space="preserve">In the event you do not arrive at the day/time specified on the course joining instructions, you may not be permitted to start the course. </w:t>
      </w:r>
    </w:p>
    <w:p w:rsidR="004F774D" w:rsidRPr="00041BA1" w:rsidRDefault="004F774D" w:rsidP="004F774D">
      <w:pPr>
        <w:pStyle w:val="ListParagraph"/>
        <w:rPr>
          <w:rFonts w:asciiTheme="minorHAnsi" w:hAnsiTheme="minorHAnsi" w:cs="Arial"/>
          <w:b/>
          <w:bCs/>
          <w:sz w:val="21"/>
          <w:szCs w:val="21"/>
        </w:rPr>
      </w:pPr>
    </w:p>
    <w:p w:rsidR="004F774D" w:rsidRPr="00041BA1" w:rsidRDefault="004F774D" w:rsidP="004F774D">
      <w:pPr>
        <w:pStyle w:val="ListParagraph"/>
        <w:numPr>
          <w:ilvl w:val="0"/>
          <w:numId w:val="6"/>
        </w:numPr>
        <w:jc w:val="both"/>
        <w:rPr>
          <w:rFonts w:asciiTheme="minorHAnsi" w:hAnsiTheme="minorHAnsi" w:cs="Arial"/>
          <w:b/>
          <w:bCs/>
          <w:sz w:val="21"/>
          <w:szCs w:val="21"/>
        </w:rPr>
      </w:pPr>
      <w:r w:rsidRPr="00041BA1">
        <w:rPr>
          <w:rFonts w:asciiTheme="minorHAnsi" w:hAnsiTheme="minorHAnsi" w:cs="Arial"/>
          <w:b/>
          <w:bCs/>
          <w:sz w:val="21"/>
          <w:szCs w:val="21"/>
        </w:rPr>
        <w:t xml:space="preserve">Leave of Absence </w:t>
      </w:r>
    </w:p>
    <w:p w:rsidR="004F774D" w:rsidRPr="00041BA1" w:rsidRDefault="004F774D" w:rsidP="004F774D">
      <w:pPr>
        <w:pStyle w:val="ListParagraph"/>
        <w:ind w:left="360"/>
        <w:jc w:val="both"/>
        <w:rPr>
          <w:rFonts w:asciiTheme="minorHAnsi" w:hAnsiTheme="minorHAnsi" w:cs="Arial"/>
          <w:b/>
          <w:bCs/>
          <w:sz w:val="21"/>
          <w:szCs w:val="21"/>
        </w:rPr>
      </w:pPr>
    </w:p>
    <w:p w:rsidR="004F774D" w:rsidRPr="00041BA1" w:rsidRDefault="004F774D" w:rsidP="004F774D">
      <w:pPr>
        <w:pStyle w:val="ListParagraph"/>
        <w:numPr>
          <w:ilvl w:val="1"/>
          <w:numId w:val="12"/>
        </w:numPr>
        <w:jc w:val="both"/>
        <w:rPr>
          <w:rFonts w:asciiTheme="minorHAnsi" w:hAnsiTheme="minorHAnsi" w:cs="Arial"/>
          <w:b/>
          <w:bCs/>
          <w:sz w:val="21"/>
          <w:szCs w:val="21"/>
        </w:rPr>
      </w:pPr>
      <w:r w:rsidRPr="00041BA1">
        <w:rPr>
          <w:rFonts w:asciiTheme="minorHAnsi" w:hAnsiTheme="minorHAnsi" w:cs="Arial"/>
          <w:bCs/>
          <w:sz w:val="21"/>
          <w:szCs w:val="21"/>
        </w:rPr>
        <w:t xml:space="preserve">Should you need to reduce your study period within a term, you must notify the ULC Welfare Team in advance and complete a leave of absence request form at least 20 working days before the required leave date. Completing a leave of absence form does not guarantee leave being authorised/approved. </w:t>
      </w:r>
    </w:p>
    <w:p w:rsidR="004F774D" w:rsidRPr="00041BA1" w:rsidRDefault="004F774D" w:rsidP="004F774D">
      <w:pPr>
        <w:pStyle w:val="ListParagraph"/>
        <w:ind w:left="360"/>
        <w:jc w:val="both"/>
        <w:rPr>
          <w:rFonts w:asciiTheme="minorHAnsi" w:hAnsiTheme="minorHAnsi" w:cs="Arial"/>
          <w:b/>
          <w:bCs/>
          <w:sz w:val="21"/>
          <w:szCs w:val="21"/>
        </w:rPr>
      </w:pPr>
    </w:p>
    <w:p w:rsidR="004F774D" w:rsidRPr="00041BA1" w:rsidRDefault="004F774D" w:rsidP="004F774D">
      <w:pPr>
        <w:pStyle w:val="ListParagraph"/>
        <w:numPr>
          <w:ilvl w:val="1"/>
          <w:numId w:val="12"/>
        </w:numPr>
        <w:jc w:val="both"/>
        <w:rPr>
          <w:rFonts w:asciiTheme="minorHAnsi" w:hAnsiTheme="minorHAnsi" w:cs="Arial"/>
          <w:b/>
          <w:bCs/>
          <w:sz w:val="21"/>
          <w:szCs w:val="21"/>
        </w:rPr>
      </w:pPr>
      <w:r w:rsidRPr="00041BA1">
        <w:rPr>
          <w:rFonts w:asciiTheme="minorHAnsi" w:hAnsiTheme="minorHAnsi" w:cs="Arial"/>
          <w:bCs/>
          <w:sz w:val="21"/>
          <w:szCs w:val="21"/>
        </w:rPr>
        <w:t xml:space="preserve">In the event you need to take a leave of absence due to unforeseen circumstances, documentary evidence must be provided to support your request, which will be authorised at the discretion of ULC Management. </w:t>
      </w:r>
    </w:p>
    <w:p w:rsidR="004F774D" w:rsidRPr="00041BA1" w:rsidRDefault="004F774D" w:rsidP="004F774D">
      <w:pPr>
        <w:pStyle w:val="ListParagraph"/>
        <w:rPr>
          <w:rFonts w:asciiTheme="minorHAnsi" w:hAnsiTheme="minorHAnsi"/>
          <w:sz w:val="21"/>
          <w:szCs w:val="21"/>
        </w:rPr>
      </w:pPr>
    </w:p>
    <w:p w:rsidR="00C0618C" w:rsidRPr="00581010" w:rsidRDefault="00DD065D" w:rsidP="00C0618C">
      <w:pPr>
        <w:pStyle w:val="ListParagraph"/>
        <w:numPr>
          <w:ilvl w:val="1"/>
          <w:numId w:val="12"/>
        </w:numPr>
        <w:jc w:val="both"/>
        <w:rPr>
          <w:rFonts w:asciiTheme="minorHAnsi" w:hAnsiTheme="minorHAnsi" w:cs="Arial"/>
          <w:b/>
          <w:bCs/>
          <w:sz w:val="21"/>
          <w:szCs w:val="21"/>
        </w:rPr>
      </w:pPr>
      <w:r w:rsidRPr="004069F2">
        <w:rPr>
          <w:rFonts w:asciiTheme="minorHAnsi" w:hAnsiTheme="minorHAnsi" w:cs="Arial"/>
          <w:bCs/>
          <w:sz w:val="21"/>
          <w:szCs w:val="21"/>
        </w:rPr>
        <w:t>In the event that a leave of absence is agreed with ULC, tuition fees for the term of study</w:t>
      </w:r>
      <w:r w:rsidR="00526AB8" w:rsidRPr="004069F2">
        <w:rPr>
          <w:rFonts w:asciiTheme="minorHAnsi" w:hAnsiTheme="minorHAnsi" w:cs="Arial"/>
          <w:bCs/>
          <w:sz w:val="21"/>
          <w:szCs w:val="21"/>
        </w:rPr>
        <w:t xml:space="preserve"> from which you will be absent</w:t>
      </w:r>
      <w:r w:rsidRPr="004069F2">
        <w:rPr>
          <w:rFonts w:asciiTheme="minorHAnsi" w:hAnsiTheme="minorHAnsi" w:cs="Arial"/>
          <w:bCs/>
          <w:sz w:val="21"/>
          <w:szCs w:val="21"/>
        </w:rPr>
        <w:t xml:space="preserve"> will</w:t>
      </w:r>
      <w:r w:rsidR="00526AB8" w:rsidRPr="004069F2">
        <w:rPr>
          <w:rFonts w:asciiTheme="minorHAnsi" w:hAnsiTheme="minorHAnsi" w:cs="Arial"/>
          <w:bCs/>
          <w:sz w:val="21"/>
          <w:szCs w:val="21"/>
        </w:rPr>
        <w:t xml:space="preserve"> not be refunded. Tuition fees for any subsequent term of study will only be refunded if the conditions outlined in 4.1 are met.</w:t>
      </w:r>
    </w:p>
    <w:p w:rsidR="00581010" w:rsidRPr="00581010" w:rsidRDefault="00581010" w:rsidP="00581010">
      <w:pPr>
        <w:pStyle w:val="ListParagraph"/>
        <w:rPr>
          <w:rFonts w:asciiTheme="minorHAnsi" w:hAnsiTheme="minorHAnsi" w:cs="Arial"/>
          <w:b/>
          <w:bCs/>
          <w:sz w:val="21"/>
          <w:szCs w:val="21"/>
        </w:rPr>
      </w:pPr>
    </w:p>
    <w:p w:rsidR="00581010" w:rsidRPr="004069F2" w:rsidRDefault="00581010" w:rsidP="00581010">
      <w:pPr>
        <w:pStyle w:val="ListParagraph"/>
        <w:ind w:left="360"/>
        <w:jc w:val="both"/>
        <w:rPr>
          <w:rFonts w:asciiTheme="minorHAnsi" w:hAnsiTheme="minorHAnsi" w:cs="Arial"/>
          <w:b/>
          <w:bCs/>
          <w:sz w:val="21"/>
          <w:szCs w:val="21"/>
        </w:rPr>
      </w:pPr>
    </w:p>
    <w:p w:rsidR="004069F2" w:rsidRPr="004069F2" w:rsidRDefault="004069F2" w:rsidP="004069F2">
      <w:pPr>
        <w:pStyle w:val="ListParagraph"/>
        <w:rPr>
          <w:rFonts w:asciiTheme="minorHAnsi" w:hAnsiTheme="minorHAnsi" w:cs="Arial"/>
          <w:b/>
          <w:bCs/>
          <w:sz w:val="21"/>
          <w:szCs w:val="21"/>
        </w:rPr>
      </w:pPr>
    </w:p>
    <w:p w:rsidR="004F774D" w:rsidRPr="00041BA1" w:rsidRDefault="004F774D" w:rsidP="004F774D">
      <w:pPr>
        <w:pStyle w:val="ListParagraph"/>
        <w:numPr>
          <w:ilvl w:val="0"/>
          <w:numId w:val="6"/>
        </w:numPr>
        <w:jc w:val="both"/>
        <w:rPr>
          <w:rFonts w:asciiTheme="minorHAnsi" w:hAnsiTheme="minorHAnsi" w:cs="Arial"/>
          <w:b/>
          <w:bCs/>
          <w:sz w:val="21"/>
          <w:szCs w:val="21"/>
        </w:rPr>
      </w:pPr>
      <w:r w:rsidRPr="00041BA1">
        <w:rPr>
          <w:rFonts w:asciiTheme="minorHAnsi" w:hAnsiTheme="minorHAnsi" w:cs="Arial"/>
          <w:b/>
          <w:bCs/>
          <w:sz w:val="21"/>
          <w:szCs w:val="21"/>
        </w:rPr>
        <w:t>Progression and Conduct</w:t>
      </w:r>
    </w:p>
    <w:p w:rsidR="004F774D" w:rsidRPr="00041BA1" w:rsidRDefault="004F774D" w:rsidP="004F774D">
      <w:pPr>
        <w:pStyle w:val="ListParagraph"/>
        <w:ind w:left="360"/>
        <w:jc w:val="both"/>
        <w:rPr>
          <w:rFonts w:asciiTheme="minorHAnsi" w:hAnsiTheme="minorHAnsi" w:cs="Arial"/>
          <w:b/>
          <w:bCs/>
          <w:sz w:val="21"/>
          <w:szCs w:val="21"/>
        </w:rPr>
      </w:pPr>
    </w:p>
    <w:p w:rsidR="004F774D" w:rsidRPr="00041BA1" w:rsidRDefault="004F774D" w:rsidP="004F774D">
      <w:pPr>
        <w:pStyle w:val="ListParagraph"/>
        <w:numPr>
          <w:ilvl w:val="1"/>
          <w:numId w:val="13"/>
        </w:numPr>
        <w:jc w:val="both"/>
        <w:rPr>
          <w:rFonts w:asciiTheme="minorHAnsi" w:hAnsiTheme="minorHAnsi" w:cs="Arial"/>
          <w:bCs/>
          <w:sz w:val="21"/>
          <w:szCs w:val="21"/>
        </w:rPr>
      </w:pPr>
      <w:r w:rsidRPr="00041BA1">
        <w:rPr>
          <w:rFonts w:asciiTheme="minorHAnsi" w:eastAsia="SimSun" w:hAnsiTheme="minorHAnsi" w:cs="Arial"/>
          <w:sz w:val="21"/>
          <w:szCs w:val="21"/>
          <w:lang w:eastAsia="zh-CN"/>
        </w:rPr>
        <w:t xml:space="preserve">You will undertake a placement test on arrival and if you are not able to demonstrate the level of English shown in the documents supplied to secure admission, you will not be permitted to join the course. Should you demonstrate a level significantly higher or lower than the evidence used for admission, you may not be permitted to join the course. The ULC does not accept any liability for costs incurred by the student as a result of being refused entry on these grounds. </w:t>
      </w:r>
    </w:p>
    <w:p w:rsidR="004F774D" w:rsidRPr="00041BA1" w:rsidRDefault="004F774D" w:rsidP="004F774D">
      <w:pPr>
        <w:pStyle w:val="ListParagraph"/>
        <w:ind w:left="360"/>
        <w:jc w:val="both"/>
        <w:rPr>
          <w:rFonts w:asciiTheme="minorHAnsi" w:hAnsiTheme="minorHAnsi" w:cs="Arial"/>
          <w:bCs/>
          <w:sz w:val="21"/>
          <w:szCs w:val="21"/>
        </w:rPr>
      </w:pPr>
    </w:p>
    <w:p w:rsidR="004F774D" w:rsidRDefault="004069F2" w:rsidP="004F774D">
      <w:pPr>
        <w:pStyle w:val="ListParagraph"/>
        <w:numPr>
          <w:ilvl w:val="1"/>
          <w:numId w:val="13"/>
        </w:numPr>
        <w:jc w:val="both"/>
        <w:rPr>
          <w:rFonts w:asciiTheme="minorHAnsi" w:hAnsiTheme="minorHAnsi" w:cs="Arial"/>
          <w:bCs/>
          <w:sz w:val="21"/>
          <w:szCs w:val="21"/>
        </w:rPr>
      </w:pPr>
      <w:r>
        <w:rPr>
          <w:rFonts w:asciiTheme="minorHAnsi" w:hAnsiTheme="minorHAnsi" w:cs="Arial"/>
          <w:bCs/>
          <w:sz w:val="21"/>
          <w:szCs w:val="21"/>
        </w:rPr>
        <w:t>You will be periodically assessed throughout the course. You must</w:t>
      </w:r>
      <w:r w:rsidR="004F774D" w:rsidRPr="00041BA1">
        <w:rPr>
          <w:rFonts w:asciiTheme="minorHAnsi" w:hAnsiTheme="minorHAnsi" w:cs="Arial"/>
          <w:bCs/>
          <w:sz w:val="21"/>
          <w:szCs w:val="21"/>
        </w:rPr>
        <w:t xml:space="preserve"> meet the progression requirements of the </w:t>
      </w:r>
      <w:r w:rsidR="00231B0A">
        <w:rPr>
          <w:rFonts w:asciiTheme="minorHAnsi" w:hAnsiTheme="minorHAnsi" w:cs="Arial"/>
          <w:bCs/>
          <w:sz w:val="21"/>
          <w:szCs w:val="21"/>
        </w:rPr>
        <w:t xml:space="preserve">EAP course to progress onto the next term of study. See our </w:t>
      </w:r>
      <w:hyperlink r:id="rId13" w:history="1">
        <w:r w:rsidR="00231B0A" w:rsidRPr="00231B0A">
          <w:rPr>
            <w:rStyle w:val="Hyperlink"/>
            <w:rFonts w:asciiTheme="minorHAnsi" w:hAnsiTheme="minorHAnsi" w:cs="Arial"/>
            <w:bCs/>
            <w:sz w:val="21"/>
            <w:szCs w:val="21"/>
          </w:rPr>
          <w:t>entry requirements</w:t>
        </w:r>
      </w:hyperlink>
      <w:r w:rsidR="00231B0A">
        <w:rPr>
          <w:rFonts w:asciiTheme="minorHAnsi" w:hAnsiTheme="minorHAnsi" w:cs="Arial"/>
          <w:bCs/>
          <w:sz w:val="21"/>
          <w:szCs w:val="21"/>
        </w:rPr>
        <w:t xml:space="preserve"> webpage for information about the required English language level for each term of study. </w:t>
      </w:r>
      <w:r>
        <w:rPr>
          <w:rFonts w:asciiTheme="minorHAnsi" w:hAnsiTheme="minorHAnsi" w:cs="Arial"/>
          <w:bCs/>
          <w:sz w:val="21"/>
          <w:szCs w:val="21"/>
        </w:rPr>
        <w:t>Failure to meet the</w:t>
      </w:r>
      <w:r w:rsidR="007D0786">
        <w:rPr>
          <w:rFonts w:asciiTheme="minorHAnsi" w:hAnsiTheme="minorHAnsi" w:cs="Arial"/>
          <w:bCs/>
          <w:sz w:val="21"/>
          <w:szCs w:val="21"/>
        </w:rPr>
        <w:t xml:space="preserve"> required standard of</w:t>
      </w:r>
      <w:r>
        <w:rPr>
          <w:rFonts w:asciiTheme="minorHAnsi" w:hAnsiTheme="minorHAnsi" w:cs="Arial"/>
          <w:bCs/>
          <w:sz w:val="21"/>
          <w:szCs w:val="21"/>
        </w:rPr>
        <w:t xml:space="preserve"> academic progression</w:t>
      </w:r>
      <w:r w:rsidR="007D0786">
        <w:rPr>
          <w:rFonts w:asciiTheme="minorHAnsi" w:hAnsiTheme="minorHAnsi" w:cs="Arial"/>
          <w:bCs/>
          <w:sz w:val="21"/>
          <w:szCs w:val="21"/>
        </w:rPr>
        <w:t xml:space="preserve"> may result in exclusion from the course and may result in your visa being cancelled.  </w:t>
      </w:r>
    </w:p>
    <w:p w:rsidR="00C56DA5" w:rsidRPr="00C56DA5" w:rsidRDefault="00C56DA5" w:rsidP="00C56DA5">
      <w:pPr>
        <w:pStyle w:val="ListParagraph"/>
        <w:rPr>
          <w:rFonts w:asciiTheme="minorHAnsi" w:hAnsiTheme="minorHAnsi" w:cs="Arial"/>
          <w:bCs/>
          <w:sz w:val="21"/>
          <w:szCs w:val="21"/>
        </w:rPr>
      </w:pPr>
    </w:p>
    <w:p w:rsidR="00C56DA5" w:rsidRPr="00041BA1" w:rsidRDefault="00C56DA5" w:rsidP="004F774D">
      <w:pPr>
        <w:pStyle w:val="ListParagraph"/>
        <w:numPr>
          <w:ilvl w:val="1"/>
          <w:numId w:val="13"/>
        </w:numPr>
        <w:jc w:val="both"/>
        <w:rPr>
          <w:rFonts w:asciiTheme="minorHAnsi" w:hAnsiTheme="minorHAnsi" w:cs="Arial"/>
          <w:bCs/>
          <w:sz w:val="21"/>
          <w:szCs w:val="21"/>
        </w:rPr>
      </w:pPr>
      <w:r>
        <w:rPr>
          <w:rFonts w:asciiTheme="minorHAnsi" w:hAnsiTheme="minorHAnsi" w:cs="Arial"/>
          <w:bCs/>
          <w:sz w:val="21"/>
          <w:szCs w:val="21"/>
        </w:rPr>
        <w:t xml:space="preserve">You will receive an individual course report at the end of each term of study via email. </w:t>
      </w:r>
      <w:r w:rsidR="006C5A76">
        <w:rPr>
          <w:rFonts w:asciiTheme="minorHAnsi" w:hAnsiTheme="minorHAnsi" w:cs="Arial"/>
          <w:bCs/>
          <w:sz w:val="21"/>
          <w:szCs w:val="21"/>
        </w:rPr>
        <w:t>Financial sp</w:t>
      </w:r>
      <w:r>
        <w:rPr>
          <w:rFonts w:asciiTheme="minorHAnsi" w:hAnsiTheme="minorHAnsi" w:cs="Arial"/>
          <w:bCs/>
          <w:sz w:val="21"/>
          <w:szCs w:val="21"/>
        </w:rPr>
        <w:t>onsors/</w:t>
      </w:r>
      <w:r w:rsidR="006C5A76">
        <w:rPr>
          <w:rFonts w:asciiTheme="minorHAnsi" w:hAnsiTheme="minorHAnsi" w:cs="Arial"/>
          <w:bCs/>
          <w:sz w:val="21"/>
          <w:szCs w:val="21"/>
        </w:rPr>
        <w:t>o</w:t>
      </w:r>
      <w:r>
        <w:rPr>
          <w:rFonts w:asciiTheme="minorHAnsi" w:hAnsiTheme="minorHAnsi" w:cs="Arial"/>
          <w:bCs/>
          <w:sz w:val="21"/>
          <w:szCs w:val="21"/>
        </w:rPr>
        <w:t xml:space="preserve">verseas </w:t>
      </w:r>
      <w:r w:rsidR="006C5A76">
        <w:rPr>
          <w:rFonts w:asciiTheme="minorHAnsi" w:hAnsiTheme="minorHAnsi" w:cs="Arial"/>
          <w:bCs/>
          <w:sz w:val="21"/>
          <w:szCs w:val="21"/>
        </w:rPr>
        <w:t>u</w:t>
      </w:r>
      <w:r>
        <w:rPr>
          <w:rFonts w:asciiTheme="minorHAnsi" w:hAnsiTheme="minorHAnsi" w:cs="Arial"/>
          <w:bCs/>
          <w:sz w:val="21"/>
          <w:szCs w:val="21"/>
        </w:rPr>
        <w:t xml:space="preserve">niversities will also be sent a copy. </w:t>
      </w:r>
    </w:p>
    <w:p w:rsidR="004F774D" w:rsidRPr="00041BA1" w:rsidRDefault="004F774D" w:rsidP="004F774D">
      <w:pPr>
        <w:pStyle w:val="ListParagraph"/>
        <w:rPr>
          <w:rFonts w:asciiTheme="minorHAnsi" w:hAnsiTheme="minorHAnsi" w:cs="Arial"/>
          <w:bCs/>
          <w:sz w:val="21"/>
          <w:szCs w:val="21"/>
        </w:rPr>
      </w:pPr>
    </w:p>
    <w:p w:rsidR="004F774D" w:rsidRPr="004069F2" w:rsidRDefault="004069F2" w:rsidP="004F774D">
      <w:pPr>
        <w:pStyle w:val="ListParagraph"/>
        <w:numPr>
          <w:ilvl w:val="1"/>
          <w:numId w:val="13"/>
        </w:numPr>
        <w:jc w:val="both"/>
        <w:rPr>
          <w:rFonts w:asciiTheme="minorHAnsi" w:hAnsiTheme="minorHAnsi"/>
          <w:sz w:val="21"/>
          <w:szCs w:val="21"/>
        </w:rPr>
      </w:pPr>
      <w:r>
        <w:rPr>
          <w:rFonts w:asciiTheme="minorHAnsi" w:hAnsiTheme="minorHAnsi" w:cs="Arial"/>
          <w:bCs/>
          <w:sz w:val="21"/>
          <w:szCs w:val="21"/>
        </w:rPr>
        <w:t xml:space="preserve">You must attend the whole course in order to meet the progression requirements. </w:t>
      </w:r>
      <w:r w:rsidR="004F774D" w:rsidRPr="004069F2">
        <w:rPr>
          <w:rFonts w:asciiTheme="minorHAnsi" w:hAnsiTheme="minorHAnsi" w:cs="Arial"/>
          <w:bCs/>
          <w:sz w:val="21"/>
          <w:szCs w:val="21"/>
        </w:rPr>
        <w:t xml:space="preserve">The ULC has </w:t>
      </w:r>
      <w:r>
        <w:rPr>
          <w:rFonts w:asciiTheme="minorHAnsi" w:hAnsiTheme="minorHAnsi" w:cs="Arial"/>
          <w:bCs/>
          <w:sz w:val="21"/>
          <w:szCs w:val="21"/>
        </w:rPr>
        <w:t xml:space="preserve">a </w:t>
      </w:r>
      <w:r w:rsidR="004F774D" w:rsidRPr="004069F2">
        <w:rPr>
          <w:rFonts w:asciiTheme="minorHAnsi" w:hAnsiTheme="minorHAnsi" w:cs="Arial"/>
          <w:bCs/>
          <w:sz w:val="21"/>
          <w:szCs w:val="21"/>
        </w:rPr>
        <w:t>policy of a</w:t>
      </w:r>
      <w:r>
        <w:rPr>
          <w:rFonts w:asciiTheme="minorHAnsi" w:hAnsiTheme="minorHAnsi" w:cs="Arial"/>
          <w:bCs/>
          <w:sz w:val="21"/>
          <w:szCs w:val="21"/>
        </w:rPr>
        <w:t>n absolute minimum of 9</w:t>
      </w:r>
      <w:r w:rsidR="004F774D" w:rsidRPr="004069F2">
        <w:rPr>
          <w:rFonts w:asciiTheme="minorHAnsi" w:hAnsiTheme="minorHAnsi" w:cs="Arial"/>
          <w:bCs/>
          <w:sz w:val="21"/>
          <w:szCs w:val="21"/>
        </w:rPr>
        <w:t xml:space="preserve">0% attendance. Should you fall below this attendance </w:t>
      </w:r>
      <w:proofErr w:type="gramStart"/>
      <w:r w:rsidR="004F774D" w:rsidRPr="004069F2">
        <w:rPr>
          <w:rFonts w:asciiTheme="minorHAnsi" w:hAnsiTheme="minorHAnsi" w:cs="Arial"/>
          <w:bCs/>
          <w:sz w:val="21"/>
          <w:szCs w:val="21"/>
        </w:rPr>
        <w:t>level,</w:t>
      </w:r>
      <w:proofErr w:type="gramEnd"/>
      <w:r w:rsidR="004F774D" w:rsidRPr="004069F2">
        <w:rPr>
          <w:rFonts w:asciiTheme="minorHAnsi" w:hAnsiTheme="minorHAnsi" w:cs="Arial"/>
          <w:bCs/>
          <w:sz w:val="21"/>
          <w:szCs w:val="21"/>
        </w:rPr>
        <w:t xml:space="preserve"> the ULC Director will consider whether you can continue to study. </w:t>
      </w:r>
    </w:p>
    <w:p w:rsidR="004069F2" w:rsidRPr="004069F2" w:rsidRDefault="004069F2" w:rsidP="004069F2">
      <w:pPr>
        <w:pStyle w:val="ListParagraph"/>
        <w:rPr>
          <w:rFonts w:asciiTheme="minorHAnsi" w:hAnsiTheme="minorHAnsi"/>
          <w:sz w:val="21"/>
          <w:szCs w:val="21"/>
        </w:rPr>
      </w:pPr>
    </w:p>
    <w:p w:rsidR="004F774D" w:rsidRPr="00041BA1" w:rsidRDefault="004F774D" w:rsidP="004F774D">
      <w:pPr>
        <w:pStyle w:val="ListParagraph"/>
        <w:numPr>
          <w:ilvl w:val="1"/>
          <w:numId w:val="13"/>
        </w:numPr>
        <w:jc w:val="both"/>
        <w:rPr>
          <w:rFonts w:asciiTheme="minorHAnsi" w:hAnsiTheme="minorHAnsi" w:cs="Arial"/>
          <w:bCs/>
          <w:sz w:val="21"/>
          <w:szCs w:val="21"/>
        </w:rPr>
      </w:pPr>
      <w:r w:rsidRPr="00041BA1">
        <w:rPr>
          <w:rFonts w:asciiTheme="minorHAnsi" w:hAnsiTheme="minorHAnsi"/>
          <w:sz w:val="21"/>
          <w:szCs w:val="21"/>
        </w:rPr>
        <w:t>The University of Manchester expects all interaction between applicants, representatives of applicants, students and staff to be cond</w:t>
      </w:r>
      <w:r w:rsidR="0048590D">
        <w:rPr>
          <w:rFonts w:asciiTheme="minorHAnsi" w:hAnsiTheme="minorHAnsi"/>
          <w:sz w:val="21"/>
          <w:szCs w:val="21"/>
        </w:rPr>
        <w:t xml:space="preserve">ucted with courtesy and respect. Further information can be found in our </w:t>
      </w:r>
      <w:hyperlink r:id="rId14" w:history="1">
        <w:r w:rsidR="0048590D" w:rsidRPr="0048590D">
          <w:rPr>
            <w:rStyle w:val="Hyperlink"/>
            <w:rFonts w:asciiTheme="minorHAnsi" w:hAnsiTheme="minorHAnsi"/>
            <w:sz w:val="21"/>
            <w:szCs w:val="21"/>
          </w:rPr>
          <w:t>Conduct and Discipline of Students Policy (Regulation XVII)</w:t>
        </w:r>
      </w:hyperlink>
      <w:r w:rsidR="0048590D">
        <w:rPr>
          <w:rFonts w:asciiTheme="minorHAnsi" w:hAnsiTheme="minorHAnsi"/>
          <w:sz w:val="21"/>
          <w:szCs w:val="21"/>
        </w:rPr>
        <w:t>.</w:t>
      </w:r>
      <w:r w:rsidRPr="00041BA1">
        <w:rPr>
          <w:rFonts w:asciiTheme="minorHAnsi" w:hAnsiTheme="minorHAnsi"/>
          <w:sz w:val="21"/>
          <w:szCs w:val="21"/>
        </w:rPr>
        <w:t xml:space="preserve"> </w:t>
      </w:r>
      <w:r w:rsidRPr="00041BA1">
        <w:rPr>
          <w:rFonts w:asciiTheme="minorHAnsi" w:hAnsiTheme="minorHAnsi" w:cs="Arial"/>
          <w:bCs/>
          <w:sz w:val="21"/>
          <w:szCs w:val="21"/>
        </w:rPr>
        <w:t xml:space="preserve">You must be aware of the university policy concerning fraud, omission and plagiarism, as outlined in our </w:t>
      </w:r>
      <w:hyperlink r:id="rId15" w:history="1">
        <w:r w:rsidRPr="00041BA1">
          <w:rPr>
            <w:rStyle w:val="Hyperlink"/>
            <w:rFonts w:asciiTheme="minorHAnsi" w:hAnsiTheme="minorHAnsi" w:cs="Arial"/>
            <w:bCs/>
            <w:sz w:val="21"/>
            <w:szCs w:val="21"/>
          </w:rPr>
          <w:t>Student Recruitment, Selection and Admissions Policy</w:t>
        </w:r>
      </w:hyperlink>
      <w:r w:rsidRPr="00041BA1">
        <w:rPr>
          <w:rFonts w:asciiTheme="minorHAnsi" w:hAnsiTheme="minorHAnsi" w:cs="Arial"/>
          <w:bCs/>
          <w:sz w:val="21"/>
          <w:szCs w:val="21"/>
        </w:rPr>
        <w:t xml:space="preserve"> </w:t>
      </w:r>
    </w:p>
    <w:p w:rsidR="004F774D" w:rsidRPr="00041BA1" w:rsidRDefault="004F774D" w:rsidP="004F774D">
      <w:pPr>
        <w:pStyle w:val="ListParagraph"/>
        <w:jc w:val="both"/>
        <w:rPr>
          <w:rFonts w:asciiTheme="minorHAnsi" w:hAnsiTheme="minorHAnsi" w:cs="Arial"/>
          <w:bCs/>
          <w:sz w:val="21"/>
          <w:szCs w:val="21"/>
        </w:rPr>
      </w:pPr>
    </w:p>
    <w:p w:rsidR="004F774D" w:rsidRPr="00041BA1" w:rsidRDefault="004F774D" w:rsidP="004F774D">
      <w:pPr>
        <w:pStyle w:val="ListParagraph"/>
        <w:numPr>
          <w:ilvl w:val="0"/>
          <w:numId w:val="6"/>
        </w:numPr>
        <w:tabs>
          <w:tab w:val="num" w:pos="720"/>
        </w:tabs>
        <w:jc w:val="both"/>
        <w:rPr>
          <w:rFonts w:asciiTheme="minorHAnsi" w:hAnsiTheme="minorHAnsi" w:cs="Arial"/>
          <w:b/>
          <w:bCs/>
          <w:sz w:val="21"/>
          <w:szCs w:val="21"/>
        </w:rPr>
      </w:pPr>
      <w:r w:rsidRPr="00041BA1">
        <w:rPr>
          <w:rFonts w:asciiTheme="minorHAnsi" w:hAnsiTheme="minorHAnsi" w:cs="Arial"/>
          <w:b/>
          <w:bCs/>
          <w:sz w:val="21"/>
          <w:szCs w:val="21"/>
        </w:rPr>
        <w:t xml:space="preserve">Accommodation </w:t>
      </w:r>
    </w:p>
    <w:p w:rsidR="004F774D" w:rsidRPr="00041BA1" w:rsidRDefault="004F774D" w:rsidP="004F774D">
      <w:pPr>
        <w:pStyle w:val="ListParagraph"/>
        <w:ind w:left="360"/>
        <w:jc w:val="both"/>
        <w:rPr>
          <w:rFonts w:asciiTheme="minorHAnsi" w:hAnsiTheme="minorHAnsi" w:cs="Arial"/>
          <w:b/>
          <w:bCs/>
          <w:sz w:val="21"/>
          <w:szCs w:val="21"/>
        </w:rPr>
      </w:pPr>
    </w:p>
    <w:p w:rsidR="004F774D" w:rsidRPr="00041BA1" w:rsidRDefault="004F774D" w:rsidP="004F774D">
      <w:pPr>
        <w:pStyle w:val="ListParagraph"/>
        <w:numPr>
          <w:ilvl w:val="1"/>
          <w:numId w:val="14"/>
        </w:numPr>
        <w:tabs>
          <w:tab w:val="num" w:pos="720"/>
        </w:tabs>
        <w:jc w:val="both"/>
        <w:rPr>
          <w:rFonts w:asciiTheme="minorHAnsi" w:hAnsiTheme="minorHAnsi" w:cs="Arial"/>
          <w:b/>
          <w:bCs/>
          <w:sz w:val="21"/>
          <w:szCs w:val="21"/>
        </w:rPr>
      </w:pPr>
      <w:r w:rsidRPr="00041BA1">
        <w:rPr>
          <w:rFonts w:asciiTheme="minorHAnsi" w:hAnsiTheme="minorHAnsi" w:cs="Arial"/>
          <w:sz w:val="21"/>
          <w:szCs w:val="21"/>
        </w:rPr>
        <w:t xml:space="preserve">Summer residential accommodation will only be confirmed on receipt of the fees in full. Please see our </w:t>
      </w:r>
      <w:hyperlink r:id="rId16" w:history="1">
        <w:r w:rsidRPr="00041BA1">
          <w:rPr>
            <w:rStyle w:val="Hyperlink"/>
            <w:rFonts w:asciiTheme="minorHAnsi" w:hAnsiTheme="minorHAnsi" w:cs="Arial"/>
            <w:bCs/>
            <w:sz w:val="21"/>
            <w:szCs w:val="21"/>
          </w:rPr>
          <w:t>accommodation office website</w:t>
        </w:r>
      </w:hyperlink>
      <w:r w:rsidRPr="00041BA1">
        <w:rPr>
          <w:rFonts w:asciiTheme="minorHAnsi" w:hAnsiTheme="minorHAnsi" w:cs="Arial"/>
          <w:bCs/>
          <w:sz w:val="21"/>
          <w:szCs w:val="21"/>
        </w:rPr>
        <w:t xml:space="preserve"> for</w:t>
      </w:r>
      <w:r w:rsidRPr="00041BA1">
        <w:rPr>
          <w:rFonts w:asciiTheme="minorHAnsi" w:hAnsiTheme="minorHAnsi" w:cs="Arial"/>
          <w:sz w:val="21"/>
          <w:szCs w:val="21"/>
        </w:rPr>
        <w:t xml:space="preserve"> hall booking conditions.</w:t>
      </w:r>
    </w:p>
    <w:p w:rsidR="004F774D" w:rsidRPr="00041BA1" w:rsidRDefault="004F774D" w:rsidP="004F774D">
      <w:pPr>
        <w:pStyle w:val="ListParagraph"/>
        <w:ind w:left="360"/>
        <w:jc w:val="both"/>
        <w:rPr>
          <w:rFonts w:asciiTheme="minorHAnsi" w:hAnsiTheme="minorHAnsi" w:cs="Arial"/>
          <w:b/>
          <w:bCs/>
          <w:sz w:val="21"/>
          <w:szCs w:val="21"/>
        </w:rPr>
      </w:pPr>
    </w:p>
    <w:p w:rsidR="004F774D" w:rsidRPr="00E86F1D" w:rsidRDefault="004F774D" w:rsidP="004F774D">
      <w:pPr>
        <w:pStyle w:val="ListParagraph"/>
        <w:numPr>
          <w:ilvl w:val="1"/>
          <w:numId w:val="14"/>
        </w:numPr>
        <w:tabs>
          <w:tab w:val="num" w:pos="720"/>
        </w:tabs>
        <w:jc w:val="both"/>
        <w:rPr>
          <w:rFonts w:asciiTheme="minorHAnsi" w:hAnsiTheme="minorHAnsi" w:cs="Arial"/>
          <w:b/>
          <w:bCs/>
          <w:sz w:val="21"/>
          <w:szCs w:val="21"/>
        </w:rPr>
      </w:pPr>
      <w:r w:rsidRPr="00041BA1">
        <w:rPr>
          <w:rFonts w:asciiTheme="minorHAnsi" w:hAnsiTheme="minorHAnsi" w:cs="Arial"/>
          <w:bCs/>
          <w:sz w:val="21"/>
          <w:szCs w:val="21"/>
        </w:rPr>
        <w:t xml:space="preserve">Homestay accommodation will only be booked on receipt of the Homestay deposit </w:t>
      </w:r>
      <w:r w:rsidRPr="00041BA1">
        <w:rPr>
          <w:rFonts w:asciiTheme="minorHAnsi" w:hAnsiTheme="minorHAnsi" w:cs="Arial"/>
          <w:sz w:val="21"/>
          <w:szCs w:val="21"/>
        </w:rPr>
        <w:t>and where a financial guarantee/course deposit for an English language course has been received</w:t>
      </w:r>
      <w:r w:rsidRPr="00041BA1">
        <w:rPr>
          <w:rFonts w:asciiTheme="minorHAnsi" w:hAnsiTheme="minorHAnsi" w:cs="Arial"/>
          <w:bCs/>
          <w:sz w:val="21"/>
          <w:szCs w:val="21"/>
        </w:rPr>
        <w:t xml:space="preserve">. See </w:t>
      </w:r>
      <w:hyperlink r:id="rId17" w:history="1">
        <w:r w:rsidRPr="00041BA1">
          <w:rPr>
            <w:rStyle w:val="Hyperlink"/>
            <w:rFonts w:asciiTheme="minorHAnsi" w:hAnsiTheme="minorHAnsi" w:cs="Arial"/>
            <w:bCs/>
            <w:sz w:val="21"/>
            <w:szCs w:val="21"/>
          </w:rPr>
          <w:t>Homestay booking conditions</w:t>
        </w:r>
      </w:hyperlink>
      <w:r w:rsidRPr="00041BA1">
        <w:rPr>
          <w:rFonts w:asciiTheme="minorHAnsi" w:hAnsiTheme="minorHAnsi" w:cs="Arial"/>
          <w:bCs/>
          <w:sz w:val="21"/>
          <w:szCs w:val="21"/>
        </w:rPr>
        <w:t xml:space="preserve">. </w:t>
      </w:r>
    </w:p>
    <w:p w:rsidR="00E86F1D" w:rsidRPr="00E86F1D" w:rsidRDefault="00E86F1D" w:rsidP="00E86F1D">
      <w:pPr>
        <w:pStyle w:val="ListParagraph"/>
        <w:rPr>
          <w:rFonts w:asciiTheme="minorHAnsi" w:hAnsiTheme="minorHAnsi" w:cs="Arial"/>
          <w:b/>
          <w:bCs/>
          <w:sz w:val="21"/>
          <w:szCs w:val="21"/>
        </w:rPr>
      </w:pPr>
    </w:p>
    <w:p w:rsidR="00E86F1D" w:rsidRPr="00041BA1" w:rsidRDefault="00206937" w:rsidP="00E86F1D">
      <w:pPr>
        <w:pStyle w:val="ListParagraph"/>
        <w:numPr>
          <w:ilvl w:val="0"/>
          <w:numId w:val="6"/>
        </w:numPr>
        <w:jc w:val="both"/>
        <w:rPr>
          <w:rFonts w:asciiTheme="minorHAnsi" w:hAnsiTheme="minorHAnsi" w:cs="Arial"/>
          <w:b/>
          <w:bCs/>
          <w:sz w:val="21"/>
          <w:szCs w:val="21"/>
        </w:rPr>
      </w:pPr>
      <w:r>
        <w:rPr>
          <w:rFonts w:asciiTheme="minorHAnsi" w:hAnsiTheme="minorHAnsi" w:cs="Arial"/>
          <w:b/>
          <w:bCs/>
          <w:sz w:val="21"/>
          <w:szCs w:val="21"/>
        </w:rPr>
        <w:t xml:space="preserve">Applicants </w:t>
      </w:r>
      <w:r w:rsidR="00E86F1D" w:rsidRPr="00041BA1">
        <w:rPr>
          <w:rFonts w:asciiTheme="minorHAnsi" w:hAnsiTheme="minorHAnsi" w:cs="Arial"/>
          <w:b/>
          <w:bCs/>
          <w:sz w:val="21"/>
          <w:szCs w:val="21"/>
        </w:rPr>
        <w:t>with a Disability</w:t>
      </w:r>
    </w:p>
    <w:p w:rsidR="00E86F1D" w:rsidRPr="00041BA1" w:rsidRDefault="00E86F1D" w:rsidP="00E86F1D">
      <w:pPr>
        <w:pStyle w:val="ListParagraph"/>
        <w:ind w:left="360"/>
        <w:jc w:val="both"/>
        <w:rPr>
          <w:rFonts w:asciiTheme="minorHAnsi" w:hAnsiTheme="minorHAnsi" w:cs="Arial"/>
          <w:b/>
          <w:bCs/>
          <w:sz w:val="21"/>
          <w:szCs w:val="21"/>
        </w:rPr>
      </w:pPr>
    </w:p>
    <w:p w:rsidR="00E86F1D" w:rsidRPr="00C8662A" w:rsidRDefault="00206937" w:rsidP="00C8662A">
      <w:pPr>
        <w:pStyle w:val="ListParagraph"/>
        <w:numPr>
          <w:ilvl w:val="1"/>
          <w:numId w:val="22"/>
        </w:numPr>
        <w:jc w:val="both"/>
        <w:rPr>
          <w:rFonts w:asciiTheme="minorHAnsi" w:hAnsiTheme="minorHAnsi" w:cs="Arial"/>
          <w:b/>
          <w:bCs/>
          <w:sz w:val="21"/>
          <w:szCs w:val="21"/>
        </w:rPr>
      </w:pPr>
      <w:r>
        <w:rPr>
          <w:rStyle w:val="ms-rtethemeforecolor-2-2"/>
          <w:rFonts w:asciiTheme="minorHAnsi" w:eastAsiaTheme="majorEastAsia" w:hAnsiTheme="minorHAnsi" w:cs="Arial"/>
          <w:sz w:val="21"/>
          <w:szCs w:val="21"/>
          <w:bdr w:val="none" w:sz="0" w:space="0" w:color="auto" w:frame="1"/>
          <w:shd w:val="clear" w:color="auto" w:fill="FFFFFF"/>
        </w:rPr>
        <w:t xml:space="preserve">We are committed to providing equality of opportunity through the best possible level of support to prospective and current disabled students. If you have a disability or medical condition, or you require additional support, we encourage you to disclose it in your application form. This information will enable us to contact you to identify what adjustments can be made and what support you require once you arrive. </w:t>
      </w:r>
    </w:p>
    <w:p w:rsidR="00E86F1D" w:rsidRPr="00041BA1" w:rsidRDefault="00E86F1D" w:rsidP="00E86F1D">
      <w:pPr>
        <w:pStyle w:val="ListParagraph"/>
        <w:ind w:left="375"/>
        <w:jc w:val="both"/>
        <w:rPr>
          <w:rFonts w:asciiTheme="minorHAnsi" w:hAnsiTheme="minorHAnsi" w:cs="Arial"/>
          <w:b/>
          <w:bCs/>
          <w:sz w:val="21"/>
          <w:szCs w:val="21"/>
        </w:rPr>
      </w:pPr>
    </w:p>
    <w:p w:rsidR="00E86F1D" w:rsidRPr="00206937" w:rsidRDefault="00E86F1D" w:rsidP="00206937">
      <w:pPr>
        <w:pStyle w:val="ListParagraph"/>
        <w:numPr>
          <w:ilvl w:val="1"/>
          <w:numId w:val="22"/>
        </w:numPr>
        <w:jc w:val="both"/>
        <w:rPr>
          <w:rFonts w:asciiTheme="minorHAnsi" w:hAnsiTheme="minorHAnsi" w:cs="Arial"/>
          <w:sz w:val="21"/>
          <w:szCs w:val="21"/>
          <w:shd w:val="clear" w:color="auto" w:fill="FFFFFF"/>
        </w:rPr>
      </w:pPr>
      <w:r w:rsidRPr="00206937">
        <w:rPr>
          <w:rFonts w:asciiTheme="minorHAnsi" w:hAnsiTheme="minorHAnsi" w:cs="Arial"/>
          <w:sz w:val="21"/>
          <w:szCs w:val="21"/>
          <w:shd w:val="clear" w:color="auto" w:fill="FFFFFF"/>
        </w:rPr>
        <w:t>Practical support and advice for current students and applicants is available from the Disability Advisory and</w:t>
      </w:r>
      <w:r w:rsidR="00206937">
        <w:rPr>
          <w:rFonts w:asciiTheme="minorHAnsi" w:hAnsiTheme="minorHAnsi" w:cs="Arial"/>
          <w:sz w:val="21"/>
          <w:szCs w:val="21"/>
          <w:shd w:val="clear" w:color="auto" w:fill="FFFFFF"/>
        </w:rPr>
        <w:t xml:space="preserve"> </w:t>
      </w:r>
      <w:r w:rsidRPr="00206937">
        <w:rPr>
          <w:rFonts w:asciiTheme="minorHAnsi" w:hAnsiTheme="minorHAnsi" w:cs="Arial"/>
          <w:sz w:val="21"/>
          <w:szCs w:val="21"/>
          <w:shd w:val="clear" w:color="auto" w:fill="FFFFFF"/>
        </w:rPr>
        <w:t>Support Service</w:t>
      </w:r>
      <w:r w:rsidR="00206937">
        <w:rPr>
          <w:rFonts w:asciiTheme="minorHAnsi" w:hAnsiTheme="minorHAnsi" w:cs="Arial"/>
          <w:sz w:val="21"/>
          <w:szCs w:val="21"/>
          <w:shd w:val="clear" w:color="auto" w:fill="FFFFFF"/>
        </w:rPr>
        <w:t xml:space="preserve"> (DASS)</w:t>
      </w:r>
      <w:r w:rsidR="00206937" w:rsidRPr="00206937">
        <w:rPr>
          <w:rFonts w:asciiTheme="minorHAnsi" w:hAnsiTheme="minorHAnsi" w:cs="Arial"/>
          <w:sz w:val="21"/>
          <w:szCs w:val="21"/>
          <w:shd w:val="clear" w:color="auto" w:fill="FFFFFF"/>
        </w:rPr>
        <w:t>. If you have a disability or medical condition, we strongly advise that you contact DASS</w:t>
      </w:r>
      <w:r w:rsidR="00206937">
        <w:rPr>
          <w:rFonts w:asciiTheme="minorHAnsi" w:hAnsiTheme="minorHAnsi" w:cs="Arial"/>
          <w:sz w:val="21"/>
          <w:szCs w:val="21"/>
          <w:shd w:val="clear" w:color="auto" w:fill="FFFFFF"/>
        </w:rPr>
        <w:t xml:space="preserve"> at the earliest available opportunity in the application process</w:t>
      </w:r>
      <w:r w:rsidR="00206937" w:rsidRPr="00206937">
        <w:rPr>
          <w:rFonts w:asciiTheme="minorHAnsi" w:hAnsiTheme="minorHAnsi" w:cs="Arial"/>
          <w:sz w:val="21"/>
          <w:szCs w:val="21"/>
          <w:shd w:val="clear" w:color="auto" w:fill="FFFFFF"/>
        </w:rPr>
        <w:t>:</w:t>
      </w:r>
      <w:r w:rsidRPr="00206937">
        <w:rPr>
          <w:rStyle w:val="apple-converted-space"/>
          <w:rFonts w:asciiTheme="minorHAnsi" w:eastAsiaTheme="majorEastAsia" w:hAnsiTheme="minorHAnsi" w:cs="Arial"/>
          <w:sz w:val="21"/>
          <w:szCs w:val="21"/>
          <w:shd w:val="clear" w:color="auto" w:fill="FFFFFF"/>
        </w:rPr>
        <w:t> </w:t>
      </w:r>
      <w:hyperlink r:id="rId18" w:tgtFrame="_blank" w:history="1">
        <w:r w:rsidRPr="00206937">
          <w:rPr>
            <w:rStyle w:val="Hyperlink"/>
            <w:rFonts w:asciiTheme="minorHAnsi" w:hAnsiTheme="minorHAnsi" w:cs="Arial"/>
            <w:sz w:val="21"/>
            <w:szCs w:val="21"/>
            <w:shd w:val="clear" w:color="auto" w:fill="FFFFFF"/>
          </w:rPr>
          <w:t>dass@manchester.ac.uk</w:t>
        </w:r>
      </w:hyperlink>
      <w:r w:rsidRPr="00206937">
        <w:rPr>
          <w:rFonts w:asciiTheme="minorHAnsi" w:hAnsiTheme="minorHAnsi" w:cs="Arial"/>
          <w:sz w:val="21"/>
          <w:szCs w:val="21"/>
          <w:shd w:val="clear" w:color="auto" w:fill="FFFFFF"/>
        </w:rPr>
        <w:t>.</w:t>
      </w:r>
      <w:r w:rsidR="00206937" w:rsidRPr="00206937">
        <w:rPr>
          <w:rFonts w:asciiTheme="minorHAnsi" w:hAnsiTheme="minorHAnsi" w:cs="Arial"/>
          <w:sz w:val="21"/>
          <w:szCs w:val="21"/>
          <w:shd w:val="clear" w:color="auto" w:fill="FFFFFF"/>
        </w:rPr>
        <w:tab/>
      </w:r>
    </w:p>
    <w:p w:rsidR="00E86F1D" w:rsidRPr="00041BA1" w:rsidRDefault="00E86F1D" w:rsidP="00E86F1D">
      <w:pPr>
        <w:jc w:val="both"/>
        <w:rPr>
          <w:rFonts w:asciiTheme="minorHAnsi" w:hAnsiTheme="minorHAnsi" w:cs="Arial"/>
          <w:sz w:val="21"/>
          <w:szCs w:val="21"/>
          <w:shd w:val="clear" w:color="auto" w:fill="FFFFFF"/>
        </w:rPr>
      </w:pPr>
    </w:p>
    <w:p w:rsidR="00E86F1D" w:rsidRPr="00C8662A" w:rsidRDefault="00E86F1D" w:rsidP="00C8662A">
      <w:pPr>
        <w:pStyle w:val="ListParagraph"/>
        <w:numPr>
          <w:ilvl w:val="0"/>
          <w:numId w:val="6"/>
        </w:numPr>
        <w:jc w:val="both"/>
        <w:rPr>
          <w:rFonts w:asciiTheme="minorHAnsi" w:hAnsiTheme="minorHAnsi" w:cs="Arial"/>
          <w:b/>
          <w:sz w:val="21"/>
          <w:szCs w:val="21"/>
          <w:shd w:val="clear" w:color="auto" w:fill="FFFFFF"/>
        </w:rPr>
      </w:pPr>
      <w:r w:rsidRPr="00C8662A">
        <w:rPr>
          <w:rFonts w:asciiTheme="minorHAnsi" w:hAnsiTheme="minorHAnsi" w:cs="Arial"/>
          <w:b/>
          <w:sz w:val="21"/>
          <w:szCs w:val="21"/>
          <w:shd w:val="clear" w:color="auto" w:fill="FFFFFF"/>
        </w:rPr>
        <w:t xml:space="preserve">Criminal Convictions </w:t>
      </w:r>
    </w:p>
    <w:p w:rsidR="00E86F1D" w:rsidRPr="00041BA1" w:rsidRDefault="00E86F1D" w:rsidP="00E86F1D">
      <w:pPr>
        <w:pStyle w:val="ListParagraph"/>
        <w:ind w:left="360"/>
        <w:jc w:val="both"/>
        <w:rPr>
          <w:rFonts w:asciiTheme="minorHAnsi" w:hAnsiTheme="minorHAnsi" w:cs="Arial"/>
          <w:b/>
          <w:sz w:val="21"/>
          <w:szCs w:val="21"/>
          <w:shd w:val="clear" w:color="auto" w:fill="FFFFFF"/>
        </w:rPr>
      </w:pPr>
    </w:p>
    <w:p w:rsidR="00E86F1D" w:rsidRPr="00C8662A" w:rsidRDefault="00C8662A" w:rsidP="00C8662A">
      <w:pPr>
        <w:pStyle w:val="ListParagraph"/>
        <w:numPr>
          <w:ilvl w:val="1"/>
          <w:numId w:val="23"/>
        </w:numPr>
        <w:jc w:val="both"/>
        <w:rPr>
          <w:rFonts w:asciiTheme="minorHAnsi" w:hAnsiTheme="minorHAnsi" w:cs="Arial"/>
          <w:b/>
          <w:sz w:val="21"/>
          <w:szCs w:val="21"/>
          <w:shd w:val="clear" w:color="auto" w:fill="FFFFFF"/>
        </w:rPr>
      </w:pPr>
      <w:r>
        <w:rPr>
          <w:rFonts w:asciiTheme="minorHAnsi" w:hAnsiTheme="minorHAnsi" w:cs="Arial"/>
          <w:sz w:val="21"/>
          <w:szCs w:val="21"/>
        </w:rPr>
        <w:t xml:space="preserve"> </w:t>
      </w:r>
      <w:r w:rsidR="00E86F1D" w:rsidRPr="00C8662A">
        <w:rPr>
          <w:rFonts w:asciiTheme="minorHAnsi" w:hAnsiTheme="minorHAnsi" w:cs="Arial"/>
          <w:sz w:val="21"/>
          <w:szCs w:val="21"/>
        </w:rPr>
        <w:t>You are asked whether you have any 'relevant</w:t>
      </w:r>
      <w:proofErr w:type="gramStart"/>
      <w:r w:rsidR="00E86F1D" w:rsidRPr="00C8662A">
        <w:rPr>
          <w:rFonts w:asciiTheme="minorHAnsi" w:hAnsiTheme="minorHAnsi" w:cs="Arial"/>
          <w:sz w:val="21"/>
          <w:szCs w:val="21"/>
        </w:rPr>
        <w:t>​ and</w:t>
      </w:r>
      <w:proofErr w:type="gramEnd"/>
      <w:r w:rsidR="00E86F1D" w:rsidRPr="00C8662A">
        <w:rPr>
          <w:rFonts w:asciiTheme="minorHAnsi" w:hAnsiTheme="minorHAnsi" w:cs="Arial"/>
          <w:sz w:val="21"/>
          <w:szCs w:val="21"/>
        </w:rPr>
        <w:t xml:space="preserve"> unspent' convictions as part of your application. If you indicate ‘yes’ the university will contact you for further information. Applications should always first be assessed against the standard entry criteria and the </w:t>
      </w:r>
      <w:r w:rsidR="00E86F1D" w:rsidRPr="00C8662A">
        <w:rPr>
          <w:rFonts w:asciiTheme="minorHAnsi" w:hAnsiTheme="minorHAnsi" w:cs="Arial"/>
          <w:sz w:val="21"/>
          <w:szCs w:val="21"/>
          <w:bdr w:val="none" w:sz="0" w:space="0" w:color="auto" w:frame="1"/>
        </w:rPr>
        <w:t xml:space="preserve">assessment must not take into account any reference to the declared criminal conviction. </w:t>
      </w:r>
    </w:p>
    <w:p w:rsidR="00E86F1D" w:rsidRPr="00041BA1" w:rsidRDefault="00E86F1D" w:rsidP="00E86F1D">
      <w:pPr>
        <w:pStyle w:val="ms-rteelement-p"/>
        <w:shd w:val="clear" w:color="auto" w:fill="FFFFFF"/>
        <w:spacing w:before="0" w:beforeAutospacing="0" w:after="0" w:afterAutospacing="0"/>
        <w:jc w:val="both"/>
        <w:textAlignment w:val="baseline"/>
        <w:rPr>
          <w:rFonts w:asciiTheme="minorHAnsi" w:hAnsiTheme="minorHAnsi" w:cs="Arial"/>
          <w:sz w:val="21"/>
          <w:szCs w:val="21"/>
          <w:bdr w:val="none" w:sz="0" w:space="0" w:color="auto" w:frame="1"/>
        </w:rPr>
      </w:pPr>
    </w:p>
    <w:p w:rsidR="00E86F1D" w:rsidRPr="00C8662A" w:rsidRDefault="00E86F1D" w:rsidP="00C8662A">
      <w:pPr>
        <w:pStyle w:val="ListParagraph"/>
        <w:numPr>
          <w:ilvl w:val="0"/>
          <w:numId w:val="6"/>
        </w:numPr>
        <w:jc w:val="both"/>
        <w:rPr>
          <w:rFonts w:asciiTheme="minorHAnsi" w:hAnsiTheme="minorHAnsi" w:cs="Arial"/>
          <w:b/>
          <w:sz w:val="21"/>
          <w:szCs w:val="21"/>
          <w:shd w:val="clear" w:color="auto" w:fill="FFFFFF"/>
        </w:rPr>
      </w:pPr>
      <w:r w:rsidRPr="00C8662A">
        <w:rPr>
          <w:rFonts w:asciiTheme="minorHAnsi" w:hAnsiTheme="minorHAnsi" w:cs="Arial"/>
          <w:b/>
          <w:sz w:val="21"/>
          <w:szCs w:val="21"/>
          <w:shd w:val="clear" w:color="auto" w:fill="FFFFFF"/>
        </w:rPr>
        <w:t>Insurance</w:t>
      </w:r>
    </w:p>
    <w:p w:rsidR="00E86F1D" w:rsidRPr="00C8662A" w:rsidRDefault="00E86F1D" w:rsidP="00C8662A">
      <w:pPr>
        <w:pStyle w:val="ListParagraph"/>
        <w:ind w:left="360"/>
        <w:jc w:val="both"/>
        <w:rPr>
          <w:rFonts w:asciiTheme="minorHAnsi" w:hAnsiTheme="minorHAnsi" w:cs="Arial"/>
          <w:b/>
          <w:sz w:val="21"/>
          <w:szCs w:val="21"/>
          <w:shd w:val="clear" w:color="auto" w:fill="FFFFFF"/>
        </w:rPr>
      </w:pPr>
    </w:p>
    <w:p w:rsidR="00E86F1D" w:rsidRDefault="00E86F1D" w:rsidP="00C8662A">
      <w:pPr>
        <w:pStyle w:val="ListParagraph"/>
        <w:numPr>
          <w:ilvl w:val="1"/>
          <w:numId w:val="25"/>
        </w:numPr>
        <w:jc w:val="both"/>
        <w:rPr>
          <w:rFonts w:asciiTheme="minorHAnsi" w:hAnsiTheme="minorHAnsi" w:cs="Arial"/>
          <w:sz w:val="21"/>
          <w:szCs w:val="21"/>
        </w:rPr>
      </w:pPr>
      <w:r w:rsidRPr="00C8662A">
        <w:rPr>
          <w:rFonts w:asciiTheme="minorHAnsi" w:hAnsiTheme="minorHAnsi" w:cs="Arial"/>
          <w:sz w:val="21"/>
          <w:szCs w:val="21"/>
        </w:rPr>
        <w:t xml:space="preserve">You should arrange your own insurance to cover medical treatment, personal risks, damage to and loss/theft of personal property. Full details on Healthcare available in the UK and charges can be found on the University of Manchester </w:t>
      </w:r>
      <w:hyperlink r:id="rId19" w:history="1">
        <w:r w:rsidRPr="00C8662A">
          <w:rPr>
            <w:rFonts w:asciiTheme="minorHAnsi" w:hAnsiTheme="minorHAnsi" w:cs="Arial"/>
            <w:sz w:val="21"/>
            <w:szCs w:val="21"/>
          </w:rPr>
          <w:t>website</w:t>
        </w:r>
      </w:hyperlink>
      <w:r w:rsidRPr="00C8662A">
        <w:rPr>
          <w:rFonts w:asciiTheme="minorHAnsi" w:hAnsiTheme="minorHAnsi" w:cs="Arial"/>
          <w:sz w:val="21"/>
          <w:szCs w:val="21"/>
        </w:rPr>
        <w:t xml:space="preserve"> (ULC is unable to arrange insurance cover).</w:t>
      </w:r>
    </w:p>
    <w:p w:rsidR="00581010" w:rsidRDefault="00581010" w:rsidP="00581010">
      <w:pPr>
        <w:jc w:val="both"/>
        <w:rPr>
          <w:rFonts w:asciiTheme="minorHAnsi" w:hAnsiTheme="minorHAnsi" w:cs="Arial"/>
          <w:sz w:val="21"/>
          <w:szCs w:val="21"/>
        </w:rPr>
      </w:pPr>
    </w:p>
    <w:p w:rsidR="00581010" w:rsidRDefault="00581010" w:rsidP="00581010">
      <w:pPr>
        <w:jc w:val="both"/>
        <w:rPr>
          <w:rFonts w:asciiTheme="minorHAnsi" w:hAnsiTheme="minorHAnsi" w:cs="Arial"/>
          <w:sz w:val="21"/>
          <w:szCs w:val="21"/>
        </w:rPr>
      </w:pPr>
    </w:p>
    <w:p w:rsidR="00581010" w:rsidRDefault="00581010" w:rsidP="00581010">
      <w:pPr>
        <w:jc w:val="both"/>
        <w:rPr>
          <w:rFonts w:asciiTheme="minorHAnsi" w:hAnsiTheme="minorHAnsi" w:cs="Arial"/>
          <w:sz w:val="21"/>
          <w:szCs w:val="21"/>
        </w:rPr>
      </w:pPr>
    </w:p>
    <w:p w:rsidR="00581010" w:rsidRPr="00581010" w:rsidRDefault="00581010" w:rsidP="00581010">
      <w:pPr>
        <w:jc w:val="both"/>
        <w:rPr>
          <w:rFonts w:asciiTheme="minorHAnsi" w:hAnsiTheme="minorHAnsi" w:cs="Arial"/>
          <w:sz w:val="21"/>
          <w:szCs w:val="21"/>
        </w:rPr>
      </w:pPr>
      <w:bookmarkStart w:id="0" w:name="_GoBack"/>
      <w:bookmarkEnd w:id="0"/>
    </w:p>
    <w:p w:rsidR="00E86F1D" w:rsidRPr="00041BA1" w:rsidRDefault="00E86F1D" w:rsidP="00E86F1D">
      <w:pPr>
        <w:tabs>
          <w:tab w:val="num" w:pos="360"/>
        </w:tabs>
        <w:jc w:val="both"/>
        <w:rPr>
          <w:rFonts w:asciiTheme="minorHAnsi" w:hAnsiTheme="minorHAnsi" w:cs="Arial"/>
          <w:bCs/>
          <w:sz w:val="21"/>
          <w:szCs w:val="21"/>
        </w:rPr>
      </w:pPr>
    </w:p>
    <w:p w:rsidR="00E86F1D" w:rsidRDefault="00E86F1D" w:rsidP="00C8662A">
      <w:pPr>
        <w:pStyle w:val="BodyText2"/>
        <w:numPr>
          <w:ilvl w:val="0"/>
          <w:numId w:val="6"/>
        </w:numPr>
        <w:jc w:val="both"/>
        <w:rPr>
          <w:rFonts w:asciiTheme="minorHAnsi" w:hAnsiTheme="minorHAnsi" w:cs="Arial"/>
          <w:bCs/>
          <w:sz w:val="21"/>
          <w:szCs w:val="21"/>
        </w:rPr>
      </w:pPr>
      <w:r w:rsidRPr="00041BA1">
        <w:rPr>
          <w:rFonts w:asciiTheme="minorHAnsi" w:hAnsiTheme="minorHAnsi" w:cs="Arial"/>
          <w:bCs/>
          <w:sz w:val="21"/>
          <w:szCs w:val="21"/>
        </w:rPr>
        <w:lastRenderedPageBreak/>
        <w:t xml:space="preserve">Data Protection </w:t>
      </w:r>
    </w:p>
    <w:p w:rsidR="00C8662A" w:rsidRDefault="00C8662A" w:rsidP="00C8662A">
      <w:pPr>
        <w:pStyle w:val="BodyText2"/>
        <w:jc w:val="both"/>
        <w:rPr>
          <w:rFonts w:asciiTheme="minorHAnsi" w:hAnsiTheme="minorHAnsi" w:cs="Arial"/>
          <w:bCs/>
          <w:sz w:val="21"/>
          <w:szCs w:val="21"/>
        </w:rPr>
      </w:pPr>
    </w:p>
    <w:p w:rsidR="00C8662A" w:rsidRPr="00C8662A" w:rsidRDefault="00C8662A" w:rsidP="00C8662A">
      <w:pPr>
        <w:jc w:val="both"/>
        <w:rPr>
          <w:rFonts w:asciiTheme="minorHAnsi" w:hAnsiTheme="minorHAnsi" w:cs="Arial"/>
          <w:sz w:val="21"/>
          <w:szCs w:val="21"/>
        </w:rPr>
      </w:pPr>
      <w:r w:rsidRPr="00C8662A">
        <w:rPr>
          <w:rFonts w:asciiTheme="minorHAnsi" w:hAnsiTheme="minorHAnsi" w:cs="Arial"/>
          <w:bCs/>
          <w:sz w:val="21"/>
          <w:szCs w:val="21"/>
        </w:rPr>
        <w:t>12.1</w:t>
      </w:r>
      <w:r w:rsidRPr="00C8662A">
        <w:rPr>
          <w:rFonts w:asciiTheme="minorHAnsi" w:hAnsiTheme="minorHAnsi" w:cs="Arial"/>
          <w:b/>
          <w:bCs/>
          <w:sz w:val="21"/>
          <w:szCs w:val="21"/>
        </w:rPr>
        <w:t xml:space="preserve"> </w:t>
      </w:r>
      <w:r w:rsidRPr="00C8662A">
        <w:rPr>
          <w:rFonts w:asciiTheme="minorHAnsi" w:hAnsiTheme="minorHAnsi" w:cs="Arial"/>
          <w:sz w:val="21"/>
          <w:szCs w:val="21"/>
        </w:rPr>
        <w:t xml:space="preserve">The university holds and processes your personal data for the purposes of the application and registration process </w:t>
      </w:r>
    </w:p>
    <w:p w:rsidR="00E86F1D" w:rsidRDefault="00C8662A" w:rsidP="00C8662A">
      <w:pPr>
        <w:pStyle w:val="ListParagraph"/>
        <w:ind w:left="375"/>
        <w:jc w:val="both"/>
        <w:rPr>
          <w:rFonts w:asciiTheme="minorHAnsi" w:hAnsiTheme="minorHAnsi" w:cs="Arial"/>
          <w:sz w:val="21"/>
          <w:szCs w:val="21"/>
        </w:rPr>
      </w:pPr>
      <w:r>
        <w:rPr>
          <w:rFonts w:asciiTheme="minorHAnsi" w:hAnsiTheme="minorHAnsi" w:cs="Arial"/>
          <w:sz w:val="21"/>
          <w:szCs w:val="21"/>
        </w:rPr>
        <w:t xml:space="preserve"> </w:t>
      </w:r>
      <w:proofErr w:type="gramStart"/>
      <w:r w:rsidRPr="00C8662A">
        <w:rPr>
          <w:rFonts w:asciiTheme="minorHAnsi" w:hAnsiTheme="minorHAnsi" w:cs="Arial"/>
          <w:sz w:val="21"/>
          <w:szCs w:val="21"/>
        </w:rPr>
        <w:t>and</w:t>
      </w:r>
      <w:proofErr w:type="gramEnd"/>
      <w:r w:rsidRPr="00C8662A">
        <w:rPr>
          <w:rFonts w:asciiTheme="minorHAnsi" w:hAnsiTheme="minorHAnsi" w:cs="Arial"/>
          <w:sz w:val="21"/>
          <w:szCs w:val="21"/>
        </w:rPr>
        <w:t xml:space="preserve"> in re</w:t>
      </w:r>
      <w:r>
        <w:rPr>
          <w:rFonts w:asciiTheme="minorHAnsi" w:hAnsiTheme="minorHAnsi" w:cs="Arial"/>
          <w:sz w:val="21"/>
          <w:szCs w:val="21"/>
        </w:rPr>
        <w:t>lation to your academic progress.</w:t>
      </w:r>
    </w:p>
    <w:p w:rsidR="00C8662A" w:rsidRDefault="00C8662A" w:rsidP="00C8662A">
      <w:pPr>
        <w:pStyle w:val="ListParagraph"/>
        <w:ind w:left="375"/>
        <w:jc w:val="both"/>
        <w:rPr>
          <w:rFonts w:asciiTheme="minorHAnsi" w:hAnsiTheme="minorHAnsi" w:cs="Arial"/>
          <w:sz w:val="21"/>
          <w:szCs w:val="21"/>
        </w:rPr>
      </w:pPr>
    </w:p>
    <w:p w:rsidR="00C8662A" w:rsidRPr="00041BA1" w:rsidRDefault="00C8662A" w:rsidP="00C8662A">
      <w:pPr>
        <w:pStyle w:val="BodyText2"/>
        <w:numPr>
          <w:ilvl w:val="1"/>
          <w:numId w:val="27"/>
        </w:numPr>
        <w:jc w:val="both"/>
        <w:rPr>
          <w:rFonts w:asciiTheme="minorHAnsi" w:hAnsiTheme="minorHAnsi" w:cs="Arial"/>
          <w:b w:val="0"/>
          <w:bCs/>
          <w:sz w:val="21"/>
          <w:szCs w:val="21"/>
        </w:rPr>
      </w:pPr>
      <w:r>
        <w:rPr>
          <w:rFonts w:asciiTheme="minorHAnsi" w:hAnsiTheme="minorHAnsi"/>
          <w:b w:val="0"/>
          <w:sz w:val="21"/>
          <w:szCs w:val="21"/>
        </w:rPr>
        <w:t xml:space="preserve"> </w:t>
      </w:r>
      <w:r w:rsidRPr="00041BA1">
        <w:rPr>
          <w:rFonts w:asciiTheme="minorHAnsi" w:hAnsiTheme="minorHAnsi"/>
          <w:b w:val="0"/>
          <w:sz w:val="21"/>
          <w:szCs w:val="21"/>
        </w:rPr>
        <w:t xml:space="preserve">Our </w:t>
      </w:r>
      <w:hyperlink r:id="rId20" w:history="1">
        <w:r w:rsidRPr="00BC3BF0">
          <w:rPr>
            <w:rStyle w:val="Hyperlink"/>
            <w:rFonts w:asciiTheme="minorHAnsi" w:hAnsiTheme="minorHAnsi"/>
            <w:b w:val="0"/>
            <w:sz w:val="21"/>
            <w:szCs w:val="21"/>
          </w:rPr>
          <w:t>Data Collection Notice for Student Data Collected at Registration</w:t>
        </w:r>
      </w:hyperlink>
      <w:r w:rsidRPr="00041BA1">
        <w:rPr>
          <w:rFonts w:asciiTheme="minorHAnsi" w:hAnsiTheme="minorHAnsi"/>
          <w:b w:val="0"/>
          <w:sz w:val="21"/>
          <w:szCs w:val="21"/>
        </w:rPr>
        <w:t xml:space="preserve"> explains how we collect, maintain and use your personal data, throughout your time as a student. </w:t>
      </w:r>
    </w:p>
    <w:p w:rsidR="00C8662A" w:rsidRPr="00C8662A" w:rsidRDefault="00C8662A" w:rsidP="00C8662A">
      <w:pPr>
        <w:pStyle w:val="ListParagraph"/>
        <w:ind w:left="375"/>
        <w:jc w:val="both"/>
        <w:rPr>
          <w:rFonts w:asciiTheme="minorHAnsi" w:hAnsiTheme="minorHAnsi" w:cs="Arial"/>
          <w:sz w:val="21"/>
          <w:szCs w:val="21"/>
        </w:rPr>
      </w:pPr>
    </w:p>
    <w:p w:rsidR="00E86F1D" w:rsidRPr="00C8662A" w:rsidRDefault="00E86F1D" w:rsidP="00C8662A">
      <w:pPr>
        <w:pStyle w:val="ListParagraph"/>
        <w:numPr>
          <w:ilvl w:val="0"/>
          <w:numId w:val="6"/>
        </w:numPr>
        <w:jc w:val="both"/>
        <w:rPr>
          <w:rFonts w:asciiTheme="minorHAnsi" w:hAnsiTheme="minorHAnsi" w:cs="Arial"/>
          <w:b/>
          <w:bCs/>
          <w:sz w:val="21"/>
          <w:szCs w:val="21"/>
        </w:rPr>
      </w:pPr>
      <w:r w:rsidRPr="00C8662A">
        <w:rPr>
          <w:rFonts w:asciiTheme="minorHAnsi" w:hAnsiTheme="minorHAnsi" w:cs="Arial"/>
          <w:b/>
          <w:bCs/>
          <w:sz w:val="21"/>
          <w:szCs w:val="21"/>
        </w:rPr>
        <w:t xml:space="preserve">Complaints </w:t>
      </w:r>
    </w:p>
    <w:p w:rsidR="00E86F1D" w:rsidRPr="00041BA1" w:rsidRDefault="00E86F1D" w:rsidP="00E86F1D">
      <w:pPr>
        <w:pStyle w:val="ListParagraph"/>
        <w:ind w:left="360"/>
        <w:jc w:val="both"/>
        <w:rPr>
          <w:rFonts w:asciiTheme="minorHAnsi" w:hAnsiTheme="minorHAnsi" w:cs="Arial"/>
          <w:b/>
          <w:bCs/>
          <w:sz w:val="21"/>
          <w:szCs w:val="21"/>
        </w:rPr>
      </w:pPr>
    </w:p>
    <w:p w:rsidR="00630982" w:rsidRDefault="00630982" w:rsidP="00630982">
      <w:pPr>
        <w:jc w:val="both"/>
        <w:rPr>
          <w:rFonts w:asciiTheme="minorHAnsi" w:hAnsiTheme="minorHAnsi" w:cs="Arial"/>
          <w:sz w:val="21"/>
          <w:szCs w:val="21"/>
          <w:shd w:val="clear" w:color="auto" w:fill="FFFFFF"/>
        </w:rPr>
      </w:pPr>
      <w:r>
        <w:rPr>
          <w:rFonts w:asciiTheme="minorHAnsi" w:hAnsiTheme="minorHAnsi" w:cs="Arial"/>
          <w:sz w:val="21"/>
          <w:szCs w:val="21"/>
        </w:rPr>
        <w:t xml:space="preserve">13.1 </w:t>
      </w:r>
      <w:r w:rsidR="00E86F1D" w:rsidRPr="00630982">
        <w:rPr>
          <w:rFonts w:asciiTheme="minorHAnsi" w:hAnsiTheme="minorHAnsi" w:cs="Arial"/>
          <w:sz w:val="21"/>
          <w:szCs w:val="21"/>
        </w:rPr>
        <w:t>Th</w:t>
      </w:r>
      <w:r w:rsidR="00E86F1D" w:rsidRPr="00630982">
        <w:rPr>
          <w:rFonts w:asciiTheme="minorHAnsi" w:hAnsiTheme="minorHAnsi" w:cs="Arial"/>
          <w:sz w:val="21"/>
          <w:szCs w:val="21"/>
          <w:shd w:val="clear" w:color="auto" w:fill="FFFFFF"/>
        </w:rPr>
        <w:t xml:space="preserve">e University's </w:t>
      </w:r>
      <w:hyperlink r:id="rId21" w:history="1">
        <w:r w:rsidR="00E86F1D" w:rsidRPr="00630982">
          <w:rPr>
            <w:rStyle w:val="Hyperlink"/>
            <w:rFonts w:asciiTheme="minorHAnsi" w:hAnsiTheme="minorHAnsi" w:cs="Arial"/>
            <w:sz w:val="21"/>
            <w:szCs w:val="21"/>
            <w:shd w:val="clear" w:color="auto" w:fill="FFFFFF"/>
          </w:rPr>
          <w:t>Appeals</w:t>
        </w:r>
      </w:hyperlink>
      <w:r w:rsidR="00E86F1D" w:rsidRPr="00630982">
        <w:rPr>
          <w:rFonts w:asciiTheme="minorHAnsi" w:hAnsiTheme="minorHAnsi" w:cs="Arial"/>
          <w:sz w:val="21"/>
          <w:szCs w:val="21"/>
          <w:shd w:val="clear" w:color="auto" w:fill="FFFFFF"/>
        </w:rPr>
        <w:t xml:space="preserve"> and </w:t>
      </w:r>
      <w:hyperlink r:id="rId22" w:history="1">
        <w:r w:rsidR="00E86F1D" w:rsidRPr="00630982">
          <w:rPr>
            <w:rStyle w:val="Hyperlink"/>
            <w:rFonts w:asciiTheme="minorHAnsi" w:hAnsiTheme="minorHAnsi" w:cs="Arial"/>
            <w:sz w:val="21"/>
            <w:szCs w:val="21"/>
            <w:shd w:val="clear" w:color="auto" w:fill="FFFFFF"/>
          </w:rPr>
          <w:t>Complaints</w:t>
        </w:r>
      </w:hyperlink>
      <w:r w:rsidR="00E86F1D" w:rsidRPr="00630982">
        <w:rPr>
          <w:rFonts w:asciiTheme="minorHAnsi" w:hAnsiTheme="minorHAnsi" w:cs="Arial"/>
          <w:sz w:val="21"/>
          <w:szCs w:val="21"/>
          <w:shd w:val="clear" w:color="auto" w:fill="FFFFFF"/>
        </w:rPr>
        <w:t xml:space="preserve"> procedures have been established to safeguard the interests of prospective </w:t>
      </w:r>
    </w:p>
    <w:p w:rsidR="00630982" w:rsidRDefault="00630982" w:rsidP="00630982">
      <w:pPr>
        <w:jc w:val="both"/>
        <w:rPr>
          <w:rFonts w:asciiTheme="minorHAnsi" w:hAnsiTheme="minorHAnsi" w:cs="Arial"/>
          <w:sz w:val="21"/>
          <w:szCs w:val="21"/>
          <w:shd w:val="clear" w:color="auto" w:fill="FFFFFF"/>
        </w:rPr>
      </w:pPr>
      <w:r>
        <w:rPr>
          <w:rFonts w:asciiTheme="minorHAnsi" w:hAnsiTheme="minorHAnsi" w:cs="Arial"/>
          <w:sz w:val="21"/>
          <w:szCs w:val="21"/>
          <w:shd w:val="clear" w:color="auto" w:fill="FFFFFF"/>
        </w:rPr>
        <w:t xml:space="preserve">         </w:t>
      </w:r>
      <w:proofErr w:type="gramStart"/>
      <w:r w:rsidR="00E86F1D" w:rsidRPr="00630982">
        <w:rPr>
          <w:rFonts w:asciiTheme="minorHAnsi" w:hAnsiTheme="minorHAnsi" w:cs="Arial"/>
          <w:sz w:val="21"/>
          <w:szCs w:val="21"/>
          <w:shd w:val="clear" w:color="auto" w:fill="FFFFFF"/>
        </w:rPr>
        <w:t>students</w:t>
      </w:r>
      <w:proofErr w:type="gramEnd"/>
      <w:r w:rsidR="00E86F1D" w:rsidRPr="00630982">
        <w:rPr>
          <w:rFonts w:asciiTheme="minorHAnsi" w:hAnsiTheme="minorHAnsi" w:cs="Arial"/>
          <w:sz w:val="21"/>
          <w:szCs w:val="21"/>
          <w:shd w:val="clear" w:color="auto" w:fill="FFFFFF"/>
        </w:rPr>
        <w:t xml:space="preserve">. You are advised to raise concerns firstly with the ULC Admissions Team and to request feedback on your </w:t>
      </w:r>
      <w:r>
        <w:rPr>
          <w:rFonts w:asciiTheme="minorHAnsi" w:hAnsiTheme="minorHAnsi" w:cs="Arial"/>
          <w:sz w:val="21"/>
          <w:szCs w:val="21"/>
          <w:shd w:val="clear" w:color="auto" w:fill="FFFFFF"/>
        </w:rPr>
        <w:t xml:space="preserve">       </w:t>
      </w:r>
    </w:p>
    <w:p w:rsidR="00E86F1D" w:rsidRPr="00630982" w:rsidRDefault="00630982" w:rsidP="00630982">
      <w:pPr>
        <w:jc w:val="both"/>
        <w:rPr>
          <w:rFonts w:asciiTheme="minorHAnsi" w:hAnsiTheme="minorHAnsi" w:cs="Arial"/>
          <w:b/>
          <w:bCs/>
          <w:sz w:val="21"/>
          <w:szCs w:val="21"/>
        </w:rPr>
      </w:pPr>
      <w:r>
        <w:rPr>
          <w:rFonts w:asciiTheme="minorHAnsi" w:hAnsiTheme="minorHAnsi" w:cs="Arial"/>
          <w:sz w:val="21"/>
          <w:szCs w:val="21"/>
          <w:shd w:val="clear" w:color="auto" w:fill="FFFFFF"/>
        </w:rPr>
        <w:t xml:space="preserve">         </w:t>
      </w:r>
      <w:proofErr w:type="gramStart"/>
      <w:r w:rsidR="00E86F1D" w:rsidRPr="00630982">
        <w:rPr>
          <w:rFonts w:asciiTheme="minorHAnsi" w:hAnsiTheme="minorHAnsi" w:cs="Arial"/>
          <w:sz w:val="21"/>
          <w:szCs w:val="21"/>
          <w:shd w:val="clear" w:color="auto" w:fill="FFFFFF"/>
        </w:rPr>
        <w:t>application</w:t>
      </w:r>
      <w:proofErr w:type="gramEnd"/>
      <w:r w:rsidR="00E86F1D" w:rsidRPr="00630982">
        <w:rPr>
          <w:rFonts w:asciiTheme="minorHAnsi" w:hAnsiTheme="minorHAnsi" w:cs="Arial"/>
          <w:sz w:val="21"/>
          <w:szCs w:val="21"/>
          <w:shd w:val="clear" w:color="auto" w:fill="FFFFFF"/>
        </w:rPr>
        <w:t>.</w:t>
      </w:r>
    </w:p>
    <w:p w:rsidR="00600C13" w:rsidRDefault="00600C13" w:rsidP="00600C13">
      <w:pPr>
        <w:jc w:val="both"/>
        <w:rPr>
          <w:rFonts w:asciiTheme="minorHAnsi" w:hAnsiTheme="minorHAnsi" w:cs="Arial"/>
          <w:b/>
          <w:bCs/>
          <w:sz w:val="21"/>
          <w:szCs w:val="21"/>
        </w:rPr>
      </w:pPr>
    </w:p>
    <w:p w:rsidR="00E86F1D" w:rsidRPr="00630982" w:rsidRDefault="00E86F1D" w:rsidP="00630982">
      <w:pPr>
        <w:pStyle w:val="ListParagraph"/>
        <w:numPr>
          <w:ilvl w:val="0"/>
          <w:numId w:val="6"/>
        </w:numPr>
        <w:jc w:val="both"/>
        <w:rPr>
          <w:rFonts w:asciiTheme="minorHAnsi" w:hAnsiTheme="minorHAnsi"/>
          <w:b/>
          <w:sz w:val="21"/>
          <w:szCs w:val="21"/>
        </w:rPr>
      </w:pPr>
      <w:r w:rsidRPr="00630982">
        <w:rPr>
          <w:rFonts w:asciiTheme="minorHAnsi" w:hAnsiTheme="minorHAnsi"/>
          <w:b/>
          <w:sz w:val="21"/>
          <w:szCs w:val="21"/>
        </w:rPr>
        <w:t xml:space="preserve">General Matters </w:t>
      </w:r>
    </w:p>
    <w:p w:rsidR="00E86F1D" w:rsidRPr="00041BA1" w:rsidRDefault="00E86F1D" w:rsidP="00E86F1D">
      <w:pPr>
        <w:pStyle w:val="ListParagraph"/>
        <w:ind w:left="360"/>
        <w:jc w:val="both"/>
        <w:rPr>
          <w:rFonts w:asciiTheme="minorHAnsi" w:hAnsiTheme="minorHAnsi"/>
          <w:b/>
          <w:sz w:val="21"/>
          <w:szCs w:val="21"/>
        </w:rPr>
      </w:pPr>
    </w:p>
    <w:p w:rsidR="00630982" w:rsidRDefault="00630982" w:rsidP="00630982">
      <w:pPr>
        <w:jc w:val="both"/>
        <w:rPr>
          <w:rFonts w:asciiTheme="minorHAnsi" w:hAnsiTheme="minorHAnsi"/>
          <w:sz w:val="21"/>
          <w:szCs w:val="21"/>
        </w:rPr>
      </w:pPr>
      <w:r>
        <w:rPr>
          <w:rFonts w:asciiTheme="minorHAnsi" w:hAnsiTheme="minorHAnsi"/>
          <w:sz w:val="21"/>
          <w:szCs w:val="21"/>
        </w:rPr>
        <w:t xml:space="preserve">14.1 </w:t>
      </w:r>
      <w:r w:rsidR="00E86F1D" w:rsidRPr="00630982">
        <w:rPr>
          <w:rFonts w:asciiTheme="minorHAnsi" w:hAnsiTheme="minorHAnsi"/>
          <w:sz w:val="21"/>
          <w:szCs w:val="21"/>
        </w:rPr>
        <w:t xml:space="preserve">For all general policy, procedures and guidance please refer to our </w:t>
      </w:r>
      <w:hyperlink r:id="rId23" w:history="1">
        <w:r w:rsidR="00E86F1D" w:rsidRPr="00630982">
          <w:rPr>
            <w:rStyle w:val="Hyperlink"/>
            <w:rFonts w:asciiTheme="minorHAnsi" w:hAnsiTheme="minorHAnsi"/>
            <w:sz w:val="21"/>
            <w:szCs w:val="21"/>
          </w:rPr>
          <w:t>Student Terms and Conditions Policy</w:t>
        </w:r>
      </w:hyperlink>
      <w:r w:rsidR="00E86F1D" w:rsidRPr="00630982">
        <w:rPr>
          <w:rFonts w:asciiTheme="minorHAnsi" w:hAnsiTheme="minorHAnsi"/>
          <w:sz w:val="21"/>
          <w:szCs w:val="21"/>
        </w:rPr>
        <w:t xml:space="preserve"> and </w:t>
      </w:r>
    </w:p>
    <w:p w:rsidR="00630982" w:rsidRDefault="00630982" w:rsidP="00630982">
      <w:pPr>
        <w:jc w:val="both"/>
        <w:rPr>
          <w:rFonts w:asciiTheme="minorHAnsi" w:hAnsiTheme="minorHAnsi" w:cs="Arial"/>
          <w:sz w:val="21"/>
          <w:szCs w:val="21"/>
        </w:rPr>
      </w:pPr>
      <w:r>
        <w:rPr>
          <w:rFonts w:asciiTheme="minorHAnsi" w:hAnsiTheme="minorHAnsi"/>
          <w:sz w:val="21"/>
          <w:szCs w:val="21"/>
        </w:rPr>
        <w:t xml:space="preserve">         </w:t>
      </w:r>
      <w:proofErr w:type="gramStart"/>
      <w:r>
        <w:rPr>
          <w:rFonts w:asciiTheme="minorHAnsi" w:hAnsiTheme="minorHAnsi"/>
          <w:sz w:val="21"/>
          <w:szCs w:val="21"/>
        </w:rPr>
        <w:t>our</w:t>
      </w:r>
      <w:proofErr w:type="gramEnd"/>
      <w:r>
        <w:rPr>
          <w:rFonts w:asciiTheme="minorHAnsi" w:hAnsiTheme="minorHAnsi"/>
          <w:sz w:val="21"/>
          <w:szCs w:val="21"/>
        </w:rPr>
        <w:t xml:space="preserve"> </w:t>
      </w:r>
      <w:hyperlink r:id="rId24" w:history="1">
        <w:r w:rsidR="00E86F1D" w:rsidRPr="00630982">
          <w:rPr>
            <w:rStyle w:val="Hyperlink"/>
            <w:rFonts w:asciiTheme="minorHAnsi" w:hAnsiTheme="minorHAnsi" w:cs="Arial"/>
            <w:bCs/>
            <w:sz w:val="21"/>
            <w:szCs w:val="21"/>
          </w:rPr>
          <w:t>Student Recruitment, Selection and Admissions Policy</w:t>
        </w:r>
      </w:hyperlink>
      <w:r w:rsidR="00E86F1D" w:rsidRPr="00630982">
        <w:rPr>
          <w:rFonts w:asciiTheme="minorHAnsi" w:hAnsiTheme="minorHAnsi" w:cs="Arial"/>
          <w:bCs/>
          <w:sz w:val="21"/>
          <w:szCs w:val="21"/>
        </w:rPr>
        <w:t xml:space="preserve">. </w:t>
      </w:r>
      <w:r w:rsidR="00E86F1D" w:rsidRPr="00630982">
        <w:rPr>
          <w:rFonts w:asciiTheme="minorHAnsi" w:hAnsiTheme="minorHAnsi" w:cs="Arial"/>
          <w:sz w:val="21"/>
          <w:szCs w:val="21"/>
        </w:rPr>
        <w:t xml:space="preserve">Acceptance of these terms and conditions is indicated by </w:t>
      </w:r>
      <w:r>
        <w:rPr>
          <w:rFonts w:asciiTheme="minorHAnsi" w:hAnsiTheme="minorHAnsi" w:cs="Arial"/>
          <w:sz w:val="21"/>
          <w:szCs w:val="21"/>
        </w:rPr>
        <w:t xml:space="preserve">  </w:t>
      </w:r>
    </w:p>
    <w:p w:rsidR="00E86F1D" w:rsidRPr="00630982" w:rsidRDefault="00630982" w:rsidP="00630982">
      <w:pPr>
        <w:jc w:val="both"/>
        <w:rPr>
          <w:rFonts w:asciiTheme="minorHAnsi" w:hAnsiTheme="minorHAnsi"/>
          <w:b/>
          <w:sz w:val="21"/>
          <w:szCs w:val="21"/>
        </w:rPr>
      </w:pPr>
      <w:r>
        <w:rPr>
          <w:rFonts w:asciiTheme="minorHAnsi" w:hAnsiTheme="minorHAnsi" w:cs="Arial"/>
          <w:sz w:val="21"/>
          <w:szCs w:val="21"/>
        </w:rPr>
        <w:t xml:space="preserve">         </w:t>
      </w:r>
      <w:r w:rsidR="00E86F1D" w:rsidRPr="00630982">
        <w:rPr>
          <w:rFonts w:asciiTheme="minorHAnsi" w:hAnsiTheme="minorHAnsi" w:cs="Arial"/>
          <w:sz w:val="21"/>
          <w:szCs w:val="21"/>
        </w:rPr>
        <w:t>submitting an application.</w:t>
      </w:r>
    </w:p>
    <w:p w:rsidR="00E86F1D" w:rsidRPr="00041BA1" w:rsidRDefault="00E86F1D" w:rsidP="00E86F1D">
      <w:pPr>
        <w:pStyle w:val="BodyText2"/>
        <w:jc w:val="both"/>
        <w:rPr>
          <w:rFonts w:asciiTheme="minorHAnsi" w:hAnsiTheme="minorHAnsi" w:cs="Arial"/>
          <w:b w:val="0"/>
          <w:bCs/>
          <w:sz w:val="21"/>
          <w:szCs w:val="21"/>
        </w:rPr>
      </w:pPr>
    </w:p>
    <w:p w:rsidR="00E86F1D" w:rsidRPr="00041BA1" w:rsidRDefault="00E86F1D" w:rsidP="00E86F1D">
      <w:pPr>
        <w:pStyle w:val="ListParagraph"/>
        <w:ind w:left="360"/>
        <w:jc w:val="both"/>
        <w:rPr>
          <w:rFonts w:asciiTheme="minorHAnsi" w:hAnsiTheme="minorHAnsi"/>
          <w:sz w:val="21"/>
          <w:szCs w:val="21"/>
        </w:rPr>
      </w:pPr>
    </w:p>
    <w:p w:rsidR="004F774D" w:rsidRPr="00041BA1" w:rsidRDefault="004F774D" w:rsidP="004F774D">
      <w:pPr>
        <w:jc w:val="both"/>
        <w:rPr>
          <w:rFonts w:asciiTheme="minorHAnsi" w:hAnsiTheme="minorHAnsi" w:cs="Arial"/>
          <w:bCs/>
          <w:sz w:val="21"/>
          <w:szCs w:val="21"/>
        </w:rPr>
      </w:pPr>
    </w:p>
    <w:sectPr w:rsidR="004F774D" w:rsidRPr="00041BA1" w:rsidSect="009344FE">
      <w:headerReference w:type="first" r:id="rId2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BE" w:rsidRDefault="005372BE" w:rsidP="00794BDA">
      <w:r>
        <w:separator/>
      </w:r>
    </w:p>
  </w:endnote>
  <w:endnote w:type="continuationSeparator" w:id="0">
    <w:p w:rsidR="005372BE" w:rsidRDefault="005372BE" w:rsidP="007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BE" w:rsidRDefault="005372BE" w:rsidP="00794BDA">
      <w:r>
        <w:separator/>
      </w:r>
    </w:p>
  </w:footnote>
  <w:footnote w:type="continuationSeparator" w:id="0">
    <w:p w:rsidR="005372BE" w:rsidRDefault="005372BE" w:rsidP="0079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DA" w:rsidRDefault="009344FE">
    <w:pPr>
      <w:pStyle w:val="Header"/>
    </w:pPr>
    <w:r>
      <w:rPr>
        <w:rFonts w:ascii="Calibri" w:hAnsi="Calibri" w:cs="Arial"/>
        <w:noProof/>
        <w:szCs w:val="24"/>
        <w:lang w:eastAsia="zh-CN"/>
      </w:rPr>
      <w:drawing>
        <wp:anchor distT="0" distB="0" distL="114300" distR="114300" simplePos="0" relativeHeight="251659264" behindDoc="0" locked="0" layoutInCell="1" allowOverlap="1" wp14:anchorId="47DF1287" wp14:editId="53D6A5ED">
          <wp:simplePos x="0" y="0"/>
          <wp:positionH relativeFrom="column">
            <wp:posOffset>314325</wp:posOffset>
          </wp:positionH>
          <wp:positionV relativeFrom="paragraph">
            <wp:posOffset>-97155</wp:posOffset>
          </wp:positionV>
          <wp:extent cx="1657350" cy="704850"/>
          <wp:effectExtent l="0" t="0" r="0" b="0"/>
          <wp:wrapNone/>
          <wp:docPr id="2" name="Picture 2" descr="TA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4F"/>
    <w:multiLevelType w:val="multilevel"/>
    <w:tmpl w:val="2F066AC4"/>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0CE134F5"/>
    <w:multiLevelType w:val="multilevel"/>
    <w:tmpl w:val="C83C377C"/>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
    <w:nsid w:val="15094198"/>
    <w:multiLevelType w:val="multilevel"/>
    <w:tmpl w:val="4B7429D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F158BA"/>
    <w:multiLevelType w:val="hybridMultilevel"/>
    <w:tmpl w:val="D8F27AF8"/>
    <w:lvl w:ilvl="0" w:tplc="91F4BF9C">
      <w:start w:val="1"/>
      <w:numFmt w:val="decimal"/>
      <w:lvlText w:val="%1.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4A174B"/>
    <w:multiLevelType w:val="hybridMultilevel"/>
    <w:tmpl w:val="88ACD6FE"/>
    <w:lvl w:ilvl="0" w:tplc="71CAB084">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7217B"/>
    <w:multiLevelType w:val="multilevel"/>
    <w:tmpl w:val="323EC744"/>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E611AA"/>
    <w:multiLevelType w:val="multilevel"/>
    <w:tmpl w:val="BD8E9E8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3160708"/>
    <w:multiLevelType w:val="multilevel"/>
    <w:tmpl w:val="DCC291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5604311"/>
    <w:multiLevelType w:val="multilevel"/>
    <w:tmpl w:val="DD30141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467838D4"/>
    <w:multiLevelType w:val="multilevel"/>
    <w:tmpl w:val="22F69078"/>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F651107"/>
    <w:multiLevelType w:val="multilevel"/>
    <w:tmpl w:val="43128678"/>
    <w:lvl w:ilvl="0">
      <w:start w:val="1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FE30725"/>
    <w:multiLevelType w:val="multilevel"/>
    <w:tmpl w:val="838CF1CC"/>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62A05871"/>
    <w:multiLevelType w:val="multilevel"/>
    <w:tmpl w:val="3D461918"/>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3">
    <w:nsid w:val="63D8261C"/>
    <w:multiLevelType w:val="multilevel"/>
    <w:tmpl w:val="687CD11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5A129AA"/>
    <w:multiLevelType w:val="hybridMultilevel"/>
    <w:tmpl w:val="1292B786"/>
    <w:lvl w:ilvl="0" w:tplc="71CAB084">
      <w:start w:val="1"/>
      <w:numFmt w:val="decimal"/>
      <w:lvlText w:val="%1."/>
      <w:lvlJc w:val="left"/>
      <w:pPr>
        <w:tabs>
          <w:tab w:val="num" w:pos="720"/>
        </w:tabs>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8474413"/>
    <w:multiLevelType w:val="multilevel"/>
    <w:tmpl w:val="F020AAA2"/>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D273424"/>
    <w:multiLevelType w:val="singleLevel"/>
    <w:tmpl w:val="71CAB084"/>
    <w:lvl w:ilvl="0">
      <w:start w:val="1"/>
      <w:numFmt w:val="decimal"/>
      <w:lvlText w:val="%1."/>
      <w:lvlJc w:val="left"/>
      <w:pPr>
        <w:tabs>
          <w:tab w:val="num" w:pos="360"/>
        </w:tabs>
        <w:ind w:left="360" w:hanging="360"/>
      </w:pPr>
    </w:lvl>
  </w:abstractNum>
  <w:abstractNum w:abstractNumId="17">
    <w:nsid w:val="71297261"/>
    <w:multiLevelType w:val="multilevel"/>
    <w:tmpl w:val="AD1485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72341410"/>
    <w:multiLevelType w:val="hybridMultilevel"/>
    <w:tmpl w:val="B4247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3CA6204"/>
    <w:multiLevelType w:val="multilevel"/>
    <w:tmpl w:val="EEFE239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75B91898"/>
    <w:multiLevelType w:val="multilevel"/>
    <w:tmpl w:val="7D6C2F7A"/>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76D0681B"/>
    <w:multiLevelType w:val="multilevel"/>
    <w:tmpl w:val="325A09D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76B141F"/>
    <w:multiLevelType w:val="multilevel"/>
    <w:tmpl w:val="AD1485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789702CD"/>
    <w:multiLevelType w:val="multilevel"/>
    <w:tmpl w:val="64B60A4A"/>
    <w:lvl w:ilvl="0">
      <w:start w:val="9"/>
      <w:numFmt w:val="decimal"/>
      <w:lvlText w:val="%1"/>
      <w:lvlJc w:val="left"/>
      <w:pPr>
        <w:ind w:left="360" w:hanging="360"/>
      </w:pPr>
      <w:rPr>
        <w:rFonts w:eastAsiaTheme="majorEastAsia" w:hint="default"/>
        <w:b w:val="0"/>
      </w:rPr>
    </w:lvl>
    <w:lvl w:ilvl="1">
      <w:start w:val="1"/>
      <w:numFmt w:val="decimal"/>
      <w:lvlText w:val="%1.%2"/>
      <w:lvlJc w:val="left"/>
      <w:pPr>
        <w:ind w:left="360" w:hanging="360"/>
      </w:pPr>
      <w:rPr>
        <w:rFonts w:eastAsiaTheme="majorEastAsia" w:hint="default"/>
        <w:b w:val="0"/>
      </w:rPr>
    </w:lvl>
    <w:lvl w:ilvl="2">
      <w:start w:val="1"/>
      <w:numFmt w:val="decimal"/>
      <w:lvlText w:val="%1.%2.%3"/>
      <w:lvlJc w:val="left"/>
      <w:pPr>
        <w:ind w:left="720" w:hanging="720"/>
      </w:pPr>
      <w:rPr>
        <w:rFonts w:eastAsiaTheme="majorEastAsia" w:hint="default"/>
        <w:b w:val="0"/>
      </w:rPr>
    </w:lvl>
    <w:lvl w:ilvl="3">
      <w:start w:val="1"/>
      <w:numFmt w:val="decimal"/>
      <w:lvlText w:val="%1.%2.%3.%4"/>
      <w:lvlJc w:val="left"/>
      <w:pPr>
        <w:ind w:left="720" w:hanging="720"/>
      </w:pPr>
      <w:rPr>
        <w:rFonts w:eastAsiaTheme="majorEastAsia" w:hint="default"/>
        <w:b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080" w:hanging="1080"/>
      </w:pPr>
      <w:rPr>
        <w:rFonts w:eastAsiaTheme="majorEastAsia" w:hint="default"/>
        <w:b w:val="0"/>
      </w:rPr>
    </w:lvl>
    <w:lvl w:ilvl="6">
      <w:start w:val="1"/>
      <w:numFmt w:val="decimal"/>
      <w:lvlText w:val="%1.%2.%3.%4.%5.%6.%7"/>
      <w:lvlJc w:val="left"/>
      <w:pPr>
        <w:ind w:left="1080" w:hanging="1080"/>
      </w:pPr>
      <w:rPr>
        <w:rFonts w:eastAsiaTheme="majorEastAsia" w:hint="default"/>
        <w:b w:val="0"/>
      </w:rPr>
    </w:lvl>
    <w:lvl w:ilvl="7">
      <w:start w:val="1"/>
      <w:numFmt w:val="decimal"/>
      <w:lvlText w:val="%1.%2.%3.%4.%5.%6.%7.%8"/>
      <w:lvlJc w:val="left"/>
      <w:pPr>
        <w:ind w:left="1440" w:hanging="1440"/>
      </w:pPr>
      <w:rPr>
        <w:rFonts w:eastAsiaTheme="majorEastAsia" w:hint="default"/>
        <w:b w:val="0"/>
      </w:rPr>
    </w:lvl>
    <w:lvl w:ilvl="8">
      <w:start w:val="1"/>
      <w:numFmt w:val="decimal"/>
      <w:lvlText w:val="%1.%2.%3.%4.%5.%6.%7.%8.%9"/>
      <w:lvlJc w:val="left"/>
      <w:pPr>
        <w:ind w:left="1440" w:hanging="1440"/>
      </w:pPr>
      <w:rPr>
        <w:rFonts w:eastAsiaTheme="majorEastAsia" w:hint="default"/>
        <w:b w:val="0"/>
      </w:rPr>
    </w:lvl>
  </w:abstractNum>
  <w:abstractNum w:abstractNumId="24">
    <w:nsid w:val="793712A5"/>
    <w:multiLevelType w:val="multilevel"/>
    <w:tmpl w:val="05284B02"/>
    <w:lvl w:ilvl="0">
      <w:start w:val="10"/>
      <w:numFmt w:val="decimal"/>
      <w:lvlText w:val="%1"/>
      <w:lvlJc w:val="left"/>
      <w:pPr>
        <w:ind w:left="375" w:hanging="375"/>
      </w:pPr>
      <w:rPr>
        <w:rFonts w:eastAsiaTheme="majorEastAsia" w:hint="default"/>
        <w:b w:val="0"/>
      </w:rPr>
    </w:lvl>
    <w:lvl w:ilvl="1">
      <w:start w:val="1"/>
      <w:numFmt w:val="decimal"/>
      <w:lvlText w:val="%1.%2"/>
      <w:lvlJc w:val="left"/>
      <w:pPr>
        <w:ind w:left="375" w:hanging="375"/>
      </w:pPr>
      <w:rPr>
        <w:rFonts w:eastAsiaTheme="majorEastAsia" w:hint="default"/>
        <w:b w:val="0"/>
      </w:rPr>
    </w:lvl>
    <w:lvl w:ilvl="2">
      <w:start w:val="1"/>
      <w:numFmt w:val="decimal"/>
      <w:lvlText w:val="%1.%2.%3"/>
      <w:lvlJc w:val="left"/>
      <w:pPr>
        <w:ind w:left="720" w:hanging="720"/>
      </w:pPr>
      <w:rPr>
        <w:rFonts w:eastAsiaTheme="majorEastAsia" w:hint="default"/>
        <w:b w:val="0"/>
      </w:rPr>
    </w:lvl>
    <w:lvl w:ilvl="3">
      <w:start w:val="1"/>
      <w:numFmt w:val="decimal"/>
      <w:lvlText w:val="%1.%2.%3.%4"/>
      <w:lvlJc w:val="left"/>
      <w:pPr>
        <w:ind w:left="720" w:hanging="720"/>
      </w:pPr>
      <w:rPr>
        <w:rFonts w:eastAsiaTheme="majorEastAsia" w:hint="default"/>
        <w:b w:val="0"/>
      </w:rPr>
    </w:lvl>
    <w:lvl w:ilvl="4">
      <w:start w:val="1"/>
      <w:numFmt w:val="decimal"/>
      <w:lvlText w:val="%1.%2.%3.%4.%5"/>
      <w:lvlJc w:val="left"/>
      <w:pPr>
        <w:ind w:left="1080" w:hanging="1080"/>
      </w:pPr>
      <w:rPr>
        <w:rFonts w:eastAsiaTheme="majorEastAsia" w:hint="default"/>
        <w:b w:val="0"/>
      </w:rPr>
    </w:lvl>
    <w:lvl w:ilvl="5">
      <w:start w:val="1"/>
      <w:numFmt w:val="decimal"/>
      <w:lvlText w:val="%1.%2.%3.%4.%5.%6"/>
      <w:lvlJc w:val="left"/>
      <w:pPr>
        <w:ind w:left="1080" w:hanging="1080"/>
      </w:pPr>
      <w:rPr>
        <w:rFonts w:eastAsiaTheme="majorEastAsia" w:hint="default"/>
        <w:b w:val="0"/>
      </w:rPr>
    </w:lvl>
    <w:lvl w:ilvl="6">
      <w:start w:val="1"/>
      <w:numFmt w:val="decimal"/>
      <w:lvlText w:val="%1.%2.%3.%4.%5.%6.%7"/>
      <w:lvlJc w:val="left"/>
      <w:pPr>
        <w:ind w:left="1440" w:hanging="1440"/>
      </w:pPr>
      <w:rPr>
        <w:rFonts w:eastAsiaTheme="majorEastAsia" w:hint="default"/>
        <w:b w:val="0"/>
      </w:rPr>
    </w:lvl>
    <w:lvl w:ilvl="7">
      <w:start w:val="1"/>
      <w:numFmt w:val="decimal"/>
      <w:lvlText w:val="%1.%2.%3.%4.%5.%6.%7.%8"/>
      <w:lvlJc w:val="left"/>
      <w:pPr>
        <w:ind w:left="1440" w:hanging="1440"/>
      </w:pPr>
      <w:rPr>
        <w:rFonts w:eastAsiaTheme="majorEastAsia" w:hint="default"/>
        <w:b w:val="0"/>
      </w:rPr>
    </w:lvl>
    <w:lvl w:ilvl="8">
      <w:start w:val="1"/>
      <w:numFmt w:val="decimal"/>
      <w:lvlText w:val="%1.%2.%3.%4.%5.%6.%7.%8.%9"/>
      <w:lvlJc w:val="left"/>
      <w:pPr>
        <w:ind w:left="1800" w:hanging="1800"/>
      </w:pPr>
      <w:rPr>
        <w:rFonts w:eastAsiaTheme="majorEastAsia" w:hint="default"/>
        <w:b w:val="0"/>
      </w:rPr>
    </w:lvl>
  </w:abstractNum>
  <w:abstractNum w:abstractNumId="25">
    <w:nsid w:val="79771501"/>
    <w:multiLevelType w:val="multilevel"/>
    <w:tmpl w:val="166A4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C3E1FF2"/>
    <w:multiLevelType w:val="multilevel"/>
    <w:tmpl w:val="883CEB6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7CAA547B"/>
    <w:multiLevelType w:val="singleLevel"/>
    <w:tmpl w:val="71CAB084"/>
    <w:lvl w:ilvl="0">
      <w:start w:val="1"/>
      <w:numFmt w:val="decimal"/>
      <w:lvlText w:val="%1."/>
      <w:lvlJc w:val="left"/>
      <w:pPr>
        <w:tabs>
          <w:tab w:val="num" w:pos="360"/>
        </w:tabs>
        <w:ind w:left="360" w:hanging="360"/>
      </w:pPr>
    </w:lvl>
  </w:abstractNum>
  <w:num w:numId="1">
    <w:abstractNumId w:val="16"/>
  </w:num>
  <w:num w:numId="2">
    <w:abstractNumId w:val="18"/>
  </w:num>
  <w:num w:numId="3">
    <w:abstractNumId w:val="14"/>
  </w:num>
  <w:num w:numId="4">
    <w:abstractNumId w:val="4"/>
  </w:num>
  <w:num w:numId="5">
    <w:abstractNumId w:val="27"/>
  </w:num>
  <w:num w:numId="6">
    <w:abstractNumId w:val="22"/>
  </w:num>
  <w:num w:numId="7">
    <w:abstractNumId w:val="3"/>
  </w:num>
  <w:num w:numId="8">
    <w:abstractNumId w:val="25"/>
  </w:num>
  <w:num w:numId="9">
    <w:abstractNumId w:val="1"/>
  </w:num>
  <w:num w:numId="10">
    <w:abstractNumId w:val="21"/>
  </w:num>
  <w:num w:numId="11">
    <w:abstractNumId w:val="8"/>
  </w:num>
  <w:num w:numId="12">
    <w:abstractNumId w:val="13"/>
  </w:num>
  <w:num w:numId="13">
    <w:abstractNumId w:val="12"/>
  </w:num>
  <w:num w:numId="14">
    <w:abstractNumId w:val="6"/>
  </w:num>
  <w:num w:numId="15">
    <w:abstractNumId w:val="26"/>
  </w:num>
  <w:num w:numId="16">
    <w:abstractNumId w:val="24"/>
  </w:num>
  <w:num w:numId="17">
    <w:abstractNumId w:val="20"/>
  </w:num>
  <w:num w:numId="18">
    <w:abstractNumId w:val="15"/>
  </w:num>
  <w:num w:numId="19">
    <w:abstractNumId w:val="10"/>
  </w:num>
  <w:num w:numId="20">
    <w:abstractNumId w:val="19"/>
  </w:num>
  <w:num w:numId="21">
    <w:abstractNumId w:val="9"/>
  </w:num>
  <w:num w:numId="22">
    <w:abstractNumId w:val="23"/>
  </w:num>
  <w:num w:numId="23">
    <w:abstractNumId w:val="0"/>
  </w:num>
  <w:num w:numId="24">
    <w:abstractNumId w:val="2"/>
  </w:num>
  <w:num w:numId="25">
    <w:abstractNumId w:val="7"/>
  </w:num>
  <w:num w:numId="26">
    <w:abstractNumId w:val="11"/>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1"/>
    <w:rsid w:val="00010C57"/>
    <w:rsid w:val="0002755E"/>
    <w:rsid w:val="00072625"/>
    <w:rsid w:val="00084584"/>
    <w:rsid w:val="000C1C87"/>
    <w:rsid w:val="00131F53"/>
    <w:rsid w:val="00136021"/>
    <w:rsid w:val="001B0C2F"/>
    <w:rsid w:val="001D1690"/>
    <w:rsid w:val="001F37AB"/>
    <w:rsid w:val="001F7E75"/>
    <w:rsid w:val="00206937"/>
    <w:rsid w:val="00231B0A"/>
    <w:rsid w:val="00245553"/>
    <w:rsid w:val="00385343"/>
    <w:rsid w:val="003A0EF4"/>
    <w:rsid w:val="004069F2"/>
    <w:rsid w:val="0045262C"/>
    <w:rsid w:val="0048590D"/>
    <w:rsid w:val="004C0B10"/>
    <w:rsid w:val="004F774D"/>
    <w:rsid w:val="0050301F"/>
    <w:rsid w:val="00526AB8"/>
    <w:rsid w:val="005372BE"/>
    <w:rsid w:val="00543CB1"/>
    <w:rsid w:val="00581010"/>
    <w:rsid w:val="00600C13"/>
    <w:rsid w:val="00630982"/>
    <w:rsid w:val="006C5A76"/>
    <w:rsid w:val="00794BDA"/>
    <w:rsid w:val="007D0786"/>
    <w:rsid w:val="007F5E1A"/>
    <w:rsid w:val="008012A6"/>
    <w:rsid w:val="00840A68"/>
    <w:rsid w:val="00873698"/>
    <w:rsid w:val="008B2015"/>
    <w:rsid w:val="008F0BDB"/>
    <w:rsid w:val="009344FE"/>
    <w:rsid w:val="009C14F7"/>
    <w:rsid w:val="00A110A0"/>
    <w:rsid w:val="00AA1ACD"/>
    <w:rsid w:val="00B87E6E"/>
    <w:rsid w:val="00BB6513"/>
    <w:rsid w:val="00C0618C"/>
    <w:rsid w:val="00C34253"/>
    <w:rsid w:val="00C56DA5"/>
    <w:rsid w:val="00C800F7"/>
    <w:rsid w:val="00C8662A"/>
    <w:rsid w:val="00CC2342"/>
    <w:rsid w:val="00D57B8E"/>
    <w:rsid w:val="00DC7731"/>
    <w:rsid w:val="00DD065D"/>
    <w:rsid w:val="00E414F9"/>
    <w:rsid w:val="00E64E24"/>
    <w:rsid w:val="00E86F1D"/>
    <w:rsid w:val="00EA59B7"/>
    <w:rsid w:val="00F21277"/>
    <w:rsid w:val="00F63B81"/>
    <w:rsid w:val="00FA2A89"/>
    <w:rsid w:val="00FD24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0C1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F63B81"/>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81"/>
    <w:pPr>
      <w:ind w:left="720"/>
      <w:contextualSpacing/>
    </w:pPr>
  </w:style>
  <w:style w:type="character" w:customStyle="1" w:styleId="Heading9Char">
    <w:name w:val="Heading 9 Char"/>
    <w:basedOn w:val="DefaultParagraphFont"/>
    <w:link w:val="Heading9"/>
    <w:rsid w:val="00F63B81"/>
    <w:rPr>
      <w:rFonts w:ascii="Arial" w:eastAsia="Times New Roman" w:hAnsi="Arial" w:cs="Times New Roman"/>
      <w:b/>
      <w:sz w:val="28"/>
      <w:szCs w:val="20"/>
      <w:lang w:eastAsia="en-US"/>
    </w:rPr>
  </w:style>
  <w:style w:type="paragraph" w:styleId="BodyText2">
    <w:name w:val="Body Text 2"/>
    <w:basedOn w:val="Normal"/>
    <w:link w:val="BodyText2Char"/>
    <w:rsid w:val="00F63B81"/>
    <w:rPr>
      <w:b/>
    </w:rPr>
  </w:style>
  <w:style w:type="character" w:customStyle="1" w:styleId="BodyText2Char">
    <w:name w:val="Body Text 2 Char"/>
    <w:basedOn w:val="DefaultParagraphFont"/>
    <w:link w:val="BodyText2"/>
    <w:rsid w:val="00F63B81"/>
    <w:rPr>
      <w:rFonts w:ascii="Times New Roman" w:eastAsia="Times New Roman" w:hAnsi="Times New Roman" w:cs="Times New Roman"/>
      <w:b/>
      <w:sz w:val="24"/>
      <w:szCs w:val="20"/>
      <w:lang w:eastAsia="en-US"/>
    </w:rPr>
  </w:style>
  <w:style w:type="paragraph" w:styleId="PlainText">
    <w:name w:val="Plain Text"/>
    <w:basedOn w:val="Normal"/>
    <w:link w:val="PlainTextChar"/>
    <w:rsid w:val="00F63B81"/>
    <w:rPr>
      <w:rFonts w:ascii="Courier New" w:hAnsi="Courier New"/>
      <w:sz w:val="20"/>
    </w:rPr>
  </w:style>
  <w:style w:type="character" w:customStyle="1" w:styleId="PlainTextChar">
    <w:name w:val="Plain Text Char"/>
    <w:basedOn w:val="DefaultParagraphFont"/>
    <w:link w:val="PlainText"/>
    <w:rsid w:val="00F63B81"/>
    <w:rPr>
      <w:rFonts w:ascii="Courier New" w:eastAsia="Times New Roman" w:hAnsi="Courier New" w:cs="Times New Roman"/>
      <w:sz w:val="20"/>
      <w:szCs w:val="20"/>
      <w:lang w:eastAsia="en-US"/>
    </w:rPr>
  </w:style>
  <w:style w:type="character" w:styleId="Hyperlink">
    <w:name w:val="Hyperlink"/>
    <w:rsid w:val="00F63B81"/>
    <w:rPr>
      <w:color w:val="0000FF"/>
      <w:u w:val="single"/>
    </w:rPr>
  </w:style>
  <w:style w:type="character" w:customStyle="1" w:styleId="ms-rtethemeforecolor-2-2">
    <w:name w:val="ms-rtethemeforecolor-2-2"/>
    <w:basedOn w:val="DefaultParagraphFont"/>
    <w:rsid w:val="00084584"/>
  </w:style>
  <w:style w:type="character" w:customStyle="1" w:styleId="apple-converted-space">
    <w:name w:val="apple-converted-space"/>
    <w:basedOn w:val="DefaultParagraphFont"/>
    <w:rsid w:val="000C1C87"/>
  </w:style>
  <w:style w:type="character" w:customStyle="1" w:styleId="Heading1Char">
    <w:name w:val="Heading 1 Char"/>
    <w:basedOn w:val="DefaultParagraphFont"/>
    <w:link w:val="Heading1"/>
    <w:uiPriority w:val="9"/>
    <w:rsid w:val="000C1C87"/>
    <w:rPr>
      <w:rFonts w:asciiTheme="majorHAnsi" w:eastAsiaTheme="majorEastAsia" w:hAnsiTheme="majorHAnsi" w:cstheme="majorBidi"/>
      <w:b/>
      <w:bCs/>
      <w:color w:val="365F91" w:themeColor="accent1" w:themeShade="BF"/>
      <w:sz w:val="28"/>
      <w:szCs w:val="28"/>
      <w:lang w:eastAsia="en-US"/>
    </w:rPr>
  </w:style>
  <w:style w:type="paragraph" w:customStyle="1" w:styleId="ms-rteelement-p">
    <w:name w:val="ms-rteelement-p"/>
    <w:basedOn w:val="Normal"/>
    <w:rsid w:val="000C1C87"/>
    <w:pPr>
      <w:spacing w:before="100" w:beforeAutospacing="1" w:after="100" w:afterAutospacing="1"/>
    </w:pPr>
    <w:rPr>
      <w:szCs w:val="24"/>
      <w:lang w:eastAsia="zh-CN"/>
    </w:rPr>
  </w:style>
  <w:style w:type="paragraph" w:styleId="Header">
    <w:name w:val="header"/>
    <w:basedOn w:val="Normal"/>
    <w:link w:val="HeaderChar"/>
    <w:uiPriority w:val="99"/>
    <w:unhideWhenUsed/>
    <w:rsid w:val="00794BDA"/>
    <w:pPr>
      <w:tabs>
        <w:tab w:val="center" w:pos="4513"/>
        <w:tab w:val="right" w:pos="9026"/>
      </w:tabs>
    </w:pPr>
  </w:style>
  <w:style w:type="character" w:customStyle="1" w:styleId="HeaderChar">
    <w:name w:val="Header Char"/>
    <w:basedOn w:val="DefaultParagraphFont"/>
    <w:link w:val="Header"/>
    <w:uiPriority w:val="99"/>
    <w:rsid w:val="00794BDA"/>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794BDA"/>
    <w:pPr>
      <w:tabs>
        <w:tab w:val="center" w:pos="4513"/>
        <w:tab w:val="right" w:pos="9026"/>
      </w:tabs>
    </w:pPr>
  </w:style>
  <w:style w:type="character" w:customStyle="1" w:styleId="FooterChar">
    <w:name w:val="Footer Char"/>
    <w:basedOn w:val="DefaultParagraphFont"/>
    <w:link w:val="Footer"/>
    <w:uiPriority w:val="99"/>
    <w:rsid w:val="00794BDA"/>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DC77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uiPriority w:val="9"/>
    <w:qFormat/>
    <w:rsid w:val="000C1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qFormat/>
    <w:rsid w:val="00F63B81"/>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81"/>
    <w:pPr>
      <w:ind w:left="720"/>
      <w:contextualSpacing/>
    </w:pPr>
  </w:style>
  <w:style w:type="character" w:customStyle="1" w:styleId="Heading9Char">
    <w:name w:val="Heading 9 Char"/>
    <w:basedOn w:val="DefaultParagraphFont"/>
    <w:link w:val="Heading9"/>
    <w:rsid w:val="00F63B81"/>
    <w:rPr>
      <w:rFonts w:ascii="Arial" w:eastAsia="Times New Roman" w:hAnsi="Arial" w:cs="Times New Roman"/>
      <w:b/>
      <w:sz w:val="28"/>
      <w:szCs w:val="20"/>
      <w:lang w:eastAsia="en-US"/>
    </w:rPr>
  </w:style>
  <w:style w:type="paragraph" w:styleId="BodyText2">
    <w:name w:val="Body Text 2"/>
    <w:basedOn w:val="Normal"/>
    <w:link w:val="BodyText2Char"/>
    <w:rsid w:val="00F63B81"/>
    <w:rPr>
      <w:b/>
    </w:rPr>
  </w:style>
  <w:style w:type="character" w:customStyle="1" w:styleId="BodyText2Char">
    <w:name w:val="Body Text 2 Char"/>
    <w:basedOn w:val="DefaultParagraphFont"/>
    <w:link w:val="BodyText2"/>
    <w:rsid w:val="00F63B81"/>
    <w:rPr>
      <w:rFonts w:ascii="Times New Roman" w:eastAsia="Times New Roman" w:hAnsi="Times New Roman" w:cs="Times New Roman"/>
      <w:b/>
      <w:sz w:val="24"/>
      <w:szCs w:val="20"/>
      <w:lang w:eastAsia="en-US"/>
    </w:rPr>
  </w:style>
  <w:style w:type="paragraph" w:styleId="PlainText">
    <w:name w:val="Plain Text"/>
    <w:basedOn w:val="Normal"/>
    <w:link w:val="PlainTextChar"/>
    <w:rsid w:val="00F63B81"/>
    <w:rPr>
      <w:rFonts w:ascii="Courier New" w:hAnsi="Courier New"/>
      <w:sz w:val="20"/>
    </w:rPr>
  </w:style>
  <w:style w:type="character" w:customStyle="1" w:styleId="PlainTextChar">
    <w:name w:val="Plain Text Char"/>
    <w:basedOn w:val="DefaultParagraphFont"/>
    <w:link w:val="PlainText"/>
    <w:rsid w:val="00F63B81"/>
    <w:rPr>
      <w:rFonts w:ascii="Courier New" w:eastAsia="Times New Roman" w:hAnsi="Courier New" w:cs="Times New Roman"/>
      <w:sz w:val="20"/>
      <w:szCs w:val="20"/>
      <w:lang w:eastAsia="en-US"/>
    </w:rPr>
  </w:style>
  <w:style w:type="character" w:styleId="Hyperlink">
    <w:name w:val="Hyperlink"/>
    <w:rsid w:val="00F63B81"/>
    <w:rPr>
      <w:color w:val="0000FF"/>
      <w:u w:val="single"/>
    </w:rPr>
  </w:style>
  <w:style w:type="character" w:customStyle="1" w:styleId="ms-rtethemeforecolor-2-2">
    <w:name w:val="ms-rtethemeforecolor-2-2"/>
    <w:basedOn w:val="DefaultParagraphFont"/>
    <w:rsid w:val="00084584"/>
  </w:style>
  <w:style w:type="character" w:customStyle="1" w:styleId="apple-converted-space">
    <w:name w:val="apple-converted-space"/>
    <w:basedOn w:val="DefaultParagraphFont"/>
    <w:rsid w:val="000C1C87"/>
  </w:style>
  <w:style w:type="character" w:customStyle="1" w:styleId="Heading1Char">
    <w:name w:val="Heading 1 Char"/>
    <w:basedOn w:val="DefaultParagraphFont"/>
    <w:link w:val="Heading1"/>
    <w:uiPriority w:val="9"/>
    <w:rsid w:val="000C1C87"/>
    <w:rPr>
      <w:rFonts w:asciiTheme="majorHAnsi" w:eastAsiaTheme="majorEastAsia" w:hAnsiTheme="majorHAnsi" w:cstheme="majorBidi"/>
      <w:b/>
      <w:bCs/>
      <w:color w:val="365F91" w:themeColor="accent1" w:themeShade="BF"/>
      <w:sz w:val="28"/>
      <w:szCs w:val="28"/>
      <w:lang w:eastAsia="en-US"/>
    </w:rPr>
  </w:style>
  <w:style w:type="paragraph" w:customStyle="1" w:styleId="ms-rteelement-p">
    <w:name w:val="ms-rteelement-p"/>
    <w:basedOn w:val="Normal"/>
    <w:rsid w:val="000C1C87"/>
    <w:pPr>
      <w:spacing w:before="100" w:beforeAutospacing="1" w:after="100" w:afterAutospacing="1"/>
    </w:pPr>
    <w:rPr>
      <w:szCs w:val="24"/>
      <w:lang w:eastAsia="zh-CN"/>
    </w:rPr>
  </w:style>
  <w:style w:type="paragraph" w:styleId="Header">
    <w:name w:val="header"/>
    <w:basedOn w:val="Normal"/>
    <w:link w:val="HeaderChar"/>
    <w:uiPriority w:val="99"/>
    <w:unhideWhenUsed/>
    <w:rsid w:val="00794BDA"/>
    <w:pPr>
      <w:tabs>
        <w:tab w:val="center" w:pos="4513"/>
        <w:tab w:val="right" w:pos="9026"/>
      </w:tabs>
    </w:pPr>
  </w:style>
  <w:style w:type="character" w:customStyle="1" w:styleId="HeaderChar">
    <w:name w:val="Header Char"/>
    <w:basedOn w:val="DefaultParagraphFont"/>
    <w:link w:val="Header"/>
    <w:uiPriority w:val="99"/>
    <w:rsid w:val="00794BDA"/>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794BDA"/>
    <w:pPr>
      <w:tabs>
        <w:tab w:val="center" w:pos="4513"/>
        <w:tab w:val="right" w:pos="9026"/>
      </w:tabs>
    </w:pPr>
  </w:style>
  <w:style w:type="character" w:customStyle="1" w:styleId="FooterChar">
    <w:name w:val="Footer Char"/>
    <w:basedOn w:val="DefaultParagraphFont"/>
    <w:link w:val="Footer"/>
    <w:uiPriority w:val="99"/>
    <w:rsid w:val="00794BDA"/>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DC7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uagecentre.manchester.ac.uk/study-english/our-courses/english-for-academic-purposes/dates-and-fees/" TargetMode="External"/><Relationship Id="rId13" Type="http://schemas.openxmlformats.org/officeDocument/2006/relationships/hyperlink" Target="https://www.languagecentre.manchester.ac.uk/study-english/our-courses/english-for-academic-purposes/entry-requirements/" TargetMode="External"/><Relationship Id="rId18" Type="http://schemas.openxmlformats.org/officeDocument/2006/relationships/hyperlink" Target="mailto:dass@manchester.ac.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uments.manchester.ac.uk/display.aspx?DocID=33024" TargetMode="External"/><Relationship Id="rId7" Type="http://schemas.openxmlformats.org/officeDocument/2006/relationships/endnotes" Target="endnotes.xml"/><Relationship Id="rId12" Type="http://schemas.openxmlformats.org/officeDocument/2006/relationships/hyperlink" Target="http://documents.manchester.ac.uk/display.aspx?DocID=11173" TargetMode="External"/><Relationship Id="rId17" Type="http://schemas.openxmlformats.org/officeDocument/2006/relationships/hyperlink" Target="http://documents.manchester.ac.uk/display.aspx?DocID=2880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ccommodation.manchester.ac.uk/" TargetMode="External"/><Relationship Id="rId20" Type="http://schemas.openxmlformats.org/officeDocument/2006/relationships/hyperlink" Target="http://documents.manchester.ac.uk/display.aspx?DocID=190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organisations/uk-visas-and-immigration" TargetMode="External"/><Relationship Id="rId24" Type="http://schemas.openxmlformats.org/officeDocument/2006/relationships/hyperlink" Target="http://documents.manchester.ac.uk/display.aspx?DocID=6523" TargetMode="External"/><Relationship Id="rId5" Type="http://schemas.openxmlformats.org/officeDocument/2006/relationships/webSettings" Target="webSettings.xml"/><Relationship Id="rId15" Type="http://schemas.openxmlformats.org/officeDocument/2006/relationships/hyperlink" Target="http://documents.manchester.ac.uk/display.aspx?DocID=6523" TargetMode="External"/><Relationship Id="rId23" Type="http://schemas.openxmlformats.org/officeDocument/2006/relationships/hyperlink" Target="http://documents.manchester.ac.uk/display.aspx?DocID=11173" TargetMode="External"/><Relationship Id="rId10" Type="http://schemas.openxmlformats.org/officeDocument/2006/relationships/hyperlink" Target="http://www.manchester.ac.uk/study/international/why-manchester/student-support/immigration/" TargetMode="External"/><Relationship Id="rId19" Type="http://schemas.openxmlformats.org/officeDocument/2006/relationships/hyperlink" Target="http://www.manchester.ac.uk/study/international/arrival/health/" TargetMode="External"/><Relationship Id="rId4" Type="http://schemas.openxmlformats.org/officeDocument/2006/relationships/settings" Target="settings.xml"/><Relationship Id="rId9" Type="http://schemas.openxmlformats.org/officeDocument/2006/relationships/hyperlink" Target="https://www.languagecentre.manchester.ac.uk/study-english/our-courses/english-for-academic-purposes/dates-and-fees/" TargetMode="External"/><Relationship Id="rId14" Type="http://schemas.openxmlformats.org/officeDocument/2006/relationships/hyperlink" Target="http://documents.manchester.ac.uk/DocuInfo.aspx?DocID=6530" TargetMode="External"/><Relationship Id="rId22" Type="http://schemas.openxmlformats.org/officeDocument/2006/relationships/hyperlink" Target="http://documents.manchester.ac.uk/display.aspx?DocID=3302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Popplewell</dc:creator>
  <cp:lastModifiedBy>Jamie Popplewell</cp:lastModifiedBy>
  <cp:revision>9</cp:revision>
  <dcterms:created xsi:type="dcterms:W3CDTF">2018-04-10T13:51:00Z</dcterms:created>
  <dcterms:modified xsi:type="dcterms:W3CDTF">2018-04-26T14:03:00Z</dcterms:modified>
</cp:coreProperties>
</file>