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2F" w:rsidRPr="00F37B13" w:rsidRDefault="00D20406">
      <w:pPr>
        <w:rPr>
          <w:b/>
        </w:rPr>
      </w:pPr>
      <w:r w:rsidRPr="00D20406">
        <w:rPr>
          <w:rFonts w:ascii="Arial" w:hAnsi="Arial" w:cs="Arial"/>
          <w:b/>
          <w:sz w:val="30"/>
          <w:szCs w:val="30"/>
        </w:rPr>
        <w:t>Politics, Philosophy and Economics</w:t>
      </w:r>
      <w:r w:rsidRPr="007B2FCC">
        <w:rPr>
          <w:rFonts w:ascii="Arial" w:hAnsi="Arial" w:cs="Arial"/>
          <w:b/>
          <w:sz w:val="30"/>
          <w:szCs w:val="30"/>
        </w:rPr>
        <w:t xml:space="preserve"> </w:t>
      </w:r>
    </w:p>
    <w:tbl>
      <w:tblPr>
        <w:tblStyle w:val="TableGrid"/>
        <w:tblW w:w="9747" w:type="dxa"/>
        <w:tblLook w:val="04A0" w:firstRow="1" w:lastRow="0" w:firstColumn="1" w:lastColumn="0" w:noHBand="0" w:noVBand="1"/>
      </w:tblPr>
      <w:tblGrid>
        <w:gridCol w:w="1708"/>
        <w:gridCol w:w="8039"/>
      </w:tblGrid>
      <w:tr w:rsidR="008C7F38" w:rsidTr="00292BC0">
        <w:trPr>
          <w:trHeight w:val="2290"/>
        </w:trPr>
        <w:tc>
          <w:tcPr>
            <w:tcW w:w="1439" w:type="dxa"/>
            <w:shd w:val="clear" w:color="auto" w:fill="CCC0D9" w:themeFill="accent4" w:themeFillTint="66"/>
            <w:vAlign w:val="center"/>
          </w:tcPr>
          <w:p w:rsidR="008C7F38" w:rsidRDefault="008C7F38" w:rsidP="00631971">
            <w:pPr>
              <w:rPr>
                <w:rFonts w:ascii="Arial" w:hAnsi="Arial" w:cs="Arial"/>
                <w:b/>
              </w:rPr>
            </w:pPr>
            <w:r w:rsidRPr="00952368">
              <w:rPr>
                <w:rFonts w:ascii="Arial" w:hAnsi="Arial" w:cs="Arial"/>
                <w:b/>
              </w:rPr>
              <w:t>Courses offered</w:t>
            </w:r>
          </w:p>
        </w:tc>
        <w:tc>
          <w:tcPr>
            <w:tcW w:w="8308" w:type="dxa"/>
            <w:vAlign w:val="center"/>
          </w:tcPr>
          <w:p w:rsidR="00560FF0" w:rsidRPr="007F719D" w:rsidRDefault="00D20406" w:rsidP="00D20406">
            <w:pPr>
              <w:pStyle w:val="ListParagraph"/>
              <w:numPr>
                <w:ilvl w:val="0"/>
                <w:numId w:val="9"/>
              </w:numPr>
              <w:rPr>
                <w:rFonts w:ascii="Arial" w:hAnsi="Arial" w:cs="Arial"/>
                <w:szCs w:val="20"/>
              </w:rPr>
            </w:pPr>
            <w:r w:rsidRPr="00D20406">
              <w:t>BA Politics, Philosophy  and Economics</w:t>
            </w:r>
          </w:p>
        </w:tc>
      </w:tr>
      <w:tr w:rsidR="00292BC0" w:rsidTr="00292BC0">
        <w:trPr>
          <w:trHeight w:val="838"/>
        </w:trPr>
        <w:tc>
          <w:tcPr>
            <w:tcW w:w="1439" w:type="dxa"/>
            <w:shd w:val="clear" w:color="auto" w:fill="CCC0D9" w:themeFill="accent4" w:themeFillTint="66"/>
            <w:vAlign w:val="center"/>
          </w:tcPr>
          <w:p w:rsidR="00292BC0" w:rsidRPr="00952368" w:rsidRDefault="00292BC0" w:rsidP="00631971">
            <w:pPr>
              <w:rPr>
                <w:rFonts w:ascii="Arial" w:hAnsi="Arial" w:cs="Arial"/>
                <w:b/>
              </w:rPr>
            </w:pPr>
            <w:r>
              <w:rPr>
                <w:rFonts w:ascii="Arial" w:hAnsi="Arial" w:cs="Arial"/>
                <w:b/>
              </w:rPr>
              <w:t>Entry requirements</w:t>
            </w:r>
          </w:p>
        </w:tc>
        <w:tc>
          <w:tcPr>
            <w:tcW w:w="8308" w:type="dxa"/>
            <w:vAlign w:val="center"/>
          </w:tcPr>
          <w:p w:rsidR="00292BC0" w:rsidRPr="00BD2907" w:rsidRDefault="00292BC0" w:rsidP="00292BC0">
            <w:pPr>
              <w:spacing w:line="360" w:lineRule="auto"/>
              <w:rPr>
                <w:rFonts w:cstheme="minorHAnsi"/>
                <w:b/>
                <w:szCs w:val="20"/>
              </w:rPr>
            </w:pPr>
            <w:r w:rsidRPr="00BD2907">
              <w:rPr>
                <w:rFonts w:cstheme="minorHAnsi"/>
                <w:b/>
                <w:szCs w:val="20"/>
              </w:rPr>
              <w:t>Typical A-level offer</w:t>
            </w:r>
          </w:p>
          <w:p w:rsidR="00D20406" w:rsidRPr="00D20406" w:rsidRDefault="00D20406" w:rsidP="00D20406">
            <w:pPr>
              <w:pStyle w:val="ListParagraph"/>
              <w:numPr>
                <w:ilvl w:val="0"/>
                <w:numId w:val="9"/>
              </w:numPr>
              <w:ind w:left="714" w:hanging="357"/>
              <w:rPr>
                <w:rFonts w:ascii="Arial" w:hAnsi="Arial" w:cs="Arial"/>
                <w:szCs w:val="20"/>
              </w:rPr>
            </w:pPr>
            <w:r w:rsidRPr="00D20406">
              <w:t xml:space="preserve">AAA </w:t>
            </w:r>
          </w:p>
          <w:p w:rsidR="00292BC0" w:rsidRPr="00D20406" w:rsidRDefault="00D20406" w:rsidP="00D20406">
            <w:pPr>
              <w:pStyle w:val="ListParagraph"/>
              <w:numPr>
                <w:ilvl w:val="0"/>
                <w:numId w:val="9"/>
              </w:numPr>
              <w:ind w:left="714" w:hanging="357"/>
              <w:rPr>
                <w:rFonts w:ascii="Arial" w:hAnsi="Arial" w:cs="Arial"/>
                <w:szCs w:val="20"/>
              </w:rPr>
            </w:pPr>
            <w:r>
              <w:t xml:space="preserve">GCSE: 6 in Maths and </w:t>
            </w:r>
            <w:r w:rsidRPr="00D20406">
              <w:t>English IB: 36 point</w:t>
            </w:r>
            <w:r>
              <w:t>s</w:t>
            </w:r>
            <w:r w:rsidRPr="00D20406">
              <w:t xml:space="preserve"> </w:t>
            </w:r>
          </w:p>
        </w:tc>
      </w:tr>
      <w:tr w:rsidR="00FC669A" w:rsidTr="00005E99">
        <w:trPr>
          <w:trHeight w:val="2010"/>
        </w:trPr>
        <w:tc>
          <w:tcPr>
            <w:tcW w:w="1439" w:type="dxa"/>
            <w:shd w:val="clear" w:color="auto" w:fill="CCC0D9" w:themeFill="accent4" w:themeFillTint="66"/>
            <w:vAlign w:val="center"/>
          </w:tcPr>
          <w:p w:rsidR="00FC669A" w:rsidRDefault="00FC669A" w:rsidP="00827739">
            <w:pPr>
              <w:rPr>
                <w:rFonts w:ascii="Arial" w:hAnsi="Arial" w:cs="Arial"/>
                <w:b/>
              </w:rPr>
            </w:pPr>
            <w:r>
              <w:rPr>
                <w:rFonts w:ascii="Arial" w:hAnsi="Arial" w:cs="Arial"/>
                <w:b/>
              </w:rPr>
              <w:t>Rankings</w:t>
            </w:r>
          </w:p>
          <w:p w:rsidR="00FC669A" w:rsidRDefault="00FC669A" w:rsidP="00827739">
            <w:pPr>
              <w:rPr>
                <w:rFonts w:ascii="Arial" w:hAnsi="Arial" w:cs="Arial"/>
                <w:b/>
              </w:rPr>
            </w:pPr>
            <w:r>
              <w:rPr>
                <w:rFonts w:ascii="Arial" w:hAnsi="Arial" w:cs="Arial"/>
                <w:b/>
              </w:rPr>
              <w:t>&amp; NSS rating</w:t>
            </w:r>
          </w:p>
        </w:tc>
        <w:tc>
          <w:tcPr>
            <w:tcW w:w="8308" w:type="dxa"/>
            <w:vAlign w:val="center"/>
          </w:tcPr>
          <w:p w:rsidR="00005E99" w:rsidRDefault="00005E99" w:rsidP="00005E99">
            <w:pPr>
              <w:pStyle w:val="ListParagraph"/>
              <w:numPr>
                <w:ilvl w:val="0"/>
                <w:numId w:val="9"/>
              </w:numPr>
            </w:pPr>
            <w:r>
              <w:t>Political Sciences ranked joint 8</w:t>
            </w:r>
            <w:r w:rsidRPr="00005E99">
              <w:t>th</w:t>
            </w:r>
            <w:r>
              <w:t xml:space="preserve"> in the UK (</w:t>
            </w:r>
            <w:r w:rsidRPr="00005E99">
              <w:t>Global Ranking of Academic Subjects</w:t>
            </w:r>
            <w:r>
              <w:t xml:space="preserve"> 2019)</w:t>
            </w:r>
          </w:p>
          <w:p w:rsidR="00FC669A" w:rsidRPr="00BD2907" w:rsidRDefault="00005E99" w:rsidP="00BD2907">
            <w:pPr>
              <w:pStyle w:val="ListParagraph"/>
              <w:numPr>
                <w:ilvl w:val="0"/>
                <w:numId w:val="9"/>
              </w:numPr>
            </w:pPr>
            <w:r>
              <w:t>Politics ranked joint 10th</w:t>
            </w:r>
            <w:r w:rsidR="00FC669A" w:rsidRPr="00BD2907">
              <w:t xml:space="preserve"> in the UK (</w:t>
            </w:r>
            <w:r w:rsidR="00A1498D" w:rsidRPr="00BD2907">
              <w:t>THE</w:t>
            </w:r>
            <w:r w:rsidR="00FC669A" w:rsidRPr="00BD2907">
              <w:t xml:space="preserve"> World University Rankings by Subject</w:t>
            </w:r>
            <w:r w:rsidR="00A1498D" w:rsidRPr="00BD2907">
              <w:t xml:space="preserve"> 2019</w:t>
            </w:r>
            <w:r w:rsidR="00FC669A" w:rsidRPr="00BD2907">
              <w:t>).</w:t>
            </w:r>
          </w:p>
          <w:p w:rsidR="00FC669A" w:rsidRPr="007F719D" w:rsidRDefault="00FC669A" w:rsidP="00005E99">
            <w:pPr>
              <w:pStyle w:val="ListParagraph"/>
              <w:rPr>
                <w:rFonts w:ascii="Arial" w:hAnsi="Arial" w:cs="Arial"/>
                <w:szCs w:val="20"/>
              </w:rPr>
            </w:pPr>
          </w:p>
        </w:tc>
      </w:tr>
      <w:tr w:rsidR="008C7F38" w:rsidTr="00292BC0">
        <w:trPr>
          <w:trHeight w:val="3786"/>
        </w:trPr>
        <w:tc>
          <w:tcPr>
            <w:tcW w:w="1439" w:type="dxa"/>
            <w:shd w:val="clear" w:color="auto" w:fill="CCC0D9" w:themeFill="accent4" w:themeFillTint="66"/>
            <w:vAlign w:val="center"/>
          </w:tcPr>
          <w:p w:rsidR="008C7F38" w:rsidRDefault="00FC669A" w:rsidP="00827739">
            <w:pPr>
              <w:rPr>
                <w:rFonts w:ascii="Arial" w:hAnsi="Arial" w:cs="Arial"/>
                <w:b/>
              </w:rPr>
            </w:pPr>
            <w:r>
              <w:rPr>
                <w:rFonts w:ascii="Arial" w:hAnsi="Arial" w:cs="Arial"/>
                <w:b/>
              </w:rPr>
              <w:t>Key features/USPs</w:t>
            </w:r>
          </w:p>
        </w:tc>
        <w:tc>
          <w:tcPr>
            <w:tcW w:w="8308" w:type="dxa"/>
            <w:vAlign w:val="center"/>
          </w:tcPr>
          <w:p w:rsidR="00D20406" w:rsidRDefault="00D20406" w:rsidP="00D20406">
            <w:r>
              <w:t>Key features</w:t>
            </w:r>
          </w:p>
          <w:p w:rsidR="00D20406" w:rsidRDefault="00D20406" w:rsidP="00D20406">
            <w:pPr>
              <w:pStyle w:val="ListParagraph"/>
              <w:numPr>
                <w:ilvl w:val="0"/>
                <w:numId w:val="14"/>
              </w:numPr>
            </w:pPr>
            <w:r w:rsidRPr="005F6C51">
              <w:t>Opportunity to study abroad in third year</w:t>
            </w:r>
            <w:r>
              <w:t xml:space="preserve"> </w:t>
            </w:r>
          </w:p>
          <w:p w:rsidR="00D20406" w:rsidRDefault="00D20406" w:rsidP="00D20406">
            <w:pPr>
              <w:pStyle w:val="ListParagraph"/>
              <w:numPr>
                <w:ilvl w:val="0"/>
                <w:numId w:val="14"/>
              </w:numPr>
            </w:pPr>
            <w:r w:rsidRPr="00D20406">
              <w:t xml:space="preserve">Paid work placement opportunities through Q-Step,  with organisations including the World Bank and </w:t>
            </w:r>
            <w:proofErr w:type="spellStart"/>
            <w:r w:rsidRPr="00D20406">
              <w:t>YouGov</w:t>
            </w:r>
            <w:proofErr w:type="spellEnd"/>
            <w:r w:rsidRPr="00D20406">
              <w:t xml:space="preserve"> </w:t>
            </w:r>
          </w:p>
          <w:p w:rsidR="00D20406" w:rsidRPr="005F6C51" w:rsidRDefault="00D20406" w:rsidP="00D20406">
            <w:pPr>
              <w:pStyle w:val="ListParagraph"/>
              <w:numPr>
                <w:ilvl w:val="0"/>
                <w:numId w:val="14"/>
              </w:numPr>
            </w:pPr>
            <w:r>
              <w:t>A</w:t>
            </w:r>
            <w:r w:rsidRPr="005F6C51">
              <w:t>ctive student-led society that hosts academic and</w:t>
            </w:r>
            <w:r>
              <w:t xml:space="preserve"> </w:t>
            </w:r>
            <w:r w:rsidRPr="005F6C51">
              <w:t>career foc</w:t>
            </w:r>
            <w:r>
              <w:t>u</w:t>
            </w:r>
            <w:r w:rsidRPr="005F6C51">
              <w:t>sed events</w:t>
            </w:r>
            <w:r>
              <w:t xml:space="preserve"> </w:t>
            </w:r>
            <w:r w:rsidRPr="00D20406">
              <w:t xml:space="preserve">sponsored by </w:t>
            </w:r>
            <w:proofErr w:type="spellStart"/>
            <w:r w:rsidRPr="00D20406">
              <w:t>Freshfields</w:t>
            </w:r>
            <w:proofErr w:type="spellEnd"/>
            <w:r w:rsidRPr="00D20406">
              <w:t xml:space="preserve"> and Allen  &amp; </w:t>
            </w:r>
            <w:proofErr w:type="spellStart"/>
            <w:r w:rsidRPr="00D20406">
              <w:t>Overy</w:t>
            </w:r>
            <w:proofErr w:type="spellEnd"/>
          </w:p>
          <w:p w:rsidR="00D20406" w:rsidRDefault="002D5B10" w:rsidP="00D20406">
            <w:r>
              <w:t>USPs</w:t>
            </w:r>
          </w:p>
          <w:p w:rsidR="002D5B10" w:rsidRDefault="002D5B10" w:rsidP="002D5B10">
            <w:pPr>
              <w:pStyle w:val="ListParagraph"/>
              <w:numPr>
                <w:ilvl w:val="0"/>
                <w:numId w:val="14"/>
              </w:numPr>
            </w:pPr>
            <w:r>
              <w:t>Truly interdisciplinary course  that offers a wealth of transferrable skills</w:t>
            </w:r>
          </w:p>
          <w:p w:rsidR="00D20406" w:rsidRPr="005F6C51" w:rsidRDefault="00D20406" w:rsidP="002D5B10">
            <w:pPr>
              <w:pStyle w:val="ListParagraph"/>
              <w:numPr>
                <w:ilvl w:val="0"/>
                <w:numId w:val="14"/>
              </w:numPr>
            </w:pPr>
            <w:r w:rsidRPr="005F6C51">
              <w:t>Vibrant intellectual community spanning three core social sciences</w:t>
            </w:r>
            <w:r w:rsidR="002D5B10">
              <w:t>:</w:t>
            </w:r>
          </w:p>
          <w:p w:rsidR="00D20406" w:rsidRPr="009643DE" w:rsidRDefault="00D20406" w:rsidP="002D5B10">
            <w:pPr>
              <w:pStyle w:val="ListParagraph"/>
            </w:pPr>
            <w:r w:rsidRPr="009643DE">
              <w:rPr>
                <w:b/>
                <w:bCs/>
                <w:lang w:val="en-US"/>
              </w:rPr>
              <w:t>Politics</w:t>
            </w:r>
          </w:p>
          <w:p w:rsidR="00D20406" w:rsidRPr="009643DE" w:rsidRDefault="00D20406" w:rsidP="00D20406">
            <w:pPr>
              <w:pStyle w:val="ListParagraph"/>
              <w:numPr>
                <w:ilvl w:val="1"/>
                <w:numId w:val="14"/>
              </w:numPr>
            </w:pPr>
            <w:r w:rsidRPr="009643DE">
              <w:rPr>
                <w:lang w:val="en-US"/>
              </w:rPr>
              <w:t>focus on political institutions and collective problem solving</w:t>
            </w:r>
          </w:p>
          <w:p w:rsidR="00D20406" w:rsidRPr="009643DE" w:rsidRDefault="00D20406" w:rsidP="002D5B10">
            <w:pPr>
              <w:pStyle w:val="ListParagraph"/>
            </w:pPr>
            <w:r w:rsidRPr="009643DE">
              <w:rPr>
                <w:b/>
                <w:bCs/>
                <w:lang w:val="en-US"/>
              </w:rPr>
              <w:t>Philosophy</w:t>
            </w:r>
          </w:p>
          <w:p w:rsidR="00D20406" w:rsidRPr="009643DE" w:rsidRDefault="00D20406" w:rsidP="00D20406">
            <w:pPr>
              <w:pStyle w:val="ListParagraph"/>
              <w:numPr>
                <w:ilvl w:val="1"/>
                <w:numId w:val="14"/>
              </w:numPr>
            </w:pPr>
            <w:r w:rsidRPr="009643DE">
              <w:rPr>
                <w:lang w:val="en-US"/>
              </w:rPr>
              <w:t xml:space="preserve">develops reasoning, logic and analytical </w:t>
            </w:r>
            <w:proofErr w:type="spellStart"/>
            <w:r w:rsidRPr="009643DE">
              <w:rPr>
                <w:lang w:val="en-US"/>
              </w:rPr>
              <w:t>rigour</w:t>
            </w:r>
            <w:proofErr w:type="spellEnd"/>
            <w:r w:rsidRPr="009643DE">
              <w:rPr>
                <w:lang w:val="en-US"/>
              </w:rPr>
              <w:t>, ethical awareness</w:t>
            </w:r>
          </w:p>
          <w:p w:rsidR="00D20406" w:rsidRPr="009643DE" w:rsidRDefault="00D20406" w:rsidP="002D5B10">
            <w:pPr>
              <w:pStyle w:val="ListParagraph"/>
            </w:pPr>
            <w:r w:rsidRPr="009643DE">
              <w:rPr>
                <w:b/>
                <w:bCs/>
                <w:lang w:val="en-US"/>
              </w:rPr>
              <w:t>Economics</w:t>
            </w:r>
          </w:p>
          <w:p w:rsidR="00D20406" w:rsidRPr="009643DE" w:rsidRDefault="00D20406" w:rsidP="00D20406">
            <w:pPr>
              <w:pStyle w:val="ListParagraph"/>
              <w:numPr>
                <w:ilvl w:val="1"/>
                <w:numId w:val="14"/>
              </w:numPr>
            </w:pPr>
            <w:r w:rsidRPr="009643DE">
              <w:rPr>
                <w:lang w:val="en-US"/>
              </w:rPr>
              <w:t xml:space="preserve">mathematical </w:t>
            </w:r>
            <w:proofErr w:type="spellStart"/>
            <w:r w:rsidRPr="009643DE">
              <w:rPr>
                <w:lang w:val="en-US"/>
              </w:rPr>
              <w:t>rigour</w:t>
            </w:r>
            <w:proofErr w:type="spellEnd"/>
            <w:r w:rsidRPr="009643DE">
              <w:rPr>
                <w:lang w:val="en-US"/>
              </w:rPr>
              <w:t xml:space="preserve"> in the analysis of economic and public policy</w:t>
            </w:r>
          </w:p>
          <w:p w:rsidR="008F4593" w:rsidRPr="007F719D" w:rsidRDefault="008F4593" w:rsidP="00F37B13">
            <w:pPr>
              <w:spacing w:line="360" w:lineRule="auto"/>
              <w:ind w:left="720"/>
              <w:rPr>
                <w:rFonts w:ascii="Arial" w:hAnsi="Arial" w:cs="Arial"/>
                <w:szCs w:val="20"/>
              </w:rPr>
            </w:pPr>
          </w:p>
        </w:tc>
      </w:tr>
      <w:tr w:rsidR="008C7F38" w:rsidTr="00292BC0">
        <w:trPr>
          <w:trHeight w:val="553"/>
        </w:trPr>
        <w:tc>
          <w:tcPr>
            <w:tcW w:w="1439" w:type="dxa"/>
            <w:shd w:val="clear" w:color="auto" w:fill="CCC0D9" w:themeFill="accent4" w:themeFillTint="66"/>
            <w:vAlign w:val="center"/>
          </w:tcPr>
          <w:p w:rsidR="008C7F38" w:rsidRDefault="008C7F38" w:rsidP="00631971">
            <w:pPr>
              <w:rPr>
                <w:rFonts w:ascii="Arial" w:hAnsi="Arial" w:cs="Arial"/>
                <w:b/>
              </w:rPr>
            </w:pPr>
            <w:r w:rsidRPr="001F4405">
              <w:rPr>
                <w:rFonts w:ascii="Arial" w:hAnsi="Arial" w:cs="Arial"/>
                <w:b/>
              </w:rPr>
              <w:t>Student breakdown</w:t>
            </w:r>
            <w:r>
              <w:rPr>
                <w:rFonts w:ascii="Arial" w:hAnsi="Arial" w:cs="Arial"/>
                <w:b/>
              </w:rPr>
              <w:t xml:space="preserve"> </w:t>
            </w:r>
          </w:p>
        </w:tc>
        <w:tc>
          <w:tcPr>
            <w:tcW w:w="8308" w:type="dxa"/>
            <w:vAlign w:val="center"/>
          </w:tcPr>
          <w:p w:rsidR="00F37B13" w:rsidRDefault="002D5B10" w:rsidP="00F37B13">
            <w:r>
              <w:t>20</w:t>
            </w:r>
            <w:r w:rsidR="00F37B13">
              <w:t>1</w:t>
            </w:r>
            <w:r w:rsidR="00E100FC">
              <w:t>9</w:t>
            </w:r>
            <w:r>
              <w:t xml:space="preserve"> intake</w:t>
            </w:r>
          </w:p>
          <w:p w:rsidR="002D5B10" w:rsidRPr="00E100FC" w:rsidRDefault="00E100FC" w:rsidP="00E100FC">
            <w:pPr>
              <w:pStyle w:val="ListParagraph"/>
              <w:numPr>
                <w:ilvl w:val="0"/>
                <w:numId w:val="6"/>
              </w:numPr>
              <w:rPr>
                <w:rFonts w:cstheme="minorHAnsi"/>
                <w:szCs w:val="20"/>
              </w:rPr>
            </w:pPr>
            <w:r>
              <w:rPr>
                <w:rFonts w:cstheme="minorHAnsi"/>
                <w:szCs w:val="20"/>
              </w:rPr>
              <w:t>673</w:t>
            </w:r>
            <w:r w:rsidR="002D5B10" w:rsidRPr="00E100FC">
              <w:rPr>
                <w:rFonts w:cstheme="minorHAnsi"/>
                <w:szCs w:val="20"/>
              </w:rPr>
              <w:t xml:space="preserve"> Applications</w:t>
            </w:r>
          </w:p>
          <w:p w:rsidR="002D5B10" w:rsidRPr="00E100FC" w:rsidRDefault="00E100FC" w:rsidP="00E100FC">
            <w:pPr>
              <w:pStyle w:val="ListParagraph"/>
              <w:numPr>
                <w:ilvl w:val="0"/>
                <w:numId w:val="6"/>
              </w:numPr>
              <w:rPr>
                <w:rFonts w:cstheme="minorHAnsi"/>
                <w:szCs w:val="20"/>
              </w:rPr>
            </w:pPr>
            <w:r>
              <w:rPr>
                <w:rFonts w:cstheme="minorHAnsi"/>
                <w:szCs w:val="20"/>
              </w:rPr>
              <w:t>90</w:t>
            </w:r>
            <w:r w:rsidR="002D5B10" w:rsidRPr="00E100FC">
              <w:rPr>
                <w:rFonts w:cstheme="minorHAnsi"/>
                <w:szCs w:val="20"/>
              </w:rPr>
              <w:t xml:space="preserve"> Accepted </w:t>
            </w:r>
          </w:p>
          <w:p w:rsidR="00827739" w:rsidRPr="00E100FC" w:rsidRDefault="002D5B10" w:rsidP="00E100FC">
            <w:pPr>
              <w:pStyle w:val="ListParagraph"/>
              <w:numPr>
                <w:ilvl w:val="0"/>
                <w:numId w:val="6"/>
              </w:numPr>
              <w:rPr>
                <w:rFonts w:cstheme="minorHAnsi"/>
                <w:szCs w:val="20"/>
              </w:rPr>
            </w:pPr>
            <w:r w:rsidRPr="00E100FC">
              <w:rPr>
                <w:rFonts w:cstheme="minorHAnsi"/>
                <w:szCs w:val="20"/>
              </w:rPr>
              <w:t xml:space="preserve">19 Nationalities </w:t>
            </w:r>
          </w:p>
          <w:p w:rsidR="00E100FC" w:rsidRPr="00E100FC" w:rsidRDefault="00E100FC" w:rsidP="00E100FC">
            <w:pPr>
              <w:pStyle w:val="ListParagraph"/>
              <w:numPr>
                <w:ilvl w:val="0"/>
                <w:numId w:val="6"/>
              </w:numPr>
              <w:rPr>
                <w:rFonts w:cstheme="minorHAnsi"/>
                <w:szCs w:val="20"/>
              </w:rPr>
            </w:pPr>
            <w:r>
              <w:rPr>
                <w:rFonts w:cstheme="minorHAnsi"/>
                <w:szCs w:val="20"/>
              </w:rPr>
              <w:t>58</w:t>
            </w:r>
            <w:r>
              <w:rPr>
                <w:rFonts w:cstheme="minorHAnsi"/>
                <w:szCs w:val="20"/>
              </w:rPr>
              <w:t>% Male</w:t>
            </w:r>
          </w:p>
          <w:p w:rsidR="00E100FC" w:rsidRPr="007F719D" w:rsidRDefault="00E100FC" w:rsidP="00E100FC">
            <w:pPr>
              <w:pStyle w:val="ListParagraph"/>
              <w:numPr>
                <w:ilvl w:val="0"/>
                <w:numId w:val="6"/>
              </w:numPr>
              <w:rPr>
                <w:rFonts w:ascii="Arial" w:hAnsi="Arial" w:cs="Arial"/>
                <w:szCs w:val="20"/>
              </w:rPr>
            </w:pPr>
            <w:r>
              <w:rPr>
                <w:rFonts w:cstheme="minorHAnsi"/>
                <w:szCs w:val="20"/>
              </w:rPr>
              <w:t>42</w:t>
            </w:r>
            <w:r>
              <w:rPr>
                <w:rFonts w:cstheme="minorHAnsi"/>
                <w:szCs w:val="20"/>
              </w:rPr>
              <w:t>% Female</w:t>
            </w:r>
          </w:p>
        </w:tc>
      </w:tr>
      <w:tr w:rsidR="008C7F38" w:rsidTr="00292BC0">
        <w:trPr>
          <w:trHeight w:val="3019"/>
        </w:trPr>
        <w:tc>
          <w:tcPr>
            <w:tcW w:w="1439" w:type="dxa"/>
            <w:shd w:val="clear" w:color="auto" w:fill="CCC0D9" w:themeFill="accent4" w:themeFillTint="66"/>
            <w:vAlign w:val="center"/>
          </w:tcPr>
          <w:p w:rsidR="008C7F38" w:rsidRPr="001F4405" w:rsidRDefault="008C7F38" w:rsidP="00631971">
            <w:pPr>
              <w:rPr>
                <w:rFonts w:ascii="Arial" w:hAnsi="Arial" w:cs="Arial"/>
                <w:b/>
              </w:rPr>
            </w:pPr>
            <w:r>
              <w:rPr>
                <w:rFonts w:ascii="Arial" w:hAnsi="Arial" w:cs="Arial"/>
                <w:b/>
              </w:rPr>
              <w:lastRenderedPageBreak/>
              <w:t>Graduate prospects</w:t>
            </w:r>
          </w:p>
        </w:tc>
        <w:tc>
          <w:tcPr>
            <w:tcW w:w="8308" w:type="dxa"/>
            <w:vAlign w:val="center"/>
          </w:tcPr>
          <w:p w:rsidR="005F7D9A" w:rsidRDefault="005F7D9A" w:rsidP="00BD2907">
            <w:r>
              <w:t>Students go on to a variety of roles including:</w:t>
            </w:r>
          </w:p>
          <w:p w:rsidR="00EC36F6" w:rsidRPr="00BD2907" w:rsidRDefault="005F7D9A" w:rsidP="00BD2907">
            <w:r>
              <w:t xml:space="preserve"> </w:t>
            </w:r>
            <w:r w:rsidR="00033AB5" w:rsidRPr="00BD2907">
              <w:t xml:space="preserve"> </w:t>
            </w:r>
          </w:p>
          <w:p w:rsidR="00BD2907" w:rsidRDefault="00E100FC" w:rsidP="00D20406">
            <w:pPr>
              <w:pStyle w:val="ListParagraph"/>
              <w:numPr>
                <w:ilvl w:val="0"/>
                <w:numId w:val="9"/>
              </w:numPr>
            </w:pPr>
            <w:r w:rsidRPr="00D20406">
              <w:t>Financial</w:t>
            </w:r>
            <w:r w:rsidR="00D20406" w:rsidRPr="00D20406">
              <w:t xml:space="preserve"> analysts, graduate economics advisors, parliamentary assistants, policy advisors and assistant editors.</w:t>
            </w:r>
          </w:p>
          <w:p w:rsidR="005F7D9A" w:rsidRPr="00BD2907" w:rsidRDefault="005F7D9A" w:rsidP="005F7D9A">
            <w:pPr>
              <w:pStyle w:val="ListParagraph"/>
            </w:pPr>
          </w:p>
          <w:p w:rsidR="001C7BA9" w:rsidRPr="00BD2907" w:rsidRDefault="001C7BA9" w:rsidP="00BD2907">
            <w:r w:rsidRPr="00BD2907">
              <w:t>They have been employed by:</w:t>
            </w:r>
          </w:p>
          <w:p w:rsidR="005F7D9A" w:rsidRPr="005F7D9A" w:rsidRDefault="005F7D9A" w:rsidP="005F7D9A">
            <w:pPr>
              <w:pStyle w:val="ListParagraph"/>
              <w:numPr>
                <w:ilvl w:val="0"/>
                <w:numId w:val="9"/>
              </w:numPr>
              <w:rPr>
                <w:rFonts w:ascii="Arial" w:hAnsi="Arial" w:cs="Arial"/>
                <w:szCs w:val="20"/>
              </w:rPr>
            </w:pPr>
            <w:r>
              <w:t>Goldman Sachs</w:t>
            </w:r>
            <w:bookmarkStart w:id="0" w:name="_GoBack"/>
            <w:bookmarkEnd w:id="0"/>
          </w:p>
          <w:p w:rsidR="005F7D9A" w:rsidRPr="005F7D9A" w:rsidRDefault="005F7D9A" w:rsidP="005F7D9A">
            <w:pPr>
              <w:pStyle w:val="ListParagraph"/>
              <w:numPr>
                <w:ilvl w:val="0"/>
                <w:numId w:val="9"/>
              </w:numPr>
              <w:rPr>
                <w:rFonts w:ascii="Arial" w:hAnsi="Arial" w:cs="Arial"/>
                <w:szCs w:val="20"/>
              </w:rPr>
            </w:pPr>
            <w:r>
              <w:t>KPMG</w:t>
            </w:r>
          </w:p>
          <w:p w:rsidR="005F7D9A" w:rsidRPr="005F7D9A" w:rsidRDefault="005F7D9A" w:rsidP="005F7D9A">
            <w:pPr>
              <w:pStyle w:val="ListParagraph"/>
              <w:numPr>
                <w:ilvl w:val="0"/>
                <w:numId w:val="9"/>
              </w:numPr>
              <w:rPr>
                <w:rFonts w:ascii="Arial" w:hAnsi="Arial" w:cs="Arial"/>
                <w:szCs w:val="20"/>
              </w:rPr>
            </w:pPr>
            <w:r>
              <w:t>The United Nations</w:t>
            </w:r>
          </w:p>
          <w:p w:rsidR="005F7D9A" w:rsidRPr="005F7D9A" w:rsidRDefault="005F7D9A" w:rsidP="005F7D9A">
            <w:pPr>
              <w:pStyle w:val="ListParagraph"/>
              <w:numPr>
                <w:ilvl w:val="0"/>
                <w:numId w:val="9"/>
              </w:numPr>
              <w:rPr>
                <w:rFonts w:ascii="Arial" w:hAnsi="Arial" w:cs="Arial"/>
                <w:szCs w:val="20"/>
              </w:rPr>
            </w:pPr>
            <w:r>
              <w:t>The US Congress</w:t>
            </w:r>
          </w:p>
          <w:p w:rsidR="001C7BA9" w:rsidRPr="005F7D9A" w:rsidRDefault="005F7D9A" w:rsidP="005F7D9A">
            <w:pPr>
              <w:pStyle w:val="ListParagraph"/>
              <w:numPr>
                <w:ilvl w:val="0"/>
                <w:numId w:val="9"/>
              </w:numPr>
              <w:rPr>
                <w:rFonts w:ascii="Arial" w:hAnsi="Arial" w:cs="Arial"/>
                <w:szCs w:val="20"/>
              </w:rPr>
            </w:pPr>
            <w:r>
              <w:t>The Adam Smith Institute</w:t>
            </w:r>
          </w:p>
          <w:p w:rsidR="005F7D9A" w:rsidRPr="00E37DEB" w:rsidRDefault="005F7D9A" w:rsidP="005F7D9A">
            <w:pPr>
              <w:pStyle w:val="ListParagraph"/>
              <w:rPr>
                <w:rFonts w:ascii="Arial" w:hAnsi="Arial" w:cs="Arial"/>
                <w:szCs w:val="20"/>
              </w:rPr>
            </w:pPr>
          </w:p>
        </w:tc>
      </w:tr>
    </w:tbl>
    <w:p w:rsidR="00365452" w:rsidRDefault="00365452" w:rsidP="001F4405">
      <w:pPr>
        <w:rPr>
          <w:rFonts w:ascii="Arial" w:hAnsi="Arial" w:cs="Arial"/>
        </w:rPr>
      </w:pPr>
    </w:p>
    <w:p w:rsidR="001A714F" w:rsidRDefault="001A714F" w:rsidP="001F4405">
      <w:pPr>
        <w:rPr>
          <w:rFonts w:ascii="Arial" w:hAnsi="Arial" w:cs="Arial"/>
        </w:rPr>
      </w:pPr>
    </w:p>
    <w:p w:rsidR="00D20406" w:rsidRDefault="001A714F" w:rsidP="00D20406">
      <w:r>
        <w:rPr>
          <w:i/>
        </w:rPr>
        <w:t xml:space="preserve">STUDENT QUOTE: </w:t>
      </w:r>
      <w:r w:rsidR="00D20406" w:rsidRPr="00B1480B">
        <w:rPr>
          <w:i/>
        </w:rPr>
        <w:t>“PPE has given me the chance to cover three of the most important disciplines to understanding the problems and issues faced by policy makers and governments in the real world. The programme is really flexible with so much freedom when it comes to picking which modules you want to study.”</w:t>
      </w:r>
      <w:r w:rsidR="00D20406" w:rsidRPr="00B1480B">
        <w:rPr>
          <w:b/>
          <w:i/>
        </w:rPr>
        <w:t xml:space="preserve"> </w:t>
      </w:r>
      <w:r w:rsidR="00D20406">
        <w:t>Sion Davies, PPE</w:t>
      </w:r>
    </w:p>
    <w:p w:rsidR="001A714F" w:rsidRDefault="001A714F" w:rsidP="001A714F"/>
    <w:p w:rsidR="001A714F" w:rsidRPr="00365452" w:rsidRDefault="001A714F" w:rsidP="001F4405">
      <w:pPr>
        <w:rPr>
          <w:rFonts w:ascii="Arial" w:hAnsi="Arial" w:cs="Arial"/>
        </w:rPr>
      </w:pPr>
    </w:p>
    <w:sectPr w:rsidR="001A714F" w:rsidRPr="0036545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8A6" w:rsidRDefault="005C48A6" w:rsidP="005C48A6">
      <w:pPr>
        <w:spacing w:after="0" w:line="240" w:lineRule="auto"/>
      </w:pPr>
      <w:r>
        <w:separator/>
      </w:r>
    </w:p>
  </w:endnote>
  <w:endnote w:type="continuationSeparator" w:id="0">
    <w:p w:rsidR="005C48A6" w:rsidRDefault="005C48A6" w:rsidP="005C4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8A6" w:rsidRDefault="005C48A6" w:rsidP="005C48A6">
      <w:pPr>
        <w:spacing w:after="0" w:line="240" w:lineRule="auto"/>
      </w:pPr>
      <w:r>
        <w:separator/>
      </w:r>
    </w:p>
  </w:footnote>
  <w:footnote w:type="continuationSeparator" w:id="0">
    <w:p w:rsidR="005C48A6" w:rsidRDefault="005C48A6" w:rsidP="005C4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8A6" w:rsidRDefault="005C48A6" w:rsidP="005C48A6">
    <w:pPr>
      <w:pStyle w:val="Header"/>
    </w:pPr>
    <w:r>
      <w:rPr>
        <w:noProof/>
        <w:lang w:eastAsia="en-GB"/>
      </w:rPr>
      <w:drawing>
        <wp:inline distT="0" distB="0" distL="0" distR="0">
          <wp:extent cx="1656080" cy="698500"/>
          <wp:effectExtent l="0" t="0" r="1270" b="6350"/>
          <wp:docPr id="1" name="Picture 1" descr="\\nask.man.ac.uk\home$\My Pictures\U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k.man.ac.uk\home$\My Pictures\Uo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698500"/>
                  </a:xfrm>
                  <a:prstGeom prst="rect">
                    <a:avLst/>
                  </a:prstGeom>
                  <a:noFill/>
                  <a:ln>
                    <a:noFill/>
                  </a:ln>
                </pic:spPr>
              </pic:pic>
            </a:graphicData>
          </a:graphic>
        </wp:inline>
      </w:drawing>
    </w:r>
  </w:p>
  <w:p w:rsidR="005C48A6" w:rsidRDefault="005C48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4878"/>
    <w:multiLevelType w:val="hybridMultilevel"/>
    <w:tmpl w:val="4B5C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690FB7"/>
    <w:multiLevelType w:val="hybridMultilevel"/>
    <w:tmpl w:val="34B423D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EF54B7"/>
    <w:multiLevelType w:val="hybridMultilevel"/>
    <w:tmpl w:val="6708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04741B"/>
    <w:multiLevelType w:val="hybridMultilevel"/>
    <w:tmpl w:val="0632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7C4E12"/>
    <w:multiLevelType w:val="hybridMultilevel"/>
    <w:tmpl w:val="73529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8D1EFC"/>
    <w:multiLevelType w:val="hybridMultilevel"/>
    <w:tmpl w:val="A5D2FD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E9A7F56"/>
    <w:multiLevelType w:val="hybridMultilevel"/>
    <w:tmpl w:val="C7A0C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EB7EF9"/>
    <w:multiLevelType w:val="hybridMultilevel"/>
    <w:tmpl w:val="D222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C337B0"/>
    <w:multiLevelType w:val="hybridMultilevel"/>
    <w:tmpl w:val="F892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396FC2"/>
    <w:multiLevelType w:val="hybridMultilevel"/>
    <w:tmpl w:val="60BE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B9426C"/>
    <w:multiLevelType w:val="hybridMultilevel"/>
    <w:tmpl w:val="CB9CA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6892FA2"/>
    <w:multiLevelType w:val="multilevel"/>
    <w:tmpl w:val="1684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D74AE7"/>
    <w:multiLevelType w:val="hybridMultilevel"/>
    <w:tmpl w:val="9FD8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1558C2"/>
    <w:multiLevelType w:val="hybridMultilevel"/>
    <w:tmpl w:val="89FAAE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490D03"/>
    <w:multiLevelType w:val="hybridMultilevel"/>
    <w:tmpl w:val="EB420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7"/>
  </w:num>
  <w:num w:numId="5">
    <w:abstractNumId w:val="0"/>
  </w:num>
  <w:num w:numId="6">
    <w:abstractNumId w:val="14"/>
  </w:num>
  <w:num w:numId="7">
    <w:abstractNumId w:val="9"/>
  </w:num>
  <w:num w:numId="8">
    <w:abstractNumId w:val="2"/>
  </w:num>
  <w:num w:numId="9">
    <w:abstractNumId w:val="11"/>
  </w:num>
  <w:num w:numId="10">
    <w:abstractNumId w:val="12"/>
  </w:num>
  <w:num w:numId="11">
    <w:abstractNumId w:val="1"/>
  </w:num>
  <w:num w:numId="12">
    <w:abstractNumId w:val="5"/>
  </w:num>
  <w:num w:numId="13">
    <w:abstractNumId w:val="6"/>
  </w:num>
  <w:num w:numId="14">
    <w:abstractNumId w:val="4"/>
  </w:num>
  <w:num w:numId="15">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368"/>
    <w:rsid w:val="00005E99"/>
    <w:rsid w:val="00033AB5"/>
    <w:rsid w:val="000753D0"/>
    <w:rsid w:val="00132A6B"/>
    <w:rsid w:val="001A714F"/>
    <w:rsid w:val="001C7BA9"/>
    <w:rsid w:val="001F4405"/>
    <w:rsid w:val="00236E4F"/>
    <w:rsid w:val="00241084"/>
    <w:rsid w:val="00254D1D"/>
    <w:rsid w:val="0025667F"/>
    <w:rsid w:val="00292BC0"/>
    <w:rsid w:val="002D5B10"/>
    <w:rsid w:val="003060C7"/>
    <w:rsid w:val="00365452"/>
    <w:rsid w:val="00422D45"/>
    <w:rsid w:val="00487CA9"/>
    <w:rsid w:val="00515A2F"/>
    <w:rsid w:val="00560FF0"/>
    <w:rsid w:val="005A374F"/>
    <w:rsid w:val="005C48A6"/>
    <w:rsid w:val="005F7D9A"/>
    <w:rsid w:val="00631971"/>
    <w:rsid w:val="00720058"/>
    <w:rsid w:val="00763153"/>
    <w:rsid w:val="007B2FCC"/>
    <w:rsid w:val="007F5699"/>
    <w:rsid w:val="007F719D"/>
    <w:rsid w:val="00827739"/>
    <w:rsid w:val="008841B6"/>
    <w:rsid w:val="008C7F38"/>
    <w:rsid w:val="008E51D5"/>
    <w:rsid w:val="008F4593"/>
    <w:rsid w:val="00952368"/>
    <w:rsid w:val="00A1498D"/>
    <w:rsid w:val="00A858E0"/>
    <w:rsid w:val="00BD2907"/>
    <w:rsid w:val="00C4528B"/>
    <w:rsid w:val="00C77F66"/>
    <w:rsid w:val="00C84855"/>
    <w:rsid w:val="00D20406"/>
    <w:rsid w:val="00E100FC"/>
    <w:rsid w:val="00E24EE4"/>
    <w:rsid w:val="00E37DEB"/>
    <w:rsid w:val="00EC36F6"/>
    <w:rsid w:val="00F37B13"/>
    <w:rsid w:val="00FC66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368"/>
    <w:pPr>
      <w:ind w:left="720"/>
      <w:contextualSpacing/>
    </w:pPr>
  </w:style>
  <w:style w:type="table" w:styleId="TableGrid">
    <w:name w:val="Table Grid"/>
    <w:basedOn w:val="TableNormal"/>
    <w:uiPriority w:val="59"/>
    <w:rsid w:val="00515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8A6"/>
  </w:style>
  <w:style w:type="paragraph" w:styleId="Footer">
    <w:name w:val="footer"/>
    <w:basedOn w:val="Normal"/>
    <w:link w:val="FooterChar"/>
    <w:uiPriority w:val="99"/>
    <w:unhideWhenUsed/>
    <w:rsid w:val="005C4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8A6"/>
  </w:style>
  <w:style w:type="paragraph" w:styleId="BalloonText">
    <w:name w:val="Balloon Text"/>
    <w:basedOn w:val="Normal"/>
    <w:link w:val="BalloonTextChar"/>
    <w:uiPriority w:val="99"/>
    <w:semiHidden/>
    <w:unhideWhenUsed/>
    <w:rsid w:val="005C4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8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368"/>
    <w:pPr>
      <w:ind w:left="720"/>
      <w:contextualSpacing/>
    </w:pPr>
  </w:style>
  <w:style w:type="table" w:styleId="TableGrid">
    <w:name w:val="Table Grid"/>
    <w:basedOn w:val="TableNormal"/>
    <w:uiPriority w:val="59"/>
    <w:rsid w:val="00515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8A6"/>
  </w:style>
  <w:style w:type="paragraph" w:styleId="Footer">
    <w:name w:val="footer"/>
    <w:basedOn w:val="Normal"/>
    <w:link w:val="FooterChar"/>
    <w:uiPriority w:val="99"/>
    <w:unhideWhenUsed/>
    <w:rsid w:val="005C4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8A6"/>
  </w:style>
  <w:style w:type="paragraph" w:styleId="BalloonText">
    <w:name w:val="Balloon Text"/>
    <w:basedOn w:val="Normal"/>
    <w:link w:val="BalloonTextChar"/>
    <w:uiPriority w:val="99"/>
    <w:semiHidden/>
    <w:unhideWhenUsed/>
    <w:rsid w:val="005C4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8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267466">
      <w:bodyDiv w:val="1"/>
      <w:marLeft w:val="0"/>
      <w:marRight w:val="0"/>
      <w:marTop w:val="0"/>
      <w:marBottom w:val="0"/>
      <w:divBdr>
        <w:top w:val="none" w:sz="0" w:space="0" w:color="auto"/>
        <w:left w:val="none" w:sz="0" w:space="0" w:color="auto"/>
        <w:bottom w:val="none" w:sz="0" w:space="0" w:color="auto"/>
        <w:right w:val="none" w:sz="0" w:space="0" w:color="auto"/>
      </w:divBdr>
    </w:div>
    <w:div w:id="21377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Gardner</dc:creator>
  <cp:lastModifiedBy>Julia Riley</cp:lastModifiedBy>
  <cp:revision>6</cp:revision>
  <dcterms:created xsi:type="dcterms:W3CDTF">2019-08-20T14:39:00Z</dcterms:created>
  <dcterms:modified xsi:type="dcterms:W3CDTF">2019-11-07T13:58:00Z</dcterms:modified>
</cp:coreProperties>
</file>