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0D538B" w:rsidRDefault="007D015B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Postgraduate Geography</w:t>
      </w:r>
      <w:r w:rsidR="00952368" w:rsidRPr="000D538B">
        <w:rPr>
          <w:rFonts w:ascii="Calibri" w:hAnsi="Calibri" w:cs="Arial"/>
          <w:b/>
          <w:sz w:val="30"/>
          <w:szCs w:val="30"/>
        </w:rPr>
        <w:t xml:space="preserve"> Crib Sheet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8C7F38" w:rsidRPr="000D538B" w:rsidTr="002B3A27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538B" w:rsidRDefault="008C7F38" w:rsidP="00631971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882843" w:rsidRPr="000D538B" w:rsidRDefault="00E9645A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MSc Environmental Governance</w:t>
            </w:r>
          </w:p>
          <w:p w:rsidR="00E9645A" w:rsidRPr="000D538B" w:rsidRDefault="00E9645A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MSc Environmental Monitoring, Modelling and Reconstruction</w:t>
            </w:r>
          </w:p>
          <w:p w:rsidR="00E9645A" w:rsidRPr="000D538B" w:rsidRDefault="00E9645A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MSc Geographical Information Science</w:t>
            </w:r>
          </w:p>
          <w:p w:rsidR="000D538B" w:rsidRPr="000D538B" w:rsidRDefault="000D538B" w:rsidP="0075275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MSc Research Methods with Human Geography</w:t>
            </w:r>
            <w:r w:rsidR="00752759">
              <w:rPr>
                <w:rFonts w:ascii="Calibri" w:hAnsi="Calibri" w:cs="Arial"/>
              </w:rPr>
              <w:t xml:space="preserve"> (designed for those planning to complete a PhD in this subject area)</w:t>
            </w:r>
          </w:p>
        </w:tc>
        <w:bookmarkStart w:id="0" w:name="_GoBack"/>
        <w:bookmarkEnd w:id="0"/>
      </w:tr>
      <w:tr w:rsidR="00E04EB1" w:rsidRPr="000D538B" w:rsidTr="002B3A27">
        <w:trPr>
          <w:trHeight w:val="180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E04EB1" w:rsidRPr="000D538B" w:rsidRDefault="00E04EB1" w:rsidP="00631971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E04EB1" w:rsidRPr="000D538B" w:rsidRDefault="000D538B" w:rsidP="00882843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0D538B" w:rsidRPr="000D538B" w:rsidRDefault="000D538B" w:rsidP="000D538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MSc Environmental Monitoring, Modelling and Reconstruction requires a Bachelor’s degree in Earth Sciences, Environmental Sciences, or Geography. Graduates in Chemistry, Biological Sciences, Mathematics or Engineering are also welcome.</w:t>
            </w:r>
          </w:p>
        </w:tc>
      </w:tr>
      <w:tr w:rsidR="008C7F38" w:rsidRPr="000D538B" w:rsidTr="002B3A27">
        <w:trPr>
          <w:trHeight w:val="255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538B" w:rsidRDefault="008C7F38" w:rsidP="00E9645A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Why study</w:t>
            </w:r>
            <w:r w:rsidR="00487CA9" w:rsidRPr="000D538B">
              <w:rPr>
                <w:rFonts w:ascii="Calibri" w:hAnsi="Calibri" w:cs="Arial"/>
                <w:b/>
              </w:rPr>
              <w:t xml:space="preserve"> </w:t>
            </w:r>
            <w:r w:rsidR="00E9645A" w:rsidRPr="000D538B">
              <w:rPr>
                <w:rFonts w:ascii="Calibri" w:hAnsi="Calibri" w:cs="Arial"/>
                <w:b/>
              </w:rPr>
              <w:t>Geography</w:t>
            </w:r>
            <w:r w:rsidR="00487CA9" w:rsidRPr="000D538B">
              <w:rPr>
                <w:rFonts w:ascii="Calibri" w:hAnsi="Calibri" w:cs="Arial"/>
                <w:b/>
              </w:rPr>
              <w:t xml:space="preserve"> </w:t>
            </w:r>
            <w:r w:rsidR="00827739" w:rsidRPr="000D538B">
              <w:rPr>
                <w:rFonts w:ascii="Calibri" w:hAnsi="Calibri" w:cs="Arial"/>
                <w:b/>
              </w:rPr>
              <w:t>a</w:t>
            </w:r>
            <w:r w:rsidRPr="000D538B">
              <w:rPr>
                <w:rFonts w:ascii="Calibri" w:hAnsi="Calibri" w:cs="Arial"/>
                <w:b/>
              </w:rPr>
              <w:t>t Manchester?</w:t>
            </w:r>
          </w:p>
        </w:tc>
        <w:tc>
          <w:tcPr>
            <w:tcW w:w="8505" w:type="dxa"/>
            <w:vAlign w:val="center"/>
          </w:tcPr>
          <w:p w:rsidR="008F4593" w:rsidRPr="000D538B" w:rsidRDefault="000D538B" w:rsidP="000D538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We're ranked eighth in the world for Geography studies (Global Ran</w:t>
            </w:r>
            <w:r>
              <w:rPr>
                <w:rFonts w:ascii="Calibri" w:hAnsi="Calibri" w:cs="Arial"/>
              </w:rPr>
              <w:t>king of Academic Subjects 2019)</w:t>
            </w:r>
          </w:p>
          <w:p w:rsidR="000D538B" w:rsidRDefault="000D538B" w:rsidP="000D538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90% of our Geography research is rated as ‘world-leading' or ‘internationally excellent' in terms of impact (Rese</w:t>
            </w:r>
            <w:r>
              <w:rPr>
                <w:rFonts w:ascii="Calibri" w:hAnsi="Calibri" w:cs="Arial"/>
              </w:rPr>
              <w:t>arch Excellence Framework 2014)</w:t>
            </w:r>
          </w:p>
          <w:p w:rsidR="000D538B" w:rsidRDefault="000D538B" w:rsidP="000D538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</w:rPr>
            </w:pPr>
            <w:r w:rsidRPr="000D538B">
              <w:rPr>
                <w:rFonts w:ascii="Calibri" w:hAnsi="Calibri" w:cs="Arial"/>
              </w:rPr>
              <w:t>We're home to world-class academics and the new Manche</w:t>
            </w:r>
            <w:r>
              <w:rPr>
                <w:rFonts w:ascii="Calibri" w:hAnsi="Calibri" w:cs="Arial"/>
              </w:rPr>
              <w:t>ster Urban Institute</w:t>
            </w:r>
          </w:p>
          <w:p w:rsidR="001B6BC4" w:rsidRPr="000D538B" w:rsidRDefault="001B6BC4" w:rsidP="001B6BC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</w:rPr>
            </w:pPr>
            <w:r w:rsidRPr="001B6BC4">
              <w:rPr>
                <w:rFonts w:ascii="Calibri" w:hAnsi="Calibri" w:cs="Arial"/>
              </w:rPr>
              <w:t>Train in the use of the most up-to-date software</w:t>
            </w:r>
          </w:p>
        </w:tc>
      </w:tr>
      <w:tr w:rsidR="001B6BC4" w:rsidRPr="000D538B" w:rsidTr="002B3A27">
        <w:trPr>
          <w:trHeight w:val="274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1B6BC4" w:rsidRPr="000D538B" w:rsidRDefault="001B6BC4" w:rsidP="00E9645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1B6BC4" w:rsidRPr="002B3A27" w:rsidRDefault="001B6BC4" w:rsidP="001B6BC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>MSc Research Methods with Human Geography</w:t>
            </w:r>
          </w:p>
          <w:p w:rsidR="001B6BC4" w:rsidRDefault="001B6BC4" w:rsidP="001B6BC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course </w:t>
            </w:r>
            <w:r w:rsidRPr="001B6BC4">
              <w:rPr>
                <w:rFonts w:ascii="Calibri" w:hAnsi="Calibri" w:cs="Arial"/>
              </w:rPr>
              <w:t xml:space="preserve">complies with the research training requirements for </w:t>
            </w:r>
            <w:r>
              <w:rPr>
                <w:rFonts w:ascii="Calibri" w:hAnsi="Calibri" w:cs="Arial"/>
              </w:rPr>
              <w:t xml:space="preserve">the </w:t>
            </w:r>
            <w:r w:rsidRPr="001B6BC4">
              <w:rPr>
                <w:rFonts w:ascii="Calibri" w:hAnsi="Calibri" w:cs="Arial"/>
              </w:rPr>
              <w:t>ESRC scholars</w:t>
            </w:r>
            <w:r>
              <w:rPr>
                <w:rFonts w:ascii="Calibri" w:hAnsi="Calibri" w:cs="Arial"/>
              </w:rPr>
              <w:t>hip award that covers both M</w:t>
            </w:r>
            <w:r w:rsidRPr="001B6BC4">
              <w:rPr>
                <w:rFonts w:ascii="Calibri" w:hAnsi="Calibri" w:cs="Arial"/>
              </w:rPr>
              <w:t>aster's and PhD</w:t>
            </w:r>
            <w:r>
              <w:rPr>
                <w:rFonts w:ascii="Calibri" w:hAnsi="Calibri" w:cs="Arial"/>
              </w:rPr>
              <w:t xml:space="preserve"> study</w:t>
            </w:r>
            <w:r w:rsidR="002B3A27">
              <w:rPr>
                <w:rFonts w:ascii="Calibri" w:hAnsi="Calibri" w:cs="Arial"/>
              </w:rPr>
              <w:t xml:space="preserve"> (commonly termed a 1+3 award) - this covers tuition fees, maintenance stipend, training support grant and the chance to apply for funding for overseas fieldwork/visits/internships.</w:t>
            </w:r>
          </w:p>
          <w:p w:rsidR="002B3A27" w:rsidRDefault="002B3A27" w:rsidP="002B3A27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>Manchester Alumni Scholarship Scheme</w:t>
            </w:r>
          </w:p>
          <w:p w:rsidR="002B3A27" w:rsidRPr="002B3A27" w:rsidRDefault="002B3A27" w:rsidP="002B3A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£3000 fee reduction for students who have received a 1</w:t>
            </w:r>
            <w:r w:rsidRPr="002B3A27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class degree from The University of Manchester within the three years prior to the Master’s start date </w:t>
            </w:r>
          </w:p>
        </w:tc>
      </w:tr>
      <w:tr w:rsidR="008C7F38" w:rsidRPr="000D538B" w:rsidTr="002B3A27">
        <w:trPr>
          <w:trHeight w:val="260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538B" w:rsidRDefault="008C7F38" w:rsidP="00631971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Graduate prospects</w:t>
            </w:r>
          </w:p>
        </w:tc>
        <w:tc>
          <w:tcPr>
            <w:tcW w:w="8505" w:type="dxa"/>
            <w:vAlign w:val="center"/>
          </w:tcPr>
          <w:p w:rsidR="00374ECB" w:rsidRPr="002B3A27" w:rsidRDefault="002B3A27" w:rsidP="002B3A2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Graduates from The Universit</w:t>
            </w:r>
            <w:r w:rsidR="00374ECB">
              <w:rPr>
                <w:rFonts w:ascii="Calibri" w:hAnsi="Calibri" w:cs="Arial"/>
              </w:rPr>
              <w:t>y of Manchester go onto work in</w:t>
            </w:r>
            <w:r>
              <w:rPr>
                <w:rFonts w:ascii="Calibri" w:hAnsi="Calibri" w:cs="Arial"/>
              </w:rPr>
              <w:t xml:space="preserve"> </w:t>
            </w:r>
            <w:r w:rsidR="00374ECB">
              <w:rPr>
                <w:rFonts w:ascii="Calibri" w:hAnsi="Calibri" w:cs="Arial"/>
              </w:rPr>
              <w:t>surveying, energy analysis, conservation, environmental consultancy, policy development, sustainability management, teaching and r</w:t>
            </w:r>
            <w:r w:rsidRPr="002B3A27">
              <w:rPr>
                <w:rFonts w:ascii="Calibri" w:hAnsi="Calibri" w:cs="Arial"/>
              </w:rPr>
              <w:t>esearch</w:t>
            </w:r>
            <w:r w:rsidR="00374ECB">
              <w:rPr>
                <w:rFonts w:ascii="Calibri" w:hAnsi="Calibri" w:cs="Arial"/>
              </w:rPr>
              <w:t>.</w:t>
            </w:r>
          </w:p>
          <w:p w:rsidR="00033AB5" w:rsidRPr="000D538B" w:rsidRDefault="002B3A27" w:rsidP="002B3A27">
            <w:pPr>
              <w:spacing w:line="360" w:lineRule="auto"/>
              <w:rPr>
                <w:rFonts w:ascii="Calibri" w:hAnsi="Calibri" w:cs="Arial"/>
              </w:rPr>
            </w:pPr>
            <w:r w:rsidRPr="002B3A27">
              <w:rPr>
                <w:rFonts w:ascii="Calibri" w:hAnsi="Calibri" w:cs="Arial"/>
              </w:rPr>
              <w:t xml:space="preserve">Recent </w:t>
            </w:r>
            <w:r w:rsidR="00374ECB">
              <w:rPr>
                <w:rFonts w:ascii="Calibri" w:hAnsi="Calibri" w:cs="Arial"/>
              </w:rPr>
              <w:t xml:space="preserve">employers of our graduates have </w:t>
            </w:r>
            <w:r w:rsidRPr="002B3A27">
              <w:rPr>
                <w:rFonts w:ascii="Calibri" w:hAnsi="Calibri" w:cs="Arial"/>
              </w:rPr>
              <w:t xml:space="preserve">included </w:t>
            </w:r>
            <w:r w:rsidR="00374ECB">
              <w:rPr>
                <w:rFonts w:ascii="Calibri" w:hAnsi="Calibri" w:cs="Arial"/>
              </w:rPr>
              <w:t xml:space="preserve">local councils, National Trust, </w:t>
            </w:r>
            <w:r w:rsidRPr="002B3A27">
              <w:rPr>
                <w:rFonts w:ascii="Calibri" w:hAnsi="Calibri" w:cs="Arial"/>
              </w:rPr>
              <w:t>WWF H</w:t>
            </w:r>
            <w:r w:rsidR="00374ECB">
              <w:rPr>
                <w:rFonts w:ascii="Calibri" w:hAnsi="Calibri" w:cs="Arial"/>
              </w:rPr>
              <w:t xml:space="preserve">ong Kong, </w:t>
            </w:r>
            <w:proofErr w:type="spellStart"/>
            <w:r w:rsidR="00374ECB">
              <w:rPr>
                <w:rFonts w:ascii="Calibri" w:hAnsi="Calibri" w:cs="Arial"/>
              </w:rPr>
              <w:t>Ecodesk</w:t>
            </w:r>
            <w:proofErr w:type="spellEnd"/>
            <w:r w:rsidR="00374ECB">
              <w:rPr>
                <w:rFonts w:ascii="Calibri" w:hAnsi="Calibri" w:cs="Arial"/>
              </w:rPr>
              <w:t xml:space="preserve">, Delta-Simons </w:t>
            </w:r>
            <w:r w:rsidRPr="002B3A27">
              <w:rPr>
                <w:rFonts w:ascii="Calibri" w:hAnsi="Calibri" w:cs="Arial"/>
              </w:rPr>
              <w:t>Environm</w:t>
            </w:r>
            <w:r w:rsidR="00374ECB">
              <w:rPr>
                <w:rFonts w:ascii="Calibri" w:hAnsi="Calibri" w:cs="Arial"/>
              </w:rPr>
              <w:t xml:space="preserve">ental Consultants, and a number </w:t>
            </w:r>
            <w:r w:rsidRPr="002B3A27">
              <w:rPr>
                <w:rFonts w:ascii="Calibri" w:hAnsi="Calibri" w:cs="Arial"/>
              </w:rPr>
              <w:t>of global universities.</w:t>
            </w:r>
          </w:p>
        </w:tc>
      </w:tr>
    </w:tbl>
    <w:p w:rsidR="00365452" w:rsidRPr="000D538B" w:rsidRDefault="00365452" w:rsidP="001F4405">
      <w:pPr>
        <w:rPr>
          <w:rFonts w:ascii="Calibri" w:hAnsi="Calibri" w:cs="Arial"/>
        </w:rPr>
      </w:pPr>
    </w:p>
    <w:sectPr w:rsidR="00365452" w:rsidRPr="000D5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15B">
      <w:t xml:space="preserve">                                                </w:t>
    </w:r>
    <w:r w:rsidR="002B0744">
      <w:t xml:space="preserve">         </w:t>
    </w:r>
    <w:r w:rsidR="007D015B">
      <w:t xml:space="preserve">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0D538B"/>
    <w:rsid w:val="00132A6B"/>
    <w:rsid w:val="001B6BC4"/>
    <w:rsid w:val="001F4405"/>
    <w:rsid w:val="00236E4F"/>
    <w:rsid w:val="00241084"/>
    <w:rsid w:val="0025667F"/>
    <w:rsid w:val="002B0744"/>
    <w:rsid w:val="002B3A27"/>
    <w:rsid w:val="003060C7"/>
    <w:rsid w:val="00365452"/>
    <w:rsid w:val="00374ECB"/>
    <w:rsid w:val="00422D45"/>
    <w:rsid w:val="00487CA9"/>
    <w:rsid w:val="00515A2F"/>
    <w:rsid w:val="00560FF0"/>
    <w:rsid w:val="005C48A6"/>
    <w:rsid w:val="00631971"/>
    <w:rsid w:val="00653C6B"/>
    <w:rsid w:val="00720058"/>
    <w:rsid w:val="00752759"/>
    <w:rsid w:val="00763153"/>
    <w:rsid w:val="007B2FCC"/>
    <w:rsid w:val="007D015B"/>
    <w:rsid w:val="00820E11"/>
    <w:rsid w:val="00827739"/>
    <w:rsid w:val="00882843"/>
    <w:rsid w:val="008841B6"/>
    <w:rsid w:val="008C7F38"/>
    <w:rsid w:val="008F4593"/>
    <w:rsid w:val="00952368"/>
    <w:rsid w:val="00A858E0"/>
    <w:rsid w:val="00C4528B"/>
    <w:rsid w:val="00C77F66"/>
    <w:rsid w:val="00C84855"/>
    <w:rsid w:val="00E04EB1"/>
    <w:rsid w:val="00E24EE4"/>
    <w:rsid w:val="00E9645A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8</cp:revision>
  <dcterms:created xsi:type="dcterms:W3CDTF">2019-07-11T12:06:00Z</dcterms:created>
  <dcterms:modified xsi:type="dcterms:W3CDTF">2019-11-18T10:28:00Z</dcterms:modified>
</cp:coreProperties>
</file>