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B4" w:rsidRDefault="00202FB4" w:rsidP="001C569B">
      <w:pPr>
        <w:pStyle w:val="NormalWeb"/>
        <w:jc w:val="center"/>
        <w:rPr>
          <w:rFonts w:ascii="Arial" w:hAnsi="Arial" w:cs="Arial"/>
          <w:color w:val="6C2383"/>
          <w:sz w:val="30"/>
          <w:szCs w:val="30"/>
        </w:rPr>
      </w:pPr>
      <w:bookmarkStart w:id="0" w:name="_GoBack"/>
      <w:bookmarkEnd w:id="0"/>
      <w:r>
        <w:rPr>
          <w:rFonts w:ascii="Arial" w:hAnsi="Arial" w:cs="Arial"/>
          <w:noProof/>
          <w:color w:val="6C2383"/>
          <w:sz w:val="30"/>
          <w:szCs w:val="30"/>
        </w:rPr>
        <w:drawing>
          <wp:inline distT="0" distB="0" distL="0" distR="0">
            <wp:extent cx="5731510" cy="18180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 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818005"/>
                    </a:xfrm>
                    <a:prstGeom prst="rect">
                      <a:avLst/>
                    </a:prstGeom>
                  </pic:spPr>
                </pic:pic>
              </a:graphicData>
            </a:graphic>
          </wp:inline>
        </w:drawing>
      </w:r>
    </w:p>
    <w:p w:rsidR="00202FB4" w:rsidRDefault="00202FB4" w:rsidP="001C569B">
      <w:pPr>
        <w:pStyle w:val="NormalWeb"/>
        <w:jc w:val="center"/>
        <w:rPr>
          <w:rFonts w:ascii="Arial" w:hAnsi="Arial" w:cs="Arial"/>
          <w:color w:val="6C2383"/>
          <w:sz w:val="30"/>
          <w:szCs w:val="30"/>
        </w:rPr>
      </w:pPr>
    </w:p>
    <w:p w:rsidR="001C569B" w:rsidRDefault="001C569B" w:rsidP="001C569B">
      <w:pPr>
        <w:pStyle w:val="NormalWeb"/>
        <w:jc w:val="center"/>
        <w:rPr>
          <w:rFonts w:ascii="Arial" w:hAnsi="Arial" w:cs="Arial"/>
          <w:color w:val="6C2383"/>
          <w:sz w:val="33"/>
          <w:szCs w:val="33"/>
        </w:rPr>
      </w:pPr>
      <w:r>
        <w:rPr>
          <w:rFonts w:ascii="Arial" w:hAnsi="Arial" w:cs="Arial"/>
          <w:color w:val="6C2383"/>
          <w:sz w:val="30"/>
          <w:szCs w:val="30"/>
        </w:rPr>
        <w:t>The Launch of The Work and Equalities Institute</w:t>
      </w:r>
      <w:r>
        <w:rPr>
          <w:rFonts w:ascii="Arial" w:hAnsi="Arial" w:cs="Arial"/>
          <w:color w:val="6C2383"/>
          <w:sz w:val="30"/>
          <w:szCs w:val="30"/>
        </w:rPr>
        <w:br/>
      </w:r>
      <w:r>
        <w:rPr>
          <w:rFonts w:ascii="Arial" w:hAnsi="Arial" w:cs="Arial"/>
          <w:color w:val="6C2383"/>
        </w:rPr>
        <w:t xml:space="preserve">Wednesday 14 </w:t>
      </w:r>
      <w:r w:rsidR="008E39B0">
        <w:rPr>
          <w:rFonts w:ascii="Arial" w:hAnsi="Arial" w:cs="Arial"/>
          <w:color w:val="6C2383"/>
        </w:rPr>
        <w:t>November</w:t>
      </w:r>
      <w:r>
        <w:rPr>
          <w:rFonts w:ascii="Arial" w:hAnsi="Arial" w:cs="Arial"/>
          <w:color w:val="6C2383"/>
        </w:rPr>
        <w:t xml:space="preserve"> 2018 at The University of Manchester</w:t>
      </w:r>
    </w:p>
    <w:tbl>
      <w:tblPr>
        <w:tblW w:w="0" w:type="auto"/>
        <w:jc w:val="center"/>
        <w:tblCellSpacing w:w="0" w:type="dxa"/>
        <w:tblCellMar>
          <w:left w:w="0" w:type="dxa"/>
          <w:right w:w="0" w:type="dxa"/>
        </w:tblCellMar>
        <w:tblLook w:val="04A0" w:firstRow="1" w:lastRow="0" w:firstColumn="1" w:lastColumn="0" w:noHBand="0" w:noVBand="1"/>
      </w:tblPr>
      <w:tblGrid>
        <w:gridCol w:w="3975"/>
      </w:tblGrid>
      <w:tr w:rsidR="001C569B" w:rsidTr="005B453D">
        <w:trPr>
          <w:tblCellSpacing w:w="0" w:type="dxa"/>
          <w:jc w:val="center"/>
        </w:trPr>
        <w:tc>
          <w:tcPr>
            <w:tcW w:w="3975" w:type="dxa"/>
            <w:shd w:val="clear" w:color="auto" w:fill="6C2383"/>
            <w:tcMar>
              <w:top w:w="180" w:type="dxa"/>
              <w:left w:w="270" w:type="dxa"/>
              <w:bottom w:w="180" w:type="dxa"/>
              <w:right w:w="270" w:type="dxa"/>
            </w:tcMar>
            <w:vAlign w:val="center"/>
            <w:hideMark/>
          </w:tcPr>
          <w:p w:rsidR="001C569B" w:rsidRDefault="00BB3BC5" w:rsidP="005B453D">
            <w:pPr>
              <w:spacing w:line="0" w:lineRule="atLeast"/>
              <w:jc w:val="center"/>
              <w:rPr>
                <w:rFonts w:eastAsia="Times New Roman"/>
              </w:rPr>
            </w:pPr>
            <w:hyperlink r:id="rId10" w:tgtFrame="_blank" w:history="1">
              <w:r w:rsidR="001C569B">
                <w:rPr>
                  <w:rStyle w:val="Hyperlink"/>
                  <w:rFonts w:ascii="Helvetica" w:eastAsia="Times New Roman" w:hAnsi="Helvetica" w:cs="Helvetica"/>
                  <w:color w:val="FFFFFF"/>
                  <w:sz w:val="26"/>
                  <w:szCs w:val="26"/>
                </w:rPr>
                <w:t> Register here</w:t>
              </w:r>
            </w:hyperlink>
          </w:p>
        </w:tc>
      </w:tr>
    </w:tbl>
    <w:p w:rsidR="001C569B" w:rsidRDefault="001C569B" w:rsidP="001C569B">
      <w:pPr>
        <w:rPr>
          <w:rFonts w:eastAsia="Times New Roman"/>
        </w:rPr>
      </w:pPr>
    </w:p>
    <w:p w:rsidR="00010576" w:rsidRPr="00010576" w:rsidRDefault="00010576" w:rsidP="001C569B">
      <w:pPr>
        <w:pStyle w:val="NormalWeb"/>
        <w:jc w:val="center"/>
        <w:rPr>
          <w:rStyle w:val="Strong"/>
          <w:rFonts w:ascii="Arial" w:hAnsi="Arial" w:cs="Arial"/>
        </w:rPr>
      </w:pPr>
      <w:r w:rsidRPr="00010576">
        <w:rPr>
          <w:rFonts w:ascii="Arial" w:hAnsi="Arial" w:cs="Arial"/>
          <w:color w:val="6C2383"/>
        </w:rPr>
        <w:t>Debating the future of work and equalities in the fourth industrial revolution</w:t>
      </w:r>
      <w:r w:rsidRPr="00010576">
        <w:rPr>
          <w:rFonts w:ascii="Arial" w:hAnsi="Arial" w:cs="Arial"/>
          <w:color w:val="6C2383"/>
        </w:rPr>
        <w:br/>
        <w:t>in the birthplace of the first industrial revolution</w:t>
      </w:r>
      <w:r w:rsidRPr="00010576">
        <w:rPr>
          <w:rStyle w:val="Strong"/>
          <w:rFonts w:ascii="Arial" w:hAnsi="Arial" w:cs="Arial"/>
        </w:rPr>
        <w:t xml:space="preserve"> </w:t>
      </w:r>
    </w:p>
    <w:p w:rsidR="001C569B" w:rsidRDefault="001C569B" w:rsidP="001C569B">
      <w:pPr>
        <w:pStyle w:val="NormalWeb"/>
        <w:jc w:val="center"/>
      </w:pPr>
      <w:r>
        <w:rPr>
          <w:rStyle w:val="Strong"/>
          <w:rFonts w:ascii="Arial" w:hAnsi="Arial" w:cs="Arial"/>
          <w:sz w:val="20"/>
          <w:szCs w:val="20"/>
        </w:rPr>
        <w:t xml:space="preserve">Our formal launch will take place at a drinks reception at 6.30pm in </w:t>
      </w:r>
      <w:hyperlink r:id="rId11" w:history="1">
        <w:r w:rsidR="008E39B0" w:rsidRPr="00BA2AA8">
          <w:rPr>
            <w:rStyle w:val="Hyperlink"/>
            <w:rFonts w:ascii="Arial" w:hAnsi="Arial" w:cs="Arial"/>
            <w:b/>
            <w:bCs/>
            <w:sz w:val="20"/>
            <w:szCs w:val="20"/>
          </w:rPr>
          <w:t>The Fossils Gallery, Manchester Museum</w:t>
        </w:r>
      </w:hyperlink>
      <w:r>
        <w:rPr>
          <w:rStyle w:val="Strong"/>
          <w:rFonts w:ascii="Arial" w:hAnsi="Arial" w:cs="Arial"/>
          <w:sz w:val="20"/>
          <w:szCs w:val="20"/>
        </w:rPr>
        <w:t xml:space="preserve">, </w:t>
      </w:r>
      <w:proofErr w:type="gramStart"/>
      <w:r>
        <w:rPr>
          <w:rStyle w:val="Strong"/>
          <w:rFonts w:ascii="Arial" w:hAnsi="Arial" w:cs="Arial"/>
          <w:sz w:val="20"/>
          <w:szCs w:val="20"/>
        </w:rPr>
        <w:t>14</w:t>
      </w:r>
      <w:proofErr w:type="gramEnd"/>
      <w:r>
        <w:rPr>
          <w:rStyle w:val="Strong"/>
          <w:rFonts w:ascii="Arial" w:hAnsi="Arial" w:cs="Arial"/>
          <w:sz w:val="20"/>
          <w:szCs w:val="20"/>
        </w:rPr>
        <w:t xml:space="preserve"> </w:t>
      </w:r>
      <w:r w:rsidR="008E39B0">
        <w:rPr>
          <w:rStyle w:val="Strong"/>
          <w:rFonts w:ascii="Arial" w:hAnsi="Arial" w:cs="Arial"/>
          <w:sz w:val="20"/>
          <w:szCs w:val="20"/>
        </w:rPr>
        <w:t>November</w:t>
      </w:r>
      <w:r>
        <w:rPr>
          <w:rStyle w:val="Strong"/>
          <w:rFonts w:ascii="Arial" w:hAnsi="Arial" w:cs="Arial"/>
          <w:sz w:val="20"/>
          <w:szCs w:val="20"/>
        </w:rPr>
        <w:t xml:space="preserve"> 2018.</w:t>
      </w:r>
    </w:p>
    <w:p w:rsidR="001C569B" w:rsidRDefault="001C569B" w:rsidP="001C569B">
      <w:pPr>
        <w:pStyle w:val="NormalWeb"/>
        <w:jc w:val="center"/>
      </w:pPr>
      <w:r>
        <w:rPr>
          <w:rStyle w:val="Strong"/>
          <w:rFonts w:ascii="Arial" w:hAnsi="Arial" w:cs="Arial"/>
          <w:sz w:val="20"/>
          <w:szCs w:val="20"/>
        </w:rPr>
        <w:t xml:space="preserve">The launch will conclude an afternoon of three interactive panel debates from 2pm at </w:t>
      </w:r>
      <w:hyperlink r:id="rId12" w:history="1">
        <w:r>
          <w:rPr>
            <w:rStyle w:val="Hyperlink"/>
            <w:rFonts w:ascii="Arial" w:hAnsi="Arial" w:cs="Arial"/>
            <w:b/>
            <w:bCs/>
            <w:sz w:val="20"/>
            <w:szCs w:val="20"/>
          </w:rPr>
          <w:t>University Place</w:t>
        </w:r>
      </w:hyperlink>
      <w:r>
        <w:rPr>
          <w:rStyle w:val="Strong"/>
          <w:rFonts w:ascii="Arial" w:hAnsi="Arial" w:cs="Arial"/>
          <w:sz w:val="20"/>
          <w:szCs w:val="20"/>
        </w:rPr>
        <w:t>, to which you are also invited. These will focus on important themes for contemporary society, building on and developing Manchester’s rich legacy of contributions to equalities at work.</w:t>
      </w:r>
    </w:p>
    <w:p w:rsidR="001C569B" w:rsidRDefault="001C569B" w:rsidP="001C569B">
      <w:pPr>
        <w:pStyle w:val="NormalWeb"/>
        <w:jc w:val="center"/>
      </w:pPr>
      <w:r>
        <w:rPr>
          <w:rStyle w:val="Emphasis"/>
          <w:rFonts w:ascii="Arial" w:hAnsi="Arial" w:cs="Arial"/>
          <w:sz w:val="20"/>
          <w:szCs w:val="20"/>
        </w:rPr>
        <w:t>The first panel will discuss human rights and the responsibilities of business and society to ensure dignity, fair treatment and fair access to work.</w:t>
      </w:r>
      <w:r>
        <w:rPr>
          <w:rFonts w:ascii="Arial" w:hAnsi="Arial" w:cs="Arial"/>
          <w:i/>
          <w:iCs/>
          <w:sz w:val="20"/>
          <w:szCs w:val="20"/>
        </w:rPr>
        <w:br/>
      </w:r>
      <w:r>
        <w:rPr>
          <w:rStyle w:val="Emphasis"/>
          <w:rFonts w:ascii="Arial" w:hAnsi="Arial" w:cs="Arial"/>
          <w:sz w:val="20"/>
          <w:szCs w:val="20"/>
        </w:rPr>
        <w:t>-</w:t>
      </w:r>
      <w:r>
        <w:rPr>
          <w:rFonts w:ascii="Arial" w:hAnsi="Arial" w:cs="Arial"/>
          <w:i/>
          <w:iCs/>
          <w:sz w:val="20"/>
          <w:szCs w:val="20"/>
        </w:rPr>
        <w:br/>
      </w:r>
      <w:r>
        <w:rPr>
          <w:rStyle w:val="Emphasis"/>
          <w:rFonts w:ascii="Arial" w:hAnsi="Arial" w:cs="Arial"/>
          <w:sz w:val="20"/>
          <w:szCs w:val="20"/>
        </w:rPr>
        <w:t>The second panel will debate the priorities and possibilities for promoting equalities in the workplace.</w:t>
      </w:r>
      <w:r>
        <w:rPr>
          <w:rFonts w:ascii="Arial" w:hAnsi="Arial" w:cs="Arial"/>
          <w:i/>
          <w:iCs/>
          <w:sz w:val="20"/>
          <w:szCs w:val="20"/>
        </w:rPr>
        <w:br/>
      </w:r>
      <w:r>
        <w:rPr>
          <w:rStyle w:val="Emphasis"/>
          <w:rFonts w:ascii="Arial" w:hAnsi="Arial" w:cs="Arial"/>
          <w:sz w:val="20"/>
          <w:szCs w:val="20"/>
        </w:rPr>
        <w:t>-</w:t>
      </w:r>
      <w:r>
        <w:br/>
      </w:r>
      <w:r>
        <w:rPr>
          <w:rStyle w:val="Emphasis"/>
          <w:rFonts w:ascii="Arial" w:hAnsi="Arial" w:cs="Arial"/>
          <w:sz w:val="20"/>
          <w:szCs w:val="20"/>
        </w:rPr>
        <w:t>The final panel debate, to be chaired by University of Manchester governor and distinguished journalist Michael Crick, will consider the impact of the fourth industrial revolution on work and equalities.</w:t>
      </w:r>
    </w:p>
    <w:p w:rsidR="001C569B" w:rsidRDefault="001C569B" w:rsidP="001C569B">
      <w:pPr>
        <w:rPr>
          <w:rFonts w:ascii="Arial" w:hAnsi="Arial" w:cs="Arial"/>
          <w:sz w:val="20"/>
          <w:szCs w:val="20"/>
        </w:rPr>
      </w:pPr>
      <w:r>
        <w:rPr>
          <w:rFonts w:ascii="Arial" w:hAnsi="Arial" w:cs="Arial"/>
          <w:sz w:val="20"/>
          <w:szCs w:val="20"/>
        </w:rPr>
        <w:t>These panels, comprising distinguished and informed speakers, will help to set the agenda for the Work and Equalities Institute. New ways of working, new risks to equalities and new concerns over the potential loss of jobs are intensifying debates on how we organise work in the future, what we can do to promote decent forms of work, and the responsibilities society and the business community hav</w:t>
      </w:r>
      <w:r w:rsidR="008E39B0">
        <w:rPr>
          <w:rFonts w:ascii="Arial" w:hAnsi="Arial" w:cs="Arial"/>
          <w:sz w:val="20"/>
          <w:szCs w:val="20"/>
        </w:rPr>
        <w:t>e towards citizens and workers.</w:t>
      </w:r>
    </w:p>
    <w:p w:rsidR="00202FB4" w:rsidRDefault="00202FB4">
      <w:pPr>
        <w:spacing w:after="200" w:line="276" w:lineRule="auto"/>
        <w:rPr>
          <w:rFonts w:ascii="Arial" w:hAnsi="Arial" w:cs="Arial"/>
          <w:sz w:val="20"/>
          <w:szCs w:val="20"/>
        </w:rPr>
      </w:pPr>
      <w:r>
        <w:rPr>
          <w:rFonts w:ascii="Arial" w:hAnsi="Arial" w:cs="Arial"/>
          <w:sz w:val="20"/>
          <w:szCs w:val="20"/>
        </w:rPr>
        <w:br w:type="page"/>
      </w:r>
    </w:p>
    <w:p w:rsidR="001C569B" w:rsidRDefault="001C569B" w:rsidP="001C569B">
      <w:pPr>
        <w:pStyle w:val="NormalWeb"/>
        <w:rPr>
          <w:rStyle w:val="Strong"/>
          <w:rFonts w:ascii="Arial" w:hAnsi="Arial" w:cs="Arial"/>
          <w:sz w:val="20"/>
          <w:szCs w:val="20"/>
        </w:rPr>
      </w:pPr>
      <w:r>
        <w:rPr>
          <w:rStyle w:val="Strong"/>
          <w:rFonts w:ascii="Arial" w:hAnsi="Arial" w:cs="Arial"/>
          <w:sz w:val="20"/>
          <w:szCs w:val="20"/>
        </w:rPr>
        <w:lastRenderedPageBreak/>
        <w:t>Confirmed speakers</w:t>
      </w:r>
      <w:r w:rsidR="00CE730D">
        <w:rPr>
          <w:rStyle w:val="Strong"/>
          <w:rFonts w:ascii="Arial" w:hAnsi="Arial" w:cs="Arial"/>
          <w:sz w:val="20"/>
          <w:szCs w:val="20"/>
        </w:rPr>
        <w:t xml:space="preserve"> and chairs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10A43" w:rsidRPr="00310A43" w:rsidTr="00310A43">
        <w:tc>
          <w:tcPr>
            <w:tcW w:w="4621" w:type="dxa"/>
          </w:tcPr>
          <w:p w:rsidR="00310A43" w:rsidRPr="00310A43" w:rsidRDefault="00310A43" w:rsidP="00BA6827">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 xml:space="preserve">Michael Crick, Channel 4 News, and member of </w:t>
            </w:r>
            <w:r w:rsidR="00BA6827">
              <w:rPr>
                <w:rFonts w:ascii="Arial" w:eastAsia="Times New Roman" w:hAnsi="Arial" w:cs="Arial"/>
                <w:sz w:val="18"/>
                <w:szCs w:val="18"/>
              </w:rPr>
              <w:t>T</w:t>
            </w:r>
            <w:r w:rsidRPr="00310A43">
              <w:rPr>
                <w:rFonts w:ascii="Arial" w:eastAsia="Times New Roman" w:hAnsi="Arial" w:cs="Arial"/>
                <w:sz w:val="18"/>
                <w:szCs w:val="18"/>
              </w:rPr>
              <w:t>he University of Manchester Board of Governors</w:t>
            </w:r>
          </w:p>
        </w:tc>
        <w:tc>
          <w:tcPr>
            <w:tcW w:w="4621" w:type="dxa"/>
          </w:tcPr>
          <w:p w:rsidR="00310A43" w:rsidRPr="00310A43" w:rsidRDefault="00BA6827" w:rsidP="00310A43">
            <w:pPr>
              <w:pStyle w:val="NormalWeb"/>
              <w:numPr>
                <w:ilvl w:val="0"/>
                <w:numId w:val="12"/>
              </w:numPr>
              <w:rPr>
                <w:rStyle w:val="Strong"/>
                <w:rFonts w:ascii="Arial" w:hAnsi="Arial" w:cs="Arial"/>
                <w:b w:val="0"/>
                <w:sz w:val="18"/>
                <w:szCs w:val="18"/>
              </w:rPr>
            </w:pPr>
            <w:r w:rsidRPr="00310A43">
              <w:rPr>
                <w:rFonts w:ascii="Arial" w:eastAsia="Times New Roman" w:hAnsi="Arial" w:cs="Arial"/>
                <w:sz w:val="18"/>
                <w:szCs w:val="18"/>
              </w:rPr>
              <w:t xml:space="preserve">Stephanie Barrientos, </w:t>
            </w:r>
            <w:r w:rsidR="009740A3">
              <w:rPr>
                <w:rFonts w:ascii="Arial" w:eastAsia="Times New Roman" w:hAnsi="Arial" w:cs="Arial"/>
                <w:sz w:val="18"/>
                <w:szCs w:val="18"/>
              </w:rPr>
              <w:t xml:space="preserve">Professor, </w:t>
            </w:r>
            <w:r w:rsidRPr="00310A43">
              <w:rPr>
                <w:rFonts w:ascii="Arial" w:eastAsia="Times New Roman" w:hAnsi="Arial" w:cs="Arial"/>
                <w:sz w:val="18"/>
                <w:szCs w:val="18"/>
              </w:rPr>
              <w:t>Global Development Institute at The University of Manchester</w:t>
            </w:r>
          </w:p>
        </w:tc>
      </w:tr>
      <w:tr w:rsidR="00310A43" w:rsidRPr="00310A43" w:rsidTr="00310A43">
        <w:tc>
          <w:tcPr>
            <w:tcW w:w="4621" w:type="dxa"/>
          </w:tcPr>
          <w:p w:rsidR="00310A43" w:rsidRPr="00310A43" w:rsidRDefault="00BA6827"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Gerhard Bosch, Professor, University of Duisburg-Essen</w:t>
            </w:r>
            <w:r w:rsidR="004732F6">
              <w:rPr>
                <w:rFonts w:ascii="Arial" w:eastAsia="Times New Roman" w:hAnsi="Arial" w:cs="Arial"/>
                <w:sz w:val="18"/>
                <w:szCs w:val="18"/>
              </w:rPr>
              <w:t>,</w:t>
            </w:r>
            <w:r w:rsidRPr="00310A43">
              <w:rPr>
                <w:rFonts w:ascii="Arial" w:eastAsia="Times New Roman" w:hAnsi="Arial" w:cs="Arial"/>
                <w:sz w:val="18"/>
                <w:szCs w:val="18"/>
              </w:rPr>
              <w:t xml:space="preserve"> and member of German Government’s Work 4.0 commission</w:t>
            </w:r>
          </w:p>
        </w:tc>
        <w:tc>
          <w:tcPr>
            <w:tcW w:w="4621" w:type="dxa"/>
          </w:tcPr>
          <w:p w:rsidR="00310A43" w:rsidRPr="00310A43" w:rsidRDefault="00310A43"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Sally Bucknell, Head of Diversity and Inclusion, EY</w:t>
            </w:r>
          </w:p>
        </w:tc>
      </w:tr>
      <w:tr w:rsidR="00310A43" w:rsidRPr="00310A43" w:rsidTr="00310A43">
        <w:tc>
          <w:tcPr>
            <w:tcW w:w="4621" w:type="dxa"/>
          </w:tcPr>
          <w:p w:rsidR="00310A43" w:rsidRPr="00310A43" w:rsidRDefault="004732F6"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Pr>
                <w:rFonts w:ascii="Arial" w:eastAsia="Times New Roman" w:hAnsi="Arial" w:cs="Arial"/>
                <w:sz w:val="18"/>
                <w:szCs w:val="18"/>
              </w:rPr>
              <w:t>Tarani Chandola</w:t>
            </w:r>
            <w:r w:rsidR="00BA6827" w:rsidRPr="00310A43">
              <w:rPr>
                <w:rFonts w:ascii="Arial" w:eastAsia="Times New Roman" w:hAnsi="Arial" w:cs="Arial"/>
                <w:sz w:val="18"/>
                <w:szCs w:val="18"/>
              </w:rPr>
              <w:t>, Professor of Medical Sociology,</w:t>
            </w:r>
            <w:r w:rsidR="00BA6827">
              <w:rPr>
                <w:rFonts w:ascii="Arial" w:eastAsia="Times New Roman" w:hAnsi="Arial" w:cs="Arial"/>
                <w:sz w:val="18"/>
                <w:szCs w:val="18"/>
              </w:rPr>
              <w:t xml:space="preserve"> The</w:t>
            </w:r>
            <w:r w:rsidR="00BA6827" w:rsidRPr="00310A43">
              <w:rPr>
                <w:rFonts w:ascii="Arial" w:eastAsia="Times New Roman" w:hAnsi="Arial" w:cs="Arial"/>
                <w:sz w:val="18"/>
                <w:szCs w:val="18"/>
              </w:rPr>
              <w:t xml:space="preserve"> University of Manchester</w:t>
            </w:r>
          </w:p>
        </w:tc>
        <w:tc>
          <w:tcPr>
            <w:tcW w:w="4621" w:type="dxa"/>
          </w:tcPr>
          <w:p w:rsidR="00310A43" w:rsidRPr="00310A43" w:rsidRDefault="00BA6827" w:rsidP="00310A43">
            <w:pPr>
              <w:pStyle w:val="NormalWeb"/>
              <w:numPr>
                <w:ilvl w:val="0"/>
                <w:numId w:val="12"/>
              </w:numPr>
              <w:rPr>
                <w:rStyle w:val="Strong"/>
                <w:rFonts w:ascii="Arial" w:hAnsi="Arial" w:cs="Arial"/>
                <w:b w:val="0"/>
                <w:sz w:val="18"/>
                <w:szCs w:val="18"/>
              </w:rPr>
            </w:pPr>
            <w:r w:rsidRPr="00310A43">
              <w:rPr>
                <w:rFonts w:ascii="Arial" w:eastAsia="Times New Roman" w:hAnsi="Arial" w:cs="Arial"/>
                <w:sz w:val="18"/>
                <w:szCs w:val="18"/>
              </w:rPr>
              <w:t>Lynn Collins, Regional Secretary, TUC North West</w:t>
            </w:r>
          </w:p>
        </w:tc>
      </w:tr>
      <w:tr w:rsidR="00310A43" w:rsidRPr="00310A43" w:rsidTr="00310A43">
        <w:tc>
          <w:tcPr>
            <w:tcW w:w="4621" w:type="dxa"/>
          </w:tcPr>
          <w:p w:rsidR="00310A43" w:rsidRPr="00310A43" w:rsidRDefault="00BA6827" w:rsidP="00EA4DAE">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Paul Dennett, Mayor of Salford and Alliance M</w:t>
            </w:r>
            <w:r w:rsidR="00EA4DAE">
              <w:rPr>
                <w:rFonts w:ascii="Arial" w:eastAsia="Times New Roman" w:hAnsi="Arial" w:cs="Arial"/>
                <w:sz w:val="18"/>
                <w:szCs w:val="18"/>
              </w:rPr>
              <w:t>anchester Business School</w:t>
            </w:r>
            <w:r w:rsidRPr="00310A43">
              <w:rPr>
                <w:rFonts w:ascii="Arial" w:eastAsia="Times New Roman" w:hAnsi="Arial" w:cs="Arial"/>
                <w:sz w:val="18"/>
                <w:szCs w:val="18"/>
              </w:rPr>
              <w:t xml:space="preserve"> alumnus</w:t>
            </w:r>
          </w:p>
        </w:tc>
        <w:tc>
          <w:tcPr>
            <w:tcW w:w="4621" w:type="dxa"/>
          </w:tcPr>
          <w:p w:rsidR="00310A43" w:rsidRPr="00310A43" w:rsidRDefault="00BA6827" w:rsidP="00EA4DAE">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Tony Dundon, Profess</w:t>
            </w:r>
            <w:r w:rsidR="00EA4DAE">
              <w:rPr>
                <w:rFonts w:ascii="Arial" w:eastAsia="Times New Roman" w:hAnsi="Arial" w:cs="Arial"/>
                <w:sz w:val="18"/>
                <w:szCs w:val="18"/>
              </w:rPr>
              <w:t xml:space="preserve">or of Human Resource Management, </w:t>
            </w:r>
            <w:r w:rsidR="00EA4DAE" w:rsidRPr="00310A43">
              <w:rPr>
                <w:rFonts w:ascii="Arial" w:eastAsia="Times New Roman" w:hAnsi="Arial" w:cs="Arial"/>
                <w:sz w:val="18"/>
                <w:szCs w:val="18"/>
              </w:rPr>
              <w:t>Alliance M</w:t>
            </w:r>
            <w:r w:rsidR="00EA4DAE">
              <w:rPr>
                <w:rFonts w:ascii="Arial" w:eastAsia="Times New Roman" w:hAnsi="Arial" w:cs="Arial"/>
                <w:sz w:val="18"/>
                <w:szCs w:val="18"/>
              </w:rPr>
              <w:t>anchester Business School</w:t>
            </w:r>
            <w:r w:rsidRPr="00310A43">
              <w:rPr>
                <w:rFonts w:ascii="Arial" w:eastAsia="Times New Roman" w:hAnsi="Arial" w:cs="Arial"/>
                <w:sz w:val="18"/>
                <w:szCs w:val="18"/>
              </w:rPr>
              <w:t>, member of WEI management</w:t>
            </w:r>
          </w:p>
        </w:tc>
      </w:tr>
      <w:tr w:rsidR="00310A43" w:rsidRPr="00310A43" w:rsidTr="00310A43">
        <w:tc>
          <w:tcPr>
            <w:tcW w:w="4621" w:type="dxa"/>
          </w:tcPr>
          <w:p w:rsidR="00310A43" w:rsidRPr="00310A43" w:rsidRDefault="00BA6827"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BA6827">
              <w:rPr>
                <w:rFonts w:ascii="Arial" w:hAnsi="Arial" w:cs="Arial"/>
                <w:sz w:val="18"/>
                <w:szCs w:val="18"/>
              </w:rPr>
              <w:t>Ismail Erturk, Alliance Manchester Business School Deputy Director for Social Responsibility</w:t>
            </w:r>
          </w:p>
        </w:tc>
        <w:tc>
          <w:tcPr>
            <w:tcW w:w="4621" w:type="dxa"/>
          </w:tcPr>
          <w:p w:rsidR="00310A43" w:rsidRPr="00310A43" w:rsidRDefault="00BA6827"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 xml:space="preserve">Colette Fagan, Professor </w:t>
            </w:r>
            <w:r w:rsidR="009740A3">
              <w:rPr>
                <w:rFonts w:ascii="Arial" w:eastAsia="Times New Roman" w:hAnsi="Arial" w:cs="Arial"/>
                <w:sz w:val="18"/>
                <w:szCs w:val="18"/>
              </w:rPr>
              <w:t xml:space="preserve">and Vice President for Research, </w:t>
            </w:r>
            <w:r>
              <w:rPr>
                <w:rFonts w:ascii="Arial" w:eastAsia="Times New Roman" w:hAnsi="Arial" w:cs="Arial"/>
                <w:sz w:val="18"/>
                <w:szCs w:val="18"/>
              </w:rPr>
              <w:t xml:space="preserve">The </w:t>
            </w:r>
            <w:r w:rsidRPr="00310A43">
              <w:rPr>
                <w:rFonts w:ascii="Arial" w:eastAsia="Times New Roman" w:hAnsi="Arial" w:cs="Arial"/>
                <w:sz w:val="18"/>
                <w:szCs w:val="18"/>
              </w:rPr>
              <w:t>University of Manchester</w:t>
            </w:r>
          </w:p>
        </w:tc>
      </w:tr>
      <w:tr w:rsidR="00310A43" w:rsidRPr="00310A43" w:rsidTr="00310A43">
        <w:tc>
          <w:tcPr>
            <w:tcW w:w="4621" w:type="dxa"/>
          </w:tcPr>
          <w:p w:rsidR="00310A43" w:rsidRPr="00310A43" w:rsidRDefault="00DD2FB3"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Debra Howcroft,</w:t>
            </w:r>
            <w:r w:rsidR="00EE5DC6">
              <w:rPr>
                <w:rFonts w:ascii="Arial" w:hAnsi="Arial" w:cs="Arial"/>
                <w:sz w:val="18"/>
                <w:szCs w:val="18"/>
              </w:rPr>
              <w:t xml:space="preserve"> </w:t>
            </w:r>
            <w:r w:rsidRPr="00310A43">
              <w:rPr>
                <w:rFonts w:ascii="Arial" w:hAnsi="Arial" w:cs="Arial"/>
                <w:sz w:val="18"/>
                <w:szCs w:val="18"/>
              </w:rPr>
              <w:t xml:space="preserve">Professor of Technology and Organisation, </w:t>
            </w:r>
            <w:r w:rsidR="00EA4DAE" w:rsidRPr="00310A43">
              <w:rPr>
                <w:rFonts w:ascii="Arial" w:eastAsia="Times New Roman" w:hAnsi="Arial" w:cs="Arial"/>
                <w:sz w:val="18"/>
                <w:szCs w:val="18"/>
              </w:rPr>
              <w:t>Alliance M</w:t>
            </w:r>
            <w:r w:rsidR="00EA4DAE">
              <w:rPr>
                <w:rFonts w:ascii="Arial" w:eastAsia="Times New Roman" w:hAnsi="Arial" w:cs="Arial"/>
                <w:sz w:val="18"/>
                <w:szCs w:val="18"/>
              </w:rPr>
              <w:t>anchester Business School</w:t>
            </w:r>
            <w:r w:rsidRPr="00310A43">
              <w:rPr>
                <w:rFonts w:ascii="Arial" w:hAnsi="Arial" w:cs="Arial"/>
                <w:sz w:val="18"/>
                <w:szCs w:val="18"/>
              </w:rPr>
              <w:t>, Deputy Director of WEI</w:t>
            </w:r>
          </w:p>
        </w:tc>
        <w:tc>
          <w:tcPr>
            <w:tcW w:w="4621" w:type="dxa"/>
          </w:tcPr>
          <w:p w:rsidR="00310A43" w:rsidRPr="00310A43" w:rsidRDefault="00DD2FB3" w:rsidP="00310A43">
            <w:pPr>
              <w:pStyle w:val="ListParagraph"/>
              <w:numPr>
                <w:ilvl w:val="0"/>
                <w:numId w:val="12"/>
              </w:numPr>
              <w:spacing w:after="120"/>
              <w:ind w:left="714" w:hanging="357"/>
              <w:rPr>
                <w:rStyle w:val="Strong"/>
                <w:rFonts w:ascii="Arial" w:eastAsia="Times New Roman" w:hAnsi="Arial" w:cs="Arial"/>
                <w:b w:val="0"/>
                <w:bCs w:val="0"/>
                <w:sz w:val="18"/>
                <w:szCs w:val="18"/>
              </w:rPr>
            </w:pPr>
            <w:r w:rsidRPr="00310A43">
              <w:rPr>
                <w:rFonts w:ascii="Arial" w:eastAsia="Times New Roman" w:hAnsi="Arial" w:cs="Arial"/>
                <w:sz w:val="18"/>
                <w:szCs w:val="18"/>
              </w:rPr>
              <w:t>Migue</w:t>
            </w:r>
            <w:r>
              <w:rPr>
                <w:rFonts w:ascii="Arial" w:eastAsia="Times New Roman" w:hAnsi="Arial" w:cs="Arial"/>
                <w:sz w:val="18"/>
                <w:szCs w:val="18"/>
              </w:rPr>
              <w:t>l Martinez Lucio, Professor of I</w:t>
            </w:r>
            <w:r w:rsidRPr="00310A43">
              <w:rPr>
                <w:rFonts w:ascii="Arial" w:eastAsia="Times New Roman" w:hAnsi="Arial" w:cs="Arial"/>
                <w:sz w:val="18"/>
                <w:szCs w:val="18"/>
              </w:rPr>
              <w:t xml:space="preserve">nternational Human Resource Management, </w:t>
            </w:r>
            <w:r w:rsidR="00EA4DAE" w:rsidRPr="00310A43">
              <w:rPr>
                <w:rFonts w:ascii="Arial" w:eastAsia="Times New Roman" w:hAnsi="Arial" w:cs="Arial"/>
                <w:sz w:val="18"/>
                <w:szCs w:val="18"/>
              </w:rPr>
              <w:t>Alliance M</w:t>
            </w:r>
            <w:r w:rsidR="00EA4DAE">
              <w:rPr>
                <w:rFonts w:ascii="Arial" w:eastAsia="Times New Roman" w:hAnsi="Arial" w:cs="Arial"/>
                <w:sz w:val="18"/>
                <w:szCs w:val="18"/>
              </w:rPr>
              <w:t>anchester Business School</w:t>
            </w:r>
            <w:r w:rsidRPr="00310A43">
              <w:rPr>
                <w:rFonts w:ascii="Arial" w:eastAsia="Times New Roman" w:hAnsi="Arial" w:cs="Arial"/>
                <w:sz w:val="18"/>
                <w:szCs w:val="18"/>
              </w:rPr>
              <w:t>, Deputy Director of WEI</w:t>
            </w:r>
          </w:p>
        </w:tc>
      </w:tr>
      <w:tr w:rsidR="00310A43" w:rsidRPr="00310A43" w:rsidTr="00310A43">
        <w:tc>
          <w:tcPr>
            <w:tcW w:w="4621" w:type="dxa"/>
          </w:tcPr>
          <w:p w:rsidR="00310A43" w:rsidRPr="00310A43" w:rsidRDefault="00DD2FB3"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hAnsi="Arial" w:cs="Arial"/>
                <w:sz w:val="18"/>
                <w:szCs w:val="18"/>
              </w:rPr>
              <w:t>Ken McPhail</w:t>
            </w:r>
            <w:r>
              <w:rPr>
                <w:rFonts w:ascii="Arial" w:hAnsi="Arial" w:cs="Arial"/>
                <w:sz w:val="18"/>
                <w:szCs w:val="18"/>
              </w:rPr>
              <w:t>,</w:t>
            </w:r>
            <w:r w:rsidRPr="00310A43">
              <w:rPr>
                <w:rFonts w:ascii="Arial" w:hAnsi="Arial" w:cs="Arial"/>
                <w:sz w:val="18"/>
                <w:szCs w:val="18"/>
              </w:rPr>
              <w:t xml:space="preserve"> Profes</w:t>
            </w:r>
            <w:r>
              <w:rPr>
                <w:rFonts w:ascii="Arial" w:hAnsi="Arial" w:cs="Arial"/>
                <w:sz w:val="18"/>
                <w:szCs w:val="18"/>
              </w:rPr>
              <w:t xml:space="preserve">sor and Research Director </w:t>
            </w:r>
            <w:r w:rsidR="00EA4DAE" w:rsidRPr="00310A43">
              <w:rPr>
                <w:rFonts w:ascii="Arial" w:eastAsia="Times New Roman" w:hAnsi="Arial" w:cs="Arial"/>
                <w:sz w:val="18"/>
                <w:szCs w:val="18"/>
              </w:rPr>
              <w:t>Alliance M</w:t>
            </w:r>
            <w:r w:rsidR="00EA4DAE">
              <w:rPr>
                <w:rFonts w:ascii="Arial" w:eastAsia="Times New Roman" w:hAnsi="Arial" w:cs="Arial"/>
                <w:sz w:val="18"/>
                <w:szCs w:val="18"/>
              </w:rPr>
              <w:t>anchester Business School</w:t>
            </w:r>
            <w:r>
              <w:rPr>
                <w:rFonts w:ascii="Arial" w:hAnsi="Arial" w:cs="Arial"/>
                <w:sz w:val="18"/>
                <w:szCs w:val="18"/>
              </w:rPr>
              <w:t xml:space="preserve">, and </w:t>
            </w:r>
            <w:r w:rsidRPr="00310A43">
              <w:rPr>
                <w:rFonts w:ascii="Arial" w:hAnsi="Arial" w:cs="Arial"/>
                <w:sz w:val="18"/>
                <w:szCs w:val="18"/>
              </w:rPr>
              <w:t xml:space="preserve">leader of the Business and Human Rights catalyst at </w:t>
            </w:r>
            <w:r w:rsidR="009740A3" w:rsidRPr="00310A43">
              <w:rPr>
                <w:rFonts w:ascii="Arial" w:eastAsia="Times New Roman" w:hAnsi="Arial" w:cs="Arial"/>
                <w:sz w:val="18"/>
                <w:szCs w:val="18"/>
              </w:rPr>
              <w:t>Alliance M</w:t>
            </w:r>
            <w:r w:rsidR="009740A3">
              <w:rPr>
                <w:rFonts w:ascii="Arial" w:eastAsia="Times New Roman" w:hAnsi="Arial" w:cs="Arial"/>
                <w:sz w:val="18"/>
                <w:szCs w:val="18"/>
              </w:rPr>
              <w:t>anchester Business School.</w:t>
            </w:r>
          </w:p>
        </w:tc>
        <w:tc>
          <w:tcPr>
            <w:tcW w:w="4621" w:type="dxa"/>
          </w:tcPr>
          <w:p w:rsidR="00310A43" w:rsidRPr="00310A43" w:rsidRDefault="00DD2FB3"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Jacqueline O’Reilly, Professor of Comparative HRM, University of Sussex</w:t>
            </w:r>
          </w:p>
        </w:tc>
      </w:tr>
      <w:tr w:rsidR="00310A43" w:rsidRPr="00310A43" w:rsidTr="00310A43">
        <w:tc>
          <w:tcPr>
            <w:tcW w:w="4621" w:type="dxa"/>
          </w:tcPr>
          <w:p w:rsidR="00310A43" w:rsidRPr="00310A43" w:rsidRDefault="00DD2FB3" w:rsidP="00EA4DAE">
            <w:pPr>
              <w:pStyle w:val="NormalWeb"/>
              <w:numPr>
                <w:ilvl w:val="0"/>
                <w:numId w:val="12"/>
              </w:numPr>
              <w:spacing w:after="120" w:afterAutospacing="0"/>
              <w:ind w:left="714" w:hanging="357"/>
              <w:rPr>
                <w:rStyle w:val="Strong"/>
                <w:rFonts w:ascii="Arial" w:hAnsi="Arial" w:cs="Arial"/>
                <w:b w:val="0"/>
                <w:sz w:val="18"/>
                <w:szCs w:val="18"/>
              </w:rPr>
            </w:pPr>
            <w:r w:rsidRPr="00310A43">
              <w:rPr>
                <w:rFonts w:ascii="Arial" w:eastAsia="Times New Roman" w:hAnsi="Arial" w:cs="Arial"/>
                <w:sz w:val="18"/>
                <w:szCs w:val="18"/>
              </w:rPr>
              <w:t xml:space="preserve">Florian Ranft, </w:t>
            </w:r>
            <w:r w:rsidR="00501BFC" w:rsidRPr="00501BFC">
              <w:rPr>
                <w:rFonts w:ascii="Arial" w:hAnsi="Arial" w:cs="Arial"/>
                <w:sz w:val="18"/>
                <w:szCs w:val="18"/>
                <w:shd w:val="clear" w:color="auto" w:fill="FFFFFF"/>
              </w:rPr>
              <w:t>Senior Research Analyst at the C</w:t>
            </w:r>
            <w:r w:rsidR="00EA4DAE">
              <w:rPr>
                <w:rFonts w:ascii="Arial" w:hAnsi="Arial" w:cs="Arial"/>
                <w:sz w:val="18"/>
                <w:szCs w:val="18"/>
                <w:shd w:val="clear" w:color="auto" w:fill="FFFFFF"/>
              </w:rPr>
              <w:t>entre for Progressive Policy.</w:t>
            </w:r>
          </w:p>
        </w:tc>
        <w:tc>
          <w:tcPr>
            <w:tcW w:w="4621" w:type="dxa"/>
          </w:tcPr>
          <w:p w:rsidR="00310A43" w:rsidRPr="00310A43" w:rsidRDefault="00DD2FB3" w:rsidP="00310A43">
            <w:pPr>
              <w:pStyle w:val="NormalWeb"/>
              <w:numPr>
                <w:ilvl w:val="0"/>
                <w:numId w:val="12"/>
              </w:numPr>
              <w:spacing w:before="0" w:beforeAutospacing="0" w:after="120" w:afterAutospacing="0"/>
              <w:ind w:left="714" w:hanging="357"/>
              <w:rPr>
                <w:rStyle w:val="Strong"/>
                <w:rFonts w:ascii="Arial" w:hAnsi="Arial" w:cs="Arial"/>
                <w:b w:val="0"/>
                <w:sz w:val="18"/>
                <w:szCs w:val="18"/>
              </w:rPr>
            </w:pPr>
            <w:r w:rsidRPr="00BA6827">
              <w:rPr>
                <w:rFonts w:ascii="Arial" w:eastAsia="Times New Roman" w:hAnsi="Arial" w:cs="Arial"/>
                <w:sz w:val="18"/>
                <w:szCs w:val="18"/>
              </w:rPr>
              <w:t xml:space="preserve">Jill Rubery, </w:t>
            </w:r>
            <w:r w:rsidR="00EA4DAE">
              <w:rPr>
                <w:rFonts w:ascii="Arial" w:eastAsia="Times New Roman" w:hAnsi="Arial" w:cs="Arial"/>
                <w:sz w:val="18"/>
                <w:szCs w:val="18"/>
              </w:rPr>
              <w:t xml:space="preserve">Professor of Comparative Employment Systems, Alliance Manchester Business School, and </w:t>
            </w:r>
            <w:r w:rsidRPr="00BA6827">
              <w:rPr>
                <w:rFonts w:ascii="Arial" w:eastAsia="Times New Roman" w:hAnsi="Arial" w:cs="Arial"/>
                <w:sz w:val="18"/>
                <w:szCs w:val="18"/>
              </w:rPr>
              <w:t>Director of the Work and Equalities Institute</w:t>
            </w:r>
          </w:p>
        </w:tc>
      </w:tr>
      <w:tr w:rsidR="00310A43" w:rsidRPr="00310A43" w:rsidTr="00310A43">
        <w:tc>
          <w:tcPr>
            <w:tcW w:w="4621" w:type="dxa"/>
          </w:tcPr>
          <w:p w:rsidR="00310A43" w:rsidRPr="00310A43" w:rsidRDefault="00DD2FB3" w:rsidP="00310A43">
            <w:pPr>
              <w:pStyle w:val="NormalWeb"/>
              <w:numPr>
                <w:ilvl w:val="0"/>
                <w:numId w:val="12"/>
              </w:numPr>
              <w:rPr>
                <w:rFonts w:ascii="Arial" w:eastAsia="Times New Roman" w:hAnsi="Arial" w:cs="Arial"/>
                <w:sz w:val="18"/>
                <w:szCs w:val="18"/>
              </w:rPr>
            </w:pPr>
            <w:r>
              <w:rPr>
                <w:rFonts w:ascii="Arial" w:eastAsia="Times New Roman" w:hAnsi="Arial" w:cs="Arial"/>
                <w:sz w:val="18"/>
                <w:szCs w:val="18"/>
              </w:rPr>
              <w:t xml:space="preserve">Linda Shaw, </w:t>
            </w:r>
            <w:r w:rsidRPr="00310A43">
              <w:rPr>
                <w:rFonts w:ascii="Arial" w:eastAsia="Times New Roman" w:hAnsi="Arial" w:cs="Arial"/>
                <w:sz w:val="18"/>
                <w:szCs w:val="18"/>
              </w:rPr>
              <w:t>Chair, Women Working Worldwide</w:t>
            </w:r>
          </w:p>
        </w:tc>
        <w:tc>
          <w:tcPr>
            <w:tcW w:w="4621" w:type="dxa"/>
          </w:tcPr>
          <w:p w:rsidR="00310A43" w:rsidRPr="00310A43" w:rsidRDefault="00DD2FB3" w:rsidP="00BA6827">
            <w:pPr>
              <w:pStyle w:val="NormalWeb"/>
              <w:numPr>
                <w:ilvl w:val="0"/>
                <w:numId w:val="12"/>
              </w:numPr>
              <w:rPr>
                <w:rFonts w:ascii="Arial" w:eastAsia="Times New Roman" w:hAnsi="Arial" w:cs="Arial"/>
                <w:sz w:val="18"/>
                <w:szCs w:val="18"/>
              </w:rPr>
            </w:pPr>
            <w:r w:rsidRPr="00310A43">
              <w:rPr>
                <w:rFonts w:ascii="Arial" w:eastAsia="Times New Roman" w:hAnsi="Arial" w:cs="Arial"/>
                <w:sz w:val="18"/>
                <w:szCs w:val="18"/>
              </w:rPr>
              <w:t>Nick Srnicek, Lecturer in Digital Economy, King’s College London</w:t>
            </w:r>
          </w:p>
        </w:tc>
      </w:tr>
      <w:tr w:rsidR="00C44BEC" w:rsidRPr="00310A43" w:rsidTr="00310A43">
        <w:tc>
          <w:tcPr>
            <w:tcW w:w="4621" w:type="dxa"/>
          </w:tcPr>
          <w:p w:rsidR="00C44BEC" w:rsidRPr="00BA6827" w:rsidRDefault="00DD2FB3" w:rsidP="00C44BEC">
            <w:pPr>
              <w:pStyle w:val="NormalWeb"/>
              <w:numPr>
                <w:ilvl w:val="0"/>
                <w:numId w:val="12"/>
              </w:numPr>
              <w:rPr>
                <w:rFonts w:ascii="Arial" w:hAnsi="Arial" w:cs="Arial"/>
                <w:sz w:val="18"/>
                <w:szCs w:val="18"/>
              </w:rPr>
            </w:pPr>
            <w:r w:rsidRPr="00BA6827">
              <w:rPr>
                <w:rFonts w:ascii="Arial" w:eastAsia="Times New Roman" w:hAnsi="Arial" w:cs="Arial"/>
                <w:sz w:val="18"/>
                <w:szCs w:val="18"/>
              </w:rPr>
              <w:t>Valerio</w:t>
            </w:r>
            <w:r>
              <w:rPr>
                <w:rFonts w:ascii="Arial" w:eastAsia="Times New Roman" w:hAnsi="Arial" w:cs="Arial"/>
                <w:sz w:val="18"/>
                <w:szCs w:val="18"/>
              </w:rPr>
              <w:t xml:space="preserve"> de Stefano, Professor of Law at the University of Leuven, previously at the International Labour Organisation</w:t>
            </w:r>
          </w:p>
        </w:tc>
        <w:tc>
          <w:tcPr>
            <w:tcW w:w="4621" w:type="dxa"/>
          </w:tcPr>
          <w:p w:rsidR="00C44BEC" w:rsidRPr="00BA6827" w:rsidRDefault="00DD2FB3" w:rsidP="00310A43">
            <w:pPr>
              <w:pStyle w:val="NormalWeb"/>
              <w:numPr>
                <w:ilvl w:val="0"/>
                <w:numId w:val="12"/>
              </w:numPr>
              <w:rPr>
                <w:rFonts w:ascii="Arial" w:eastAsia="Times New Roman" w:hAnsi="Arial" w:cs="Arial"/>
                <w:sz w:val="18"/>
                <w:szCs w:val="18"/>
              </w:rPr>
            </w:pPr>
            <w:r w:rsidRPr="00310A43">
              <w:rPr>
                <w:rFonts w:ascii="Arial" w:eastAsia="Times New Roman" w:hAnsi="Arial" w:cs="Arial"/>
                <w:sz w:val="18"/>
                <w:szCs w:val="18"/>
              </w:rPr>
              <w:t>Wilson Wong, Head of Insight and Futures at the CIPD</w:t>
            </w:r>
          </w:p>
        </w:tc>
      </w:tr>
    </w:tbl>
    <w:p w:rsidR="001C569B" w:rsidRDefault="001C569B">
      <w:pPr>
        <w:spacing w:after="200" w:line="276" w:lineRule="auto"/>
        <w:rPr>
          <w:rFonts w:ascii="Arial" w:hAnsi="Arial" w:cs="Arial"/>
          <w:sz w:val="20"/>
          <w:szCs w:val="20"/>
        </w:rPr>
      </w:pPr>
    </w:p>
    <w:p w:rsidR="001C569B" w:rsidRDefault="001C569B" w:rsidP="001C569B">
      <w:pPr>
        <w:rPr>
          <w:rFonts w:eastAsia="Times New Roman"/>
        </w:rPr>
      </w:pPr>
      <w:r>
        <w:rPr>
          <w:rStyle w:val="Strong"/>
          <w:rFonts w:ascii="Arial" w:eastAsia="Times New Roman" w:hAnsi="Arial" w:cs="Arial"/>
          <w:sz w:val="20"/>
          <w:szCs w:val="20"/>
        </w:rPr>
        <w:t>Schedule</w:t>
      </w:r>
    </w:p>
    <w:p w:rsidR="001C569B" w:rsidRDefault="001C569B" w:rsidP="001C569B">
      <w:pPr>
        <w:numPr>
          <w:ilvl w:val="0"/>
          <w:numId w:val="10"/>
        </w:numPr>
        <w:spacing w:before="100" w:beforeAutospacing="1" w:after="100" w:afterAutospacing="1"/>
        <w:rPr>
          <w:rFonts w:eastAsia="Times New Roman"/>
        </w:rPr>
      </w:pPr>
      <w:r>
        <w:rPr>
          <w:rFonts w:ascii="Arial" w:eastAsia="Times New Roman" w:hAnsi="Arial" w:cs="Arial"/>
          <w:sz w:val="20"/>
          <w:szCs w:val="20"/>
        </w:rPr>
        <w:t>1pm: Lunch</w:t>
      </w:r>
    </w:p>
    <w:p w:rsidR="001C569B" w:rsidRDefault="001C569B" w:rsidP="001C569B">
      <w:pPr>
        <w:numPr>
          <w:ilvl w:val="0"/>
          <w:numId w:val="10"/>
        </w:numPr>
        <w:spacing w:before="100" w:beforeAutospacing="1" w:after="100" w:afterAutospacing="1"/>
        <w:rPr>
          <w:rFonts w:eastAsia="Times New Roman"/>
        </w:rPr>
      </w:pPr>
      <w:r>
        <w:rPr>
          <w:rFonts w:ascii="Arial" w:eastAsia="Times New Roman" w:hAnsi="Arial" w:cs="Arial"/>
          <w:sz w:val="20"/>
          <w:szCs w:val="20"/>
        </w:rPr>
        <w:t>2-6pm: Panel debates</w:t>
      </w:r>
    </w:p>
    <w:p w:rsidR="001C569B" w:rsidRDefault="001C569B" w:rsidP="001C569B">
      <w:pPr>
        <w:numPr>
          <w:ilvl w:val="0"/>
          <w:numId w:val="10"/>
        </w:numPr>
        <w:spacing w:before="100" w:beforeAutospacing="1" w:after="100" w:afterAutospacing="1"/>
        <w:rPr>
          <w:rFonts w:eastAsia="Times New Roman"/>
        </w:rPr>
      </w:pPr>
      <w:r>
        <w:rPr>
          <w:rFonts w:ascii="Arial" w:eastAsia="Times New Roman" w:hAnsi="Arial" w:cs="Arial"/>
          <w:sz w:val="20"/>
          <w:szCs w:val="20"/>
        </w:rPr>
        <w:t>6.30pm: Drinks reception and formal launch</w:t>
      </w:r>
    </w:p>
    <w:p w:rsidR="001C569B" w:rsidRPr="005240EF" w:rsidRDefault="005240EF" w:rsidP="001C569B">
      <w:pPr>
        <w:pStyle w:val="NormalWeb"/>
        <w:jc w:val="center"/>
        <w:rPr>
          <w:rStyle w:val="Hyperlink"/>
        </w:rPr>
      </w:pPr>
      <w:r>
        <w:rPr>
          <w:rFonts w:ascii="Arial" w:hAnsi="Arial" w:cs="Arial"/>
          <w:b/>
          <w:bCs/>
        </w:rPr>
        <w:fldChar w:fldCharType="begin"/>
      </w:r>
      <w:r>
        <w:rPr>
          <w:rFonts w:ascii="Arial" w:hAnsi="Arial" w:cs="Arial"/>
          <w:b/>
          <w:bCs/>
        </w:rPr>
        <w:instrText xml:space="preserve"> HYPERLINK "https://www.mbs.ac.uk/events/wei-launch/" </w:instrText>
      </w:r>
      <w:r>
        <w:rPr>
          <w:rFonts w:ascii="Arial" w:hAnsi="Arial" w:cs="Arial"/>
          <w:b/>
          <w:bCs/>
        </w:rPr>
        <w:fldChar w:fldCharType="separate"/>
      </w:r>
      <w:r w:rsidR="001C569B" w:rsidRPr="005240EF">
        <w:rPr>
          <w:rStyle w:val="Hyperlink"/>
          <w:rFonts w:ascii="Arial" w:hAnsi="Arial" w:cs="Arial"/>
          <w:b/>
          <w:bCs/>
        </w:rPr>
        <w:t>Register for the panel debates and/or the drinks reception here</w:t>
      </w:r>
    </w:p>
    <w:p w:rsidR="00F75CD5" w:rsidRPr="00F75CD5" w:rsidRDefault="005240EF" w:rsidP="00F75CD5">
      <w:pPr>
        <w:spacing w:after="200" w:line="276" w:lineRule="auto"/>
        <w:rPr>
          <w:rFonts w:ascii="Arial" w:hAnsi="Arial" w:cs="Arial"/>
          <w:noProof/>
          <w:sz w:val="20"/>
          <w:szCs w:val="20"/>
        </w:rPr>
      </w:pPr>
      <w:r>
        <w:rPr>
          <w:rFonts w:ascii="Arial" w:eastAsiaTheme="minorHAnsi" w:hAnsi="Arial" w:cs="Arial"/>
          <w:b/>
          <w:bCs/>
          <w:sz w:val="24"/>
          <w:szCs w:val="24"/>
        </w:rPr>
        <w:fldChar w:fldCharType="end"/>
      </w:r>
      <w:r w:rsidR="001C569B">
        <w:rPr>
          <w:rFonts w:ascii="Arial" w:hAnsi="Arial" w:cs="Arial"/>
          <w:sz w:val="20"/>
          <w:szCs w:val="20"/>
        </w:rPr>
        <w:t>If you are not able to join us but would like to be kept informed about the activities of the Work and Equalities Institute</w:t>
      </w:r>
      <w:r w:rsidR="00F75CD5">
        <w:rPr>
          <w:rFonts w:ascii="Arial" w:hAnsi="Arial" w:cs="Arial"/>
          <w:sz w:val="20"/>
          <w:szCs w:val="20"/>
        </w:rPr>
        <w:t>,</w:t>
      </w:r>
      <w:r w:rsidR="001C569B">
        <w:rPr>
          <w:rFonts w:ascii="Arial" w:hAnsi="Arial" w:cs="Arial"/>
          <w:sz w:val="20"/>
          <w:szCs w:val="20"/>
        </w:rPr>
        <w:t xml:space="preserve"> </w:t>
      </w:r>
      <w:r w:rsidR="00F75CD5">
        <w:rPr>
          <w:rFonts w:ascii="Arial" w:hAnsi="Arial" w:cs="Arial"/>
          <w:noProof/>
          <w:sz w:val="20"/>
          <w:szCs w:val="20"/>
        </w:rPr>
        <w:t>y</w:t>
      </w:r>
      <w:r w:rsidR="00F75CD5" w:rsidRPr="00F75CD5">
        <w:rPr>
          <w:rFonts w:ascii="Arial" w:hAnsi="Arial" w:cs="Arial"/>
          <w:noProof/>
          <w:sz w:val="20"/>
          <w:szCs w:val="20"/>
        </w:rPr>
        <w:t xml:space="preserve">ou can subscribe to our mailing list by </w:t>
      </w:r>
      <w:hyperlink r:id="rId13" w:history="1">
        <w:r w:rsidR="00F75CD5" w:rsidRPr="00F75CD5">
          <w:rPr>
            <w:rStyle w:val="Hyperlink"/>
            <w:rFonts w:ascii="Arial" w:hAnsi="Arial" w:cs="Arial"/>
            <w:noProof/>
            <w:sz w:val="20"/>
            <w:szCs w:val="20"/>
          </w:rPr>
          <w:t>emailing us</w:t>
        </w:r>
        <w:r w:rsidR="00F75CD5" w:rsidRPr="00F75CD5">
          <w:rPr>
            <w:rStyle w:val="Hyperlink"/>
            <w:rFonts w:ascii="Arial" w:hAnsi="Arial" w:cs="Arial"/>
            <w:noProof/>
            <w:color w:val="auto"/>
            <w:sz w:val="20"/>
            <w:szCs w:val="20"/>
          </w:rPr>
          <w:t>.</w:t>
        </w:r>
      </w:hyperlink>
    </w:p>
    <w:p w:rsidR="00F75CD5" w:rsidRDefault="00F75CD5" w:rsidP="001C569B">
      <w:pPr>
        <w:spacing w:after="200" w:line="276" w:lineRule="auto"/>
        <w:rPr>
          <w:rStyle w:val="Hyperlink"/>
          <w:rFonts w:ascii="Arial" w:hAnsi="Arial" w:cs="Arial"/>
          <w:sz w:val="20"/>
          <w:szCs w:val="20"/>
        </w:rPr>
      </w:pPr>
    </w:p>
    <w:p w:rsidR="001C569B" w:rsidRPr="001C569B" w:rsidRDefault="001C569B" w:rsidP="001C569B">
      <w:pPr>
        <w:pStyle w:val="NormalWeb"/>
        <w:spacing w:line="0" w:lineRule="atLeast"/>
        <w:jc w:val="center"/>
        <w:rPr>
          <w:rFonts w:ascii="Arial" w:hAnsi="Arial" w:cs="Arial"/>
        </w:rPr>
      </w:pPr>
      <w:r w:rsidRPr="001C569B">
        <w:rPr>
          <w:rFonts w:ascii="Arial" w:hAnsi="Arial" w:cs="Arial"/>
        </w:rPr>
        <w:t>Discover more about the WEI at </w:t>
      </w:r>
      <w:hyperlink r:id="rId14" w:history="1">
        <w:r w:rsidRPr="001C569B">
          <w:rPr>
            <w:rStyle w:val="Hyperlink"/>
            <w:rFonts w:ascii="Arial" w:hAnsi="Arial" w:cs="Arial"/>
            <w:b/>
            <w:bCs/>
            <w:color w:val="auto"/>
          </w:rPr>
          <w:t>mbs.ac.uk/WEI</w:t>
        </w:r>
      </w:hyperlink>
    </w:p>
    <w:sectPr w:rsidR="001C569B" w:rsidRPr="001C569B" w:rsidSect="00202FB4">
      <w:headerReference w:type="default" r:id="rId15"/>
      <w:footerReference w:type="default" r:id="rId16"/>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9B" w:rsidRDefault="001C569B" w:rsidP="008F0C19">
      <w:r>
        <w:separator/>
      </w:r>
    </w:p>
  </w:endnote>
  <w:endnote w:type="continuationSeparator" w:id="0">
    <w:p w:rsidR="001C569B" w:rsidRDefault="001C569B" w:rsidP="008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4D"/>
    <w:family w:val="swiss"/>
    <w:notTrueType/>
    <w:pitch w:val="default"/>
    <w:sig w:usb0="00000003" w:usb1="00000000" w:usb2="00000000" w:usb3="00000000" w:csb0="00000001"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19" w:rsidRDefault="008F0C19" w:rsidP="00715892">
    <w:pPr>
      <w:pStyle w:val="Default"/>
      <w:spacing w:line="241" w:lineRule="atLeast"/>
      <w:ind w:left="-709" w:firstLine="142"/>
      <w:jc w:val="right"/>
    </w:pPr>
    <w:r>
      <w:rPr>
        <w:color w:val="A1A2A5"/>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9B" w:rsidRDefault="001C569B" w:rsidP="008F0C19">
      <w:r>
        <w:separator/>
      </w:r>
    </w:p>
  </w:footnote>
  <w:footnote w:type="continuationSeparator" w:id="0">
    <w:p w:rsidR="001C569B" w:rsidRDefault="001C569B" w:rsidP="008F0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19" w:rsidRDefault="008F0C19" w:rsidP="0016633B">
    <w:pPr>
      <w:pStyle w:val="Header"/>
      <w:tabs>
        <w:tab w:val="clear" w:pos="4513"/>
        <w:tab w:val="clear" w:pos="9026"/>
      </w:tabs>
    </w:pPr>
  </w:p>
  <w:p w:rsidR="0016633B" w:rsidRDefault="0016633B" w:rsidP="001C569B">
    <w:pPr>
      <w:pStyle w:val="Header"/>
      <w:tabs>
        <w:tab w:val="clear" w:pos="4513"/>
        <w:tab w:val="clear"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60F"/>
    <w:multiLevelType w:val="multilevel"/>
    <w:tmpl w:val="D3A27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A64A4F"/>
    <w:multiLevelType w:val="multilevel"/>
    <w:tmpl w:val="01206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642782"/>
    <w:multiLevelType w:val="multilevel"/>
    <w:tmpl w:val="D70A3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84F5382"/>
    <w:multiLevelType w:val="multilevel"/>
    <w:tmpl w:val="BA74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98B1CC8"/>
    <w:multiLevelType w:val="multilevel"/>
    <w:tmpl w:val="BF1A0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473815"/>
    <w:multiLevelType w:val="hybridMultilevel"/>
    <w:tmpl w:val="890C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17DA1"/>
    <w:multiLevelType w:val="multilevel"/>
    <w:tmpl w:val="AA42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25C35E7"/>
    <w:multiLevelType w:val="hybridMultilevel"/>
    <w:tmpl w:val="59A2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FC1871"/>
    <w:multiLevelType w:val="multilevel"/>
    <w:tmpl w:val="A0B0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4391013"/>
    <w:multiLevelType w:val="multilevel"/>
    <w:tmpl w:val="A09E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03656F"/>
    <w:multiLevelType w:val="multilevel"/>
    <w:tmpl w:val="51A8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39262E"/>
    <w:multiLevelType w:val="multilevel"/>
    <w:tmpl w:val="F864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11"/>
  </w:num>
  <w:num w:numId="7">
    <w:abstractNumId w:val="10"/>
  </w:num>
  <w:num w:numId="8">
    <w:abstractNumId w:val="9"/>
  </w:num>
  <w:num w:numId="9">
    <w:abstractNumId w:val="8"/>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9B"/>
    <w:rsid w:val="00010576"/>
    <w:rsid w:val="0016633B"/>
    <w:rsid w:val="001B73C1"/>
    <w:rsid w:val="001C569B"/>
    <w:rsid w:val="001E3659"/>
    <w:rsid w:val="00202FB4"/>
    <w:rsid w:val="00212D1A"/>
    <w:rsid w:val="00216E47"/>
    <w:rsid w:val="002211C8"/>
    <w:rsid w:val="002B3DAB"/>
    <w:rsid w:val="002C08F6"/>
    <w:rsid w:val="00310A43"/>
    <w:rsid w:val="00381013"/>
    <w:rsid w:val="00444B8D"/>
    <w:rsid w:val="00452D3B"/>
    <w:rsid w:val="004732F6"/>
    <w:rsid w:val="004B1F23"/>
    <w:rsid w:val="00501BFC"/>
    <w:rsid w:val="005240EF"/>
    <w:rsid w:val="00527F68"/>
    <w:rsid w:val="005E1631"/>
    <w:rsid w:val="00600962"/>
    <w:rsid w:val="006A0ED9"/>
    <w:rsid w:val="006D340C"/>
    <w:rsid w:val="00715892"/>
    <w:rsid w:val="007302A4"/>
    <w:rsid w:val="00745B61"/>
    <w:rsid w:val="007A0467"/>
    <w:rsid w:val="007E2D77"/>
    <w:rsid w:val="008A3E7B"/>
    <w:rsid w:val="008E39B0"/>
    <w:rsid w:val="008F0C19"/>
    <w:rsid w:val="009740A3"/>
    <w:rsid w:val="0097433A"/>
    <w:rsid w:val="009A3274"/>
    <w:rsid w:val="009B2085"/>
    <w:rsid w:val="00A005E7"/>
    <w:rsid w:val="00A0533E"/>
    <w:rsid w:val="00A41F33"/>
    <w:rsid w:val="00A55E02"/>
    <w:rsid w:val="00AB3931"/>
    <w:rsid w:val="00AB3F0E"/>
    <w:rsid w:val="00AD3A54"/>
    <w:rsid w:val="00AD5B51"/>
    <w:rsid w:val="00B179E0"/>
    <w:rsid w:val="00B5159B"/>
    <w:rsid w:val="00BA2AA8"/>
    <w:rsid w:val="00BA6827"/>
    <w:rsid w:val="00BB3BC5"/>
    <w:rsid w:val="00C44BEC"/>
    <w:rsid w:val="00C94C31"/>
    <w:rsid w:val="00CE730D"/>
    <w:rsid w:val="00D01F60"/>
    <w:rsid w:val="00DA42CE"/>
    <w:rsid w:val="00DD2FB3"/>
    <w:rsid w:val="00E3201B"/>
    <w:rsid w:val="00EA4DAE"/>
    <w:rsid w:val="00EE5DC6"/>
    <w:rsid w:val="00EF3DEB"/>
    <w:rsid w:val="00EF627F"/>
    <w:rsid w:val="00F16A07"/>
    <w:rsid w:val="00F530F3"/>
    <w:rsid w:val="00F75CD5"/>
    <w:rsid w:val="00FD3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3E"/>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8F0C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C1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8F0C19"/>
  </w:style>
  <w:style w:type="paragraph" w:styleId="Footer">
    <w:name w:val="footer"/>
    <w:basedOn w:val="Normal"/>
    <w:link w:val="FooterChar"/>
    <w:uiPriority w:val="99"/>
    <w:unhideWhenUsed/>
    <w:rsid w:val="008F0C1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8F0C19"/>
  </w:style>
  <w:style w:type="paragraph" w:styleId="BalloonText">
    <w:name w:val="Balloon Text"/>
    <w:basedOn w:val="Normal"/>
    <w:link w:val="BalloonTextChar"/>
    <w:uiPriority w:val="99"/>
    <w:semiHidden/>
    <w:unhideWhenUsed/>
    <w:rsid w:val="008F0C1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F0C19"/>
    <w:rPr>
      <w:rFonts w:ascii="Tahoma" w:hAnsi="Tahoma" w:cs="Tahoma"/>
      <w:sz w:val="16"/>
      <w:szCs w:val="16"/>
    </w:rPr>
  </w:style>
  <w:style w:type="character" w:customStyle="1" w:styleId="Heading1Char">
    <w:name w:val="Heading 1 Char"/>
    <w:basedOn w:val="DefaultParagraphFont"/>
    <w:link w:val="Heading1"/>
    <w:uiPriority w:val="9"/>
    <w:rsid w:val="008F0C19"/>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8F0C1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val="en-US"/>
    </w:rPr>
  </w:style>
  <w:style w:type="paragraph" w:customStyle="1" w:styleId="UoMContent">
    <w:name w:val="UoMContent"/>
    <w:rsid w:val="00AD3A54"/>
    <w:pPr>
      <w:spacing w:after="360" w:line="240" w:lineRule="auto"/>
    </w:pPr>
    <w:rPr>
      <w:rFonts w:ascii="TheSans B5 Plain" w:eastAsia="Times New Roman" w:hAnsi="TheSans B5 Plain" w:cs="Times New Roman"/>
      <w:szCs w:val="18"/>
      <w:lang w:val="en-US"/>
    </w:rPr>
  </w:style>
  <w:style w:type="character" w:styleId="Hyperlink">
    <w:name w:val="Hyperlink"/>
    <w:uiPriority w:val="99"/>
    <w:unhideWhenUsed/>
    <w:rsid w:val="00AD3A54"/>
    <w:rPr>
      <w:color w:val="0000FF"/>
      <w:u w:val="single"/>
    </w:rPr>
  </w:style>
  <w:style w:type="paragraph" w:styleId="NormalWeb">
    <w:name w:val="Normal (Web)"/>
    <w:basedOn w:val="Normal"/>
    <w:uiPriority w:val="99"/>
    <w:unhideWhenUsed/>
    <w:rsid w:val="001C569B"/>
    <w:pPr>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1C569B"/>
    <w:rPr>
      <w:b/>
      <w:bCs/>
    </w:rPr>
  </w:style>
  <w:style w:type="character" w:styleId="Emphasis">
    <w:name w:val="Emphasis"/>
    <w:basedOn w:val="DefaultParagraphFont"/>
    <w:uiPriority w:val="20"/>
    <w:qFormat/>
    <w:rsid w:val="001C569B"/>
    <w:rPr>
      <w:i/>
      <w:iCs/>
    </w:rPr>
  </w:style>
  <w:style w:type="paragraph" w:styleId="ListParagraph">
    <w:name w:val="List Paragraph"/>
    <w:basedOn w:val="Normal"/>
    <w:uiPriority w:val="34"/>
    <w:qFormat/>
    <w:rsid w:val="00AD5B51"/>
    <w:pPr>
      <w:ind w:left="720"/>
      <w:contextualSpacing/>
    </w:pPr>
  </w:style>
  <w:style w:type="character" w:styleId="FollowedHyperlink">
    <w:name w:val="FollowedHyperlink"/>
    <w:basedOn w:val="DefaultParagraphFont"/>
    <w:uiPriority w:val="99"/>
    <w:semiHidden/>
    <w:unhideWhenUsed/>
    <w:rsid w:val="00F75CD5"/>
    <w:rPr>
      <w:color w:val="800080" w:themeColor="followedHyperlink"/>
      <w:u w:val="single"/>
    </w:rPr>
  </w:style>
  <w:style w:type="table" w:styleId="TableGrid">
    <w:name w:val="Table Grid"/>
    <w:basedOn w:val="TableNormal"/>
    <w:uiPriority w:val="59"/>
    <w:rsid w:val="0031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3E"/>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8F0C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C1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8F0C19"/>
  </w:style>
  <w:style w:type="paragraph" w:styleId="Footer">
    <w:name w:val="footer"/>
    <w:basedOn w:val="Normal"/>
    <w:link w:val="FooterChar"/>
    <w:uiPriority w:val="99"/>
    <w:unhideWhenUsed/>
    <w:rsid w:val="008F0C1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8F0C19"/>
  </w:style>
  <w:style w:type="paragraph" w:styleId="BalloonText">
    <w:name w:val="Balloon Text"/>
    <w:basedOn w:val="Normal"/>
    <w:link w:val="BalloonTextChar"/>
    <w:uiPriority w:val="99"/>
    <w:semiHidden/>
    <w:unhideWhenUsed/>
    <w:rsid w:val="008F0C1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F0C19"/>
    <w:rPr>
      <w:rFonts w:ascii="Tahoma" w:hAnsi="Tahoma" w:cs="Tahoma"/>
      <w:sz w:val="16"/>
      <w:szCs w:val="16"/>
    </w:rPr>
  </w:style>
  <w:style w:type="character" w:customStyle="1" w:styleId="Heading1Char">
    <w:name w:val="Heading 1 Char"/>
    <w:basedOn w:val="DefaultParagraphFont"/>
    <w:link w:val="Heading1"/>
    <w:uiPriority w:val="9"/>
    <w:rsid w:val="008F0C19"/>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8F0C1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val="en-US"/>
    </w:rPr>
  </w:style>
  <w:style w:type="paragraph" w:customStyle="1" w:styleId="UoMContent">
    <w:name w:val="UoMContent"/>
    <w:rsid w:val="00AD3A54"/>
    <w:pPr>
      <w:spacing w:after="360" w:line="240" w:lineRule="auto"/>
    </w:pPr>
    <w:rPr>
      <w:rFonts w:ascii="TheSans B5 Plain" w:eastAsia="Times New Roman" w:hAnsi="TheSans B5 Plain" w:cs="Times New Roman"/>
      <w:szCs w:val="18"/>
      <w:lang w:val="en-US"/>
    </w:rPr>
  </w:style>
  <w:style w:type="character" w:styleId="Hyperlink">
    <w:name w:val="Hyperlink"/>
    <w:uiPriority w:val="99"/>
    <w:unhideWhenUsed/>
    <w:rsid w:val="00AD3A54"/>
    <w:rPr>
      <w:color w:val="0000FF"/>
      <w:u w:val="single"/>
    </w:rPr>
  </w:style>
  <w:style w:type="paragraph" w:styleId="NormalWeb">
    <w:name w:val="Normal (Web)"/>
    <w:basedOn w:val="Normal"/>
    <w:uiPriority w:val="99"/>
    <w:unhideWhenUsed/>
    <w:rsid w:val="001C569B"/>
    <w:pPr>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1C569B"/>
    <w:rPr>
      <w:b/>
      <w:bCs/>
    </w:rPr>
  </w:style>
  <w:style w:type="character" w:styleId="Emphasis">
    <w:name w:val="Emphasis"/>
    <w:basedOn w:val="DefaultParagraphFont"/>
    <w:uiPriority w:val="20"/>
    <w:qFormat/>
    <w:rsid w:val="001C569B"/>
    <w:rPr>
      <w:i/>
      <w:iCs/>
    </w:rPr>
  </w:style>
  <w:style w:type="paragraph" w:styleId="ListParagraph">
    <w:name w:val="List Paragraph"/>
    <w:basedOn w:val="Normal"/>
    <w:uiPriority w:val="34"/>
    <w:qFormat/>
    <w:rsid w:val="00AD5B51"/>
    <w:pPr>
      <w:ind w:left="720"/>
      <w:contextualSpacing/>
    </w:pPr>
  </w:style>
  <w:style w:type="character" w:styleId="FollowedHyperlink">
    <w:name w:val="FollowedHyperlink"/>
    <w:basedOn w:val="DefaultParagraphFont"/>
    <w:uiPriority w:val="99"/>
    <w:semiHidden/>
    <w:unhideWhenUsed/>
    <w:rsid w:val="00F75CD5"/>
    <w:rPr>
      <w:color w:val="800080" w:themeColor="followedHyperlink"/>
      <w:u w:val="single"/>
    </w:rPr>
  </w:style>
  <w:style w:type="table" w:styleId="TableGrid">
    <w:name w:val="Table Grid"/>
    <w:basedOn w:val="TableNormal"/>
    <w:uiPriority w:val="59"/>
    <w:rsid w:val="0031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0659">
      <w:bodyDiv w:val="1"/>
      <w:marLeft w:val="0"/>
      <w:marRight w:val="0"/>
      <w:marTop w:val="0"/>
      <w:marBottom w:val="0"/>
      <w:divBdr>
        <w:top w:val="none" w:sz="0" w:space="0" w:color="auto"/>
        <w:left w:val="none" w:sz="0" w:space="0" w:color="auto"/>
        <w:bottom w:val="none" w:sz="0" w:space="0" w:color="auto"/>
        <w:right w:val="none" w:sz="0" w:space="0" w:color="auto"/>
      </w:divBdr>
    </w:div>
    <w:div w:id="1753234052">
      <w:bodyDiv w:val="1"/>
      <w:marLeft w:val="0"/>
      <w:marRight w:val="0"/>
      <w:marTop w:val="0"/>
      <w:marBottom w:val="0"/>
      <w:divBdr>
        <w:top w:val="none" w:sz="0" w:space="0" w:color="auto"/>
        <w:left w:val="none" w:sz="0" w:space="0" w:color="auto"/>
        <w:bottom w:val="none" w:sz="0" w:space="0" w:color="auto"/>
        <w:right w:val="none" w:sz="0" w:space="0" w:color="auto"/>
      </w:divBdr>
    </w:div>
    <w:div w:id="18845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epurl.com/dt38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ference.manchester.ac.uk/venues/search/details/?property=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um.manchester.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bs.ac.uk/events/wei-laun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entralmarketing.newsweaver.co.uk/flyer/8whorywza90?email=true&amp;a=6&amp;p=52852414&amp;t=30068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yssle\AppData\Roaming\Microsoft\Templates\WEI%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EE19-6435-41F1-8673-55BCE839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WEI Header.dotx</Template>
  <TotalTime>239</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Endell</dc:creator>
  <cp:lastModifiedBy>Lindsay Endell</cp:lastModifiedBy>
  <cp:revision>13</cp:revision>
  <cp:lastPrinted>2018-08-30T12:13:00Z</cp:lastPrinted>
  <dcterms:created xsi:type="dcterms:W3CDTF">2018-08-30T12:09:00Z</dcterms:created>
  <dcterms:modified xsi:type="dcterms:W3CDTF">2018-09-04T13:07:00Z</dcterms:modified>
</cp:coreProperties>
</file>