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22" w:rsidRPr="00305634" w:rsidRDefault="00B74522" w:rsidP="00B74522">
      <w:pPr>
        <w:jc w:val="center"/>
        <w:rPr>
          <w:rFonts w:asciiTheme="minorHAnsi" w:hAnsiTheme="minorHAnsi"/>
          <w:b/>
          <w:sz w:val="28"/>
          <w:lang w:val="en-GB"/>
        </w:rPr>
      </w:pPr>
      <w:r w:rsidRPr="00305634">
        <w:rPr>
          <w:rFonts w:asciiTheme="minorHAnsi" w:hAnsiTheme="minorHAnsi"/>
          <w:b/>
          <w:sz w:val="28"/>
          <w:lang w:val="en-GB"/>
        </w:rPr>
        <w:t>International Workshop: New Models of Innovation for Development</w:t>
      </w:r>
    </w:p>
    <w:p w:rsidR="00B74522" w:rsidRPr="00305634" w:rsidRDefault="00B74522" w:rsidP="00B74522">
      <w:pPr>
        <w:jc w:val="center"/>
        <w:rPr>
          <w:rFonts w:asciiTheme="minorHAnsi" w:hAnsiTheme="minorHAnsi"/>
          <w:b/>
          <w:sz w:val="20"/>
          <w:lang w:val="en-GB"/>
        </w:rPr>
      </w:pPr>
      <w:r w:rsidRPr="00305634">
        <w:rPr>
          <w:rFonts w:asciiTheme="minorHAnsi" w:hAnsiTheme="minorHAnsi"/>
          <w:b/>
          <w:sz w:val="20"/>
          <w:lang w:val="en-GB"/>
        </w:rPr>
        <w:t>University of Manchester and UK Development Studies Association</w:t>
      </w:r>
    </w:p>
    <w:p w:rsidR="00625396" w:rsidRPr="00305634" w:rsidRDefault="00625396" w:rsidP="00625396">
      <w:pPr>
        <w:jc w:val="center"/>
        <w:rPr>
          <w:rFonts w:asciiTheme="minorHAnsi" w:hAnsiTheme="minorHAnsi"/>
          <w:b/>
          <w:i/>
          <w:sz w:val="20"/>
          <w:lang w:val="en-GB"/>
        </w:rPr>
      </w:pPr>
      <w:r w:rsidRPr="00305634">
        <w:rPr>
          <w:rFonts w:asciiTheme="minorHAnsi" w:hAnsiTheme="minorHAnsi"/>
          <w:b/>
          <w:i/>
          <w:sz w:val="20"/>
          <w:lang w:val="en-GB"/>
        </w:rPr>
        <w:t>4-5 July 2013</w:t>
      </w:r>
    </w:p>
    <w:p w:rsidR="00B74522" w:rsidRPr="00305634" w:rsidRDefault="00B74522" w:rsidP="00247659">
      <w:pPr>
        <w:jc w:val="center"/>
        <w:rPr>
          <w:rFonts w:asciiTheme="minorHAnsi" w:hAnsiTheme="minorHAnsi"/>
          <w:lang w:val="en-GB"/>
        </w:rPr>
      </w:pPr>
    </w:p>
    <w:p w:rsidR="00B74522" w:rsidRPr="00305634" w:rsidRDefault="00B74522" w:rsidP="00247659">
      <w:pPr>
        <w:jc w:val="center"/>
        <w:rPr>
          <w:rFonts w:asciiTheme="minorHAnsi" w:hAnsiTheme="minorHAnsi"/>
          <w:lang w:val="en-GB"/>
        </w:rPr>
      </w:pPr>
    </w:p>
    <w:p w:rsidR="00625396" w:rsidRPr="00305634" w:rsidRDefault="00625396" w:rsidP="00247659">
      <w:pPr>
        <w:jc w:val="center"/>
        <w:rPr>
          <w:rFonts w:asciiTheme="minorHAnsi" w:hAnsiTheme="minorHAnsi"/>
          <w:lang w:val="en-GB"/>
        </w:rPr>
      </w:pPr>
    </w:p>
    <w:p w:rsidR="00247659" w:rsidRPr="00305634" w:rsidRDefault="00247659" w:rsidP="00247659">
      <w:pPr>
        <w:jc w:val="center"/>
        <w:rPr>
          <w:rFonts w:asciiTheme="minorHAnsi" w:hAnsiTheme="minorHAnsi"/>
          <w:b/>
          <w:sz w:val="36"/>
          <w:szCs w:val="28"/>
          <w:lang w:val="en-GB"/>
        </w:rPr>
      </w:pPr>
      <w:r w:rsidRPr="00305634">
        <w:rPr>
          <w:rFonts w:asciiTheme="minorHAnsi" w:hAnsiTheme="minorHAnsi"/>
          <w:b/>
          <w:sz w:val="36"/>
          <w:szCs w:val="28"/>
          <w:lang w:val="en-GB"/>
        </w:rPr>
        <w:t xml:space="preserve">A Systems-based Model for </w:t>
      </w:r>
      <w:r w:rsidR="00BF0696" w:rsidRPr="00305634">
        <w:rPr>
          <w:rFonts w:asciiTheme="minorHAnsi" w:hAnsiTheme="minorHAnsi"/>
          <w:b/>
          <w:sz w:val="36"/>
          <w:szCs w:val="28"/>
          <w:lang w:val="en-GB"/>
        </w:rPr>
        <w:t xml:space="preserve">the </w:t>
      </w:r>
      <w:r w:rsidRPr="00305634">
        <w:rPr>
          <w:rFonts w:asciiTheme="minorHAnsi" w:hAnsiTheme="minorHAnsi"/>
          <w:b/>
          <w:sz w:val="36"/>
          <w:szCs w:val="28"/>
          <w:lang w:val="en-GB"/>
        </w:rPr>
        <w:t xml:space="preserve">Successful </w:t>
      </w:r>
      <w:r w:rsidR="00B74522" w:rsidRPr="00305634">
        <w:rPr>
          <w:rFonts w:asciiTheme="minorHAnsi" w:hAnsiTheme="minorHAnsi"/>
          <w:b/>
          <w:sz w:val="36"/>
          <w:szCs w:val="28"/>
          <w:lang w:val="en-GB"/>
        </w:rPr>
        <w:t>S</w:t>
      </w:r>
      <w:r w:rsidRPr="00305634">
        <w:rPr>
          <w:rFonts w:asciiTheme="minorHAnsi" w:hAnsiTheme="minorHAnsi"/>
          <w:b/>
          <w:sz w:val="36"/>
          <w:szCs w:val="28"/>
          <w:lang w:val="en-GB"/>
        </w:rPr>
        <w:t xml:space="preserve">caling </w:t>
      </w:r>
      <w:r w:rsidR="007755E9" w:rsidRPr="00305634">
        <w:rPr>
          <w:rFonts w:asciiTheme="minorHAnsi" w:hAnsiTheme="minorHAnsi"/>
          <w:b/>
          <w:sz w:val="36"/>
          <w:szCs w:val="28"/>
          <w:lang w:val="en-GB"/>
        </w:rPr>
        <w:t xml:space="preserve">Up </w:t>
      </w:r>
      <w:r w:rsidRPr="00305634">
        <w:rPr>
          <w:rFonts w:asciiTheme="minorHAnsi" w:hAnsiTheme="minorHAnsi"/>
          <w:b/>
          <w:sz w:val="36"/>
          <w:szCs w:val="28"/>
          <w:lang w:val="en-GB"/>
        </w:rPr>
        <w:t>of Sustainable Innovation at the Bottom of the Pyramid</w:t>
      </w:r>
    </w:p>
    <w:p w:rsidR="00247659" w:rsidRPr="00305634" w:rsidRDefault="00247659" w:rsidP="00247659">
      <w:pPr>
        <w:jc w:val="center"/>
        <w:rPr>
          <w:rFonts w:asciiTheme="minorHAnsi" w:hAnsiTheme="minorHAnsi"/>
          <w:lang w:val="en-GB"/>
        </w:rPr>
      </w:pPr>
    </w:p>
    <w:p w:rsidR="004B5F2A" w:rsidRPr="00305634" w:rsidRDefault="004B5F2A" w:rsidP="00247659">
      <w:pPr>
        <w:jc w:val="center"/>
        <w:rPr>
          <w:rFonts w:asciiTheme="minorHAnsi" w:hAnsiTheme="minorHAnsi"/>
          <w:lang w:val="en-GB"/>
        </w:rPr>
      </w:pPr>
    </w:p>
    <w:p w:rsidR="00FB14FF" w:rsidRPr="00305634" w:rsidRDefault="00FB14FF" w:rsidP="00247659">
      <w:pPr>
        <w:jc w:val="center"/>
        <w:rPr>
          <w:rFonts w:asciiTheme="minorHAnsi" w:hAnsiTheme="minorHAnsi"/>
          <w:lang w:val="en-GB"/>
        </w:rPr>
      </w:pPr>
    </w:p>
    <w:p w:rsidR="00247659" w:rsidRPr="00305634" w:rsidRDefault="00610444" w:rsidP="00247659">
      <w:pPr>
        <w:jc w:val="center"/>
        <w:rPr>
          <w:rFonts w:asciiTheme="minorHAnsi" w:hAnsiTheme="minorHAnsi"/>
          <w:b/>
          <w:vertAlign w:val="superscript"/>
          <w:lang w:val="en-GB"/>
        </w:rPr>
      </w:pPr>
      <w:r w:rsidRPr="00305634">
        <w:rPr>
          <w:rFonts w:asciiTheme="minorHAnsi" w:hAnsiTheme="minorHAnsi"/>
          <w:b/>
          <w:lang w:val="en-GB"/>
        </w:rPr>
        <w:t xml:space="preserve">Roald </w:t>
      </w:r>
      <w:proofErr w:type="spellStart"/>
      <w:r w:rsidRPr="00305634">
        <w:rPr>
          <w:rFonts w:asciiTheme="minorHAnsi" w:hAnsiTheme="minorHAnsi"/>
          <w:b/>
          <w:lang w:val="en-GB"/>
        </w:rPr>
        <w:t>Suurs</w:t>
      </w:r>
      <w:r w:rsidRPr="00305634">
        <w:rPr>
          <w:rFonts w:asciiTheme="minorHAnsi" w:hAnsiTheme="minorHAnsi"/>
          <w:b/>
          <w:vertAlign w:val="superscript"/>
          <w:lang w:val="en-GB"/>
        </w:rPr>
        <w:t>a</w:t>
      </w:r>
      <w:proofErr w:type="spellEnd"/>
      <w:r w:rsidRPr="00305634">
        <w:rPr>
          <w:rFonts w:asciiTheme="minorHAnsi" w:hAnsiTheme="minorHAnsi"/>
          <w:b/>
          <w:lang w:val="en-GB"/>
        </w:rPr>
        <w:t xml:space="preserve">, </w:t>
      </w:r>
      <w:r w:rsidR="00FE1EC0" w:rsidRPr="00305634">
        <w:rPr>
          <w:rFonts w:asciiTheme="minorHAnsi" w:hAnsiTheme="minorHAnsi"/>
          <w:b/>
          <w:lang w:val="en-GB"/>
        </w:rPr>
        <w:t xml:space="preserve">Fernando J. </w:t>
      </w:r>
      <w:proofErr w:type="spellStart"/>
      <w:r w:rsidR="00FE1EC0" w:rsidRPr="00305634">
        <w:rPr>
          <w:rFonts w:asciiTheme="minorHAnsi" w:hAnsiTheme="minorHAnsi"/>
          <w:b/>
          <w:lang w:val="en-GB"/>
        </w:rPr>
        <w:t>Díaz</w:t>
      </w:r>
      <w:proofErr w:type="spellEnd"/>
      <w:r w:rsidR="00FE1EC0" w:rsidRPr="00305634">
        <w:rPr>
          <w:rFonts w:asciiTheme="minorHAnsi" w:hAnsiTheme="minorHAnsi"/>
          <w:b/>
          <w:lang w:val="en-GB"/>
        </w:rPr>
        <w:t xml:space="preserve"> </w:t>
      </w:r>
      <w:proofErr w:type="spellStart"/>
      <w:r w:rsidR="00FE1EC0" w:rsidRPr="00305634">
        <w:rPr>
          <w:rFonts w:asciiTheme="minorHAnsi" w:hAnsiTheme="minorHAnsi"/>
          <w:b/>
          <w:lang w:val="en-GB"/>
        </w:rPr>
        <w:t>López</w:t>
      </w:r>
      <w:r w:rsidR="00FE1EC0" w:rsidRPr="00305634">
        <w:rPr>
          <w:rFonts w:asciiTheme="minorHAnsi" w:hAnsiTheme="minorHAnsi"/>
          <w:b/>
          <w:vertAlign w:val="superscript"/>
          <w:lang w:val="en-GB"/>
        </w:rPr>
        <w:t>a</w:t>
      </w:r>
      <w:proofErr w:type="spellEnd"/>
      <w:r w:rsidR="007755E9" w:rsidRPr="007F34E8">
        <w:rPr>
          <w:rFonts w:asciiTheme="minorHAnsi" w:hAnsiTheme="minorHAnsi"/>
          <w:b/>
          <w:lang w:val="en-GB"/>
        </w:rPr>
        <w:t>*</w:t>
      </w:r>
      <w:r w:rsidR="00FE1EC0" w:rsidRPr="00305634">
        <w:rPr>
          <w:rFonts w:asciiTheme="minorHAnsi" w:hAnsiTheme="minorHAnsi"/>
          <w:b/>
          <w:lang w:val="en-GB"/>
        </w:rPr>
        <w:t xml:space="preserve">, Jenny de </w:t>
      </w:r>
      <w:proofErr w:type="spellStart"/>
      <w:r w:rsidR="00FE1EC0" w:rsidRPr="00305634">
        <w:rPr>
          <w:rFonts w:asciiTheme="minorHAnsi" w:hAnsiTheme="minorHAnsi"/>
          <w:b/>
          <w:lang w:val="en-GB"/>
        </w:rPr>
        <w:t>Boer</w:t>
      </w:r>
      <w:r w:rsidR="00FE1EC0" w:rsidRPr="00305634">
        <w:rPr>
          <w:rFonts w:asciiTheme="minorHAnsi" w:hAnsiTheme="minorHAnsi"/>
          <w:b/>
          <w:vertAlign w:val="superscript"/>
          <w:lang w:val="en-GB"/>
        </w:rPr>
        <w:t>a</w:t>
      </w:r>
      <w:proofErr w:type="spellEnd"/>
      <w:r w:rsidR="00FE1EC0" w:rsidRPr="00305634">
        <w:rPr>
          <w:rFonts w:asciiTheme="minorHAnsi" w:hAnsiTheme="minorHAnsi"/>
          <w:b/>
          <w:lang w:val="en-GB"/>
        </w:rPr>
        <w:t xml:space="preserve">, </w:t>
      </w:r>
      <w:proofErr w:type="spellStart"/>
      <w:r w:rsidR="00FE1EC0" w:rsidRPr="00305634">
        <w:rPr>
          <w:rFonts w:asciiTheme="minorHAnsi" w:hAnsiTheme="minorHAnsi"/>
          <w:b/>
          <w:lang w:val="en-GB"/>
        </w:rPr>
        <w:t>Matilde</w:t>
      </w:r>
      <w:proofErr w:type="spellEnd"/>
      <w:r w:rsidR="00FE1EC0" w:rsidRPr="00305634">
        <w:rPr>
          <w:rFonts w:asciiTheme="minorHAnsi" w:hAnsiTheme="minorHAnsi"/>
          <w:b/>
          <w:lang w:val="en-GB"/>
        </w:rPr>
        <w:t xml:space="preserve"> </w:t>
      </w:r>
      <w:proofErr w:type="spellStart"/>
      <w:r w:rsidR="00FE1EC0" w:rsidRPr="00305634">
        <w:rPr>
          <w:rFonts w:asciiTheme="minorHAnsi" w:hAnsiTheme="minorHAnsi"/>
          <w:b/>
          <w:lang w:val="en-GB"/>
        </w:rPr>
        <w:t>Miedema</w:t>
      </w:r>
      <w:r w:rsidR="00FE1EC0" w:rsidRPr="00305634">
        <w:rPr>
          <w:rFonts w:asciiTheme="minorHAnsi" w:hAnsiTheme="minorHAnsi"/>
          <w:b/>
          <w:vertAlign w:val="superscript"/>
          <w:lang w:val="en-GB"/>
        </w:rPr>
        <w:t>a</w:t>
      </w:r>
      <w:proofErr w:type="spellEnd"/>
      <w:r w:rsidR="00FE1EC0" w:rsidRPr="00305634">
        <w:rPr>
          <w:rFonts w:asciiTheme="minorHAnsi" w:hAnsiTheme="minorHAnsi"/>
          <w:b/>
          <w:lang w:val="en-GB"/>
        </w:rPr>
        <w:t xml:space="preserve">, </w:t>
      </w:r>
      <w:r w:rsidR="005847AB" w:rsidRPr="00305634">
        <w:rPr>
          <w:rFonts w:asciiTheme="minorHAnsi" w:hAnsiTheme="minorHAnsi"/>
          <w:b/>
          <w:lang w:val="en-GB"/>
        </w:rPr>
        <w:t xml:space="preserve">Linda de </w:t>
      </w:r>
      <w:proofErr w:type="spellStart"/>
      <w:r w:rsidR="005847AB" w:rsidRPr="00305634">
        <w:rPr>
          <w:rFonts w:asciiTheme="minorHAnsi" w:hAnsiTheme="minorHAnsi"/>
          <w:b/>
          <w:lang w:val="en-GB"/>
        </w:rPr>
        <w:t>Kamp</w:t>
      </w:r>
      <w:r w:rsidR="005847AB" w:rsidRPr="00305634">
        <w:rPr>
          <w:rFonts w:asciiTheme="minorHAnsi" w:hAnsiTheme="minorHAnsi"/>
          <w:b/>
          <w:vertAlign w:val="superscript"/>
          <w:lang w:val="en-GB"/>
        </w:rPr>
        <w:t>c</w:t>
      </w:r>
      <w:proofErr w:type="spellEnd"/>
      <w:r w:rsidR="005847AB" w:rsidRPr="00305634">
        <w:rPr>
          <w:rFonts w:asciiTheme="minorHAnsi" w:hAnsiTheme="minorHAnsi"/>
          <w:b/>
          <w:lang w:val="en-GB"/>
        </w:rPr>
        <w:t xml:space="preserve"> </w:t>
      </w:r>
      <w:r w:rsidR="00247659" w:rsidRPr="00305634">
        <w:rPr>
          <w:rFonts w:asciiTheme="minorHAnsi" w:hAnsiTheme="minorHAnsi"/>
          <w:b/>
          <w:lang w:val="en-GB"/>
        </w:rPr>
        <w:t xml:space="preserve">and </w:t>
      </w:r>
      <w:r w:rsidR="00CC6084" w:rsidRPr="00305634">
        <w:rPr>
          <w:rFonts w:asciiTheme="minorHAnsi" w:hAnsiTheme="minorHAnsi"/>
          <w:b/>
          <w:lang w:val="en-GB"/>
        </w:rPr>
        <w:t xml:space="preserve">R. A. </w:t>
      </w:r>
      <w:proofErr w:type="spellStart"/>
      <w:r w:rsidR="00CC6084" w:rsidRPr="00305634">
        <w:rPr>
          <w:rFonts w:asciiTheme="minorHAnsi" w:hAnsiTheme="minorHAnsi"/>
          <w:b/>
          <w:lang w:val="en-GB"/>
        </w:rPr>
        <w:t>Mashelkar</w:t>
      </w:r>
      <w:r w:rsidRPr="00305634">
        <w:rPr>
          <w:rFonts w:asciiTheme="minorHAnsi" w:hAnsiTheme="minorHAnsi"/>
          <w:b/>
          <w:vertAlign w:val="superscript"/>
          <w:lang w:val="en-GB"/>
        </w:rPr>
        <w:t>d</w:t>
      </w:r>
      <w:proofErr w:type="spellEnd"/>
    </w:p>
    <w:p w:rsidR="00247659" w:rsidRPr="00305634" w:rsidRDefault="00247659" w:rsidP="00247659">
      <w:pPr>
        <w:rPr>
          <w:rFonts w:asciiTheme="minorHAnsi" w:hAnsiTheme="minorHAnsi"/>
          <w:sz w:val="20"/>
          <w:vertAlign w:val="superscript"/>
          <w:lang w:val="en-GB"/>
        </w:rPr>
      </w:pPr>
    </w:p>
    <w:p w:rsidR="00FB14FF" w:rsidRPr="00305634" w:rsidRDefault="00FB14FF" w:rsidP="00247659">
      <w:pPr>
        <w:rPr>
          <w:rFonts w:asciiTheme="minorHAnsi" w:hAnsiTheme="minorHAnsi"/>
          <w:sz w:val="20"/>
          <w:vertAlign w:val="superscript"/>
          <w:lang w:val="en-GB"/>
        </w:rPr>
      </w:pPr>
    </w:p>
    <w:p w:rsidR="004B5F2A" w:rsidRPr="00305634" w:rsidRDefault="004B5F2A" w:rsidP="00247659">
      <w:pPr>
        <w:rPr>
          <w:rFonts w:asciiTheme="minorHAnsi" w:hAnsiTheme="minorHAnsi"/>
          <w:sz w:val="20"/>
          <w:vertAlign w:val="superscript"/>
          <w:lang w:val="en-GB"/>
        </w:rPr>
      </w:pPr>
    </w:p>
    <w:p w:rsidR="00247659" w:rsidRPr="00305634" w:rsidRDefault="00247659" w:rsidP="00247659">
      <w:pPr>
        <w:rPr>
          <w:rFonts w:asciiTheme="minorHAnsi" w:hAnsiTheme="minorHAnsi"/>
          <w:sz w:val="20"/>
          <w:lang w:val="en-GB"/>
        </w:rPr>
      </w:pPr>
      <w:r w:rsidRPr="00305634">
        <w:rPr>
          <w:rFonts w:asciiTheme="minorHAnsi" w:hAnsiTheme="minorHAnsi"/>
          <w:sz w:val="20"/>
          <w:vertAlign w:val="superscript"/>
          <w:lang w:val="en-GB"/>
        </w:rPr>
        <w:t xml:space="preserve">a </w:t>
      </w:r>
      <w:r w:rsidRPr="00305634">
        <w:rPr>
          <w:rFonts w:asciiTheme="minorHAnsi" w:hAnsiTheme="minorHAnsi"/>
          <w:sz w:val="20"/>
          <w:lang w:val="en-GB"/>
        </w:rPr>
        <w:t>Netherlands Organisation for Applied Scientific Research TNO,</w:t>
      </w:r>
      <w:r w:rsidR="00807924" w:rsidRPr="00305634">
        <w:rPr>
          <w:rFonts w:asciiTheme="minorHAnsi" w:hAnsiTheme="minorHAnsi"/>
          <w:sz w:val="20"/>
          <w:lang w:val="en-GB"/>
        </w:rPr>
        <w:t xml:space="preserve"> Innovation for Development</w:t>
      </w:r>
      <w:r w:rsidR="005F345D">
        <w:rPr>
          <w:rFonts w:asciiTheme="minorHAnsi" w:hAnsiTheme="minorHAnsi"/>
          <w:sz w:val="20"/>
          <w:lang w:val="en-GB"/>
        </w:rPr>
        <w:t xml:space="preserve"> Program</w:t>
      </w:r>
      <w:r w:rsidR="00807924" w:rsidRPr="00305634">
        <w:rPr>
          <w:rFonts w:asciiTheme="minorHAnsi" w:hAnsiTheme="minorHAnsi"/>
          <w:sz w:val="20"/>
          <w:lang w:val="en-GB"/>
        </w:rPr>
        <w:t>,</w:t>
      </w:r>
      <w:r w:rsidRPr="00305634">
        <w:rPr>
          <w:rFonts w:asciiTheme="minorHAnsi" w:hAnsiTheme="minorHAnsi"/>
          <w:sz w:val="20"/>
          <w:lang w:val="en-GB"/>
        </w:rPr>
        <w:t xml:space="preserve"> the Netherlands</w:t>
      </w:r>
    </w:p>
    <w:p w:rsidR="00610444" w:rsidRPr="00305634" w:rsidRDefault="00247659" w:rsidP="00B74522">
      <w:pPr>
        <w:rPr>
          <w:rFonts w:asciiTheme="minorHAnsi" w:hAnsiTheme="minorHAnsi"/>
          <w:sz w:val="20"/>
          <w:lang w:val="en-GB"/>
        </w:rPr>
      </w:pPr>
      <w:r w:rsidRPr="00305634">
        <w:rPr>
          <w:rFonts w:asciiTheme="minorHAnsi" w:hAnsiTheme="minorHAnsi"/>
          <w:sz w:val="20"/>
          <w:vertAlign w:val="superscript"/>
          <w:lang w:val="en-GB"/>
        </w:rPr>
        <w:t xml:space="preserve">c </w:t>
      </w:r>
      <w:r w:rsidR="00610444" w:rsidRPr="00305634">
        <w:rPr>
          <w:rFonts w:asciiTheme="minorHAnsi" w:hAnsiTheme="minorHAnsi"/>
          <w:sz w:val="20"/>
          <w:lang w:val="en-GB"/>
        </w:rPr>
        <w:t>T</w:t>
      </w:r>
      <w:r w:rsidR="00305634" w:rsidRPr="00305634">
        <w:rPr>
          <w:rFonts w:asciiTheme="minorHAnsi" w:hAnsiTheme="minorHAnsi"/>
          <w:sz w:val="20"/>
          <w:lang w:val="en-GB"/>
        </w:rPr>
        <w:t>echnical University</w:t>
      </w:r>
      <w:r w:rsidR="00610444" w:rsidRPr="00305634">
        <w:rPr>
          <w:rFonts w:asciiTheme="minorHAnsi" w:hAnsiTheme="minorHAnsi"/>
          <w:sz w:val="20"/>
          <w:lang w:val="en-GB"/>
        </w:rPr>
        <w:t xml:space="preserve"> Delft</w:t>
      </w:r>
      <w:r w:rsidR="00305634" w:rsidRPr="00305634">
        <w:rPr>
          <w:rFonts w:asciiTheme="minorHAnsi" w:hAnsiTheme="minorHAnsi"/>
          <w:sz w:val="20"/>
          <w:lang w:val="en-GB"/>
        </w:rPr>
        <w:t>, the Netherlands</w:t>
      </w:r>
    </w:p>
    <w:p w:rsidR="00247659" w:rsidRPr="00305634" w:rsidRDefault="00610444" w:rsidP="00B74522">
      <w:pPr>
        <w:rPr>
          <w:rFonts w:asciiTheme="minorHAnsi" w:hAnsiTheme="minorHAnsi"/>
          <w:sz w:val="20"/>
          <w:lang w:val="en-GB"/>
        </w:rPr>
      </w:pPr>
      <w:r w:rsidRPr="00305634">
        <w:rPr>
          <w:rFonts w:asciiTheme="minorHAnsi" w:hAnsiTheme="minorHAnsi"/>
          <w:sz w:val="20"/>
          <w:vertAlign w:val="superscript"/>
          <w:lang w:val="en-GB"/>
        </w:rPr>
        <w:t>d</w:t>
      </w:r>
      <w:r w:rsidR="00247659" w:rsidRPr="00305634">
        <w:rPr>
          <w:rFonts w:asciiTheme="minorHAnsi" w:hAnsiTheme="minorHAnsi"/>
          <w:sz w:val="20"/>
          <w:vertAlign w:val="superscript"/>
          <w:lang w:val="en-GB"/>
        </w:rPr>
        <w:t xml:space="preserve"> </w:t>
      </w:r>
      <w:r w:rsidR="00B74522" w:rsidRPr="00305634">
        <w:rPr>
          <w:rFonts w:asciiTheme="minorHAnsi" w:hAnsiTheme="minorHAnsi"/>
          <w:sz w:val="20"/>
          <w:lang w:val="en-GB"/>
        </w:rPr>
        <w:t>Global Research Alliance</w:t>
      </w:r>
      <w:r w:rsidR="00CC6084" w:rsidRPr="00305634">
        <w:rPr>
          <w:rFonts w:asciiTheme="minorHAnsi" w:hAnsiTheme="minorHAnsi"/>
          <w:sz w:val="20"/>
          <w:lang w:val="en-GB"/>
        </w:rPr>
        <w:t xml:space="preserve"> and</w:t>
      </w:r>
      <w:r w:rsidR="00B74522" w:rsidRPr="00305634">
        <w:rPr>
          <w:rFonts w:asciiTheme="minorHAnsi" w:hAnsiTheme="minorHAnsi"/>
          <w:sz w:val="20"/>
          <w:lang w:val="en-GB"/>
        </w:rPr>
        <w:t xml:space="preserve"> CSIR-National Chemical Laboratory, India</w:t>
      </w:r>
    </w:p>
    <w:p w:rsidR="00247659" w:rsidRPr="00305634" w:rsidRDefault="00247659" w:rsidP="00247659">
      <w:pPr>
        <w:rPr>
          <w:rFonts w:asciiTheme="minorHAnsi" w:hAnsiTheme="minorHAnsi"/>
          <w:sz w:val="20"/>
          <w:lang w:val="en-GB"/>
        </w:rPr>
      </w:pPr>
    </w:p>
    <w:p w:rsidR="00247659" w:rsidRPr="00305634" w:rsidRDefault="00247659" w:rsidP="00247659">
      <w:pPr>
        <w:rPr>
          <w:rFonts w:asciiTheme="minorHAnsi" w:hAnsiTheme="minorHAnsi"/>
          <w:sz w:val="20"/>
          <w:lang w:val="fr-FR"/>
        </w:rPr>
      </w:pPr>
      <w:r w:rsidRPr="00305634">
        <w:rPr>
          <w:rFonts w:asciiTheme="minorHAnsi" w:hAnsiTheme="minorHAnsi"/>
          <w:sz w:val="20"/>
          <w:lang w:val="fr-FR"/>
        </w:rPr>
        <w:t>*</w:t>
      </w:r>
      <w:r w:rsidR="00610444" w:rsidRPr="00305634">
        <w:rPr>
          <w:rFonts w:asciiTheme="minorHAnsi" w:hAnsiTheme="minorHAnsi"/>
          <w:sz w:val="20"/>
          <w:lang w:val="fr-FR"/>
        </w:rPr>
        <w:t>Contact</w:t>
      </w:r>
      <w:r w:rsidRPr="00305634">
        <w:rPr>
          <w:rFonts w:asciiTheme="minorHAnsi" w:hAnsiTheme="minorHAnsi"/>
          <w:sz w:val="20"/>
          <w:lang w:val="fr-FR"/>
        </w:rPr>
        <w:t xml:space="preserve"> e-mail: fernando.diazlopez@tno.nl</w:t>
      </w:r>
    </w:p>
    <w:p w:rsidR="00247659" w:rsidRPr="00305634" w:rsidRDefault="00247659" w:rsidP="00247659">
      <w:pPr>
        <w:rPr>
          <w:rFonts w:asciiTheme="minorHAnsi" w:hAnsiTheme="minorHAnsi"/>
          <w:lang w:val="fr-FR"/>
        </w:rPr>
      </w:pPr>
    </w:p>
    <w:p w:rsidR="00FB14FF" w:rsidRPr="00305634" w:rsidRDefault="00FB14FF" w:rsidP="00247659">
      <w:pPr>
        <w:rPr>
          <w:rFonts w:asciiTheme="minorHAnsi" w:hAnsiTheme="minorHAnsi"/>
          <w:lang w:val="fr-FR"/>
        </w:rPr>
      </w:pPr>
    </w:p>
    <w:p w:rsidR="00247659" w:rsidRPr="00305634" w:rsidRDefault="00247659" w:rsidP="00247659">
      <w:pPr>
        <w:rPr>
          <w:rFonts w:asciiTheme="minorHAnsi" w:hAnsiTheme="minorHAnsi"/>
          <w:lang w:val="fr-FR"/>
        </w:rPr>
      </w:pPr>
    </w:p>
    <w:p w:rsidR="00247659" w:rsidRPr="00305634" w:rsidRDefault="00247659" w:rsidP="00247659">
      <w:pPr>
        <w:rPr>
          <w:rFonts w:asciiTheme="minorHAnsi" w:hAnsiTheme="minorHAnsi"/>
          <w:b/>
          <w:sz w:val="22"/>
          <w:lang w:val="en-GB"/>
        </w:rPr>
      </w:pPr>
      <w:r w:rsidRPr="00305634">
        <w:rPr>
          <w:rFonts w:asciiTheme="minorHAnsi" w:hAnsiTheme="minorHAnsi"/>
          <w:b/>
          <w:sz w:val="22"/>
          <w:lang w:val="en-GB"/>
        </w:rPr>
        <w:t>Abstract</w:t>
      </w:r>
    </w:p>
    <w:p w:rsidR="00247659" w:rsidRPr="00305634" w:rsidRDefault="000D7D46" w:rsidP="00247659">
      <w:pPr>
        <w:rPr>
          <w:rFonts w:asciiTheme="minorHAnsi" w:hAnsiTheme="minorHAnsi"/>
          <w:i/>
          <w:sz w:val="18"/>
          <w:szCs w:val="18"/>
          <w:lang w:val="en-GB"/>
        </w:rPr>
      </w:pPr>
      <w:r w:rsidRPr="00305634">
        <w:rPr>
          <w:rFonts w:asciiTheme="minorHAnsi" w:hAnsiTheme="minorHAnsi"/>
          <w:i/>
          <w:sz w:val="18"/>
          <w:szCs w:val="18"/>
          <w:lang w:val="en-GB"/>
        </w:rPr>
        <w:t>I</w:t>
      </w:r>
      <w:r w:rsidR="004734AD" w:rsidRPr="00305634">
        <w:rPr>
          <w:rFonts w:asciiTheme="minorHAnsi" w:hAnsiTheme="minorHAnsi"/>
          <w:i/>
          <w:sz w:val="18"/>
          <w:szCs w:val="18"/>
          <w:lang w:val="en-GB"/>
        </w:rPr>
        <w:t xml:space="preserve">nclusive innovation </w:t>
      </w:r>
      <w:r w:rsidRPr="00305634">
        <w:rPr>
          <w:rFonts w:asciiTheme="minorHAnsi" w:hAnsiTheme="minorHAnsi"/>
          <w:i/>
          <w:sz w:val="18"/>
          <w:szCs w:val="18"/>
          <w:lang w:val="en-GB"/>
        </w:rPr>
        <w:t xml:space="preserve">literature </w:t>
      </w:r>
      <w:r w:rsidR="004734AD" w:rsidRPr="00305634">
        <w:rPr>
          <w:rFonts w:asciiTheme="minorHAnsi" w:hAnsiTheme="minorHAnsi"/>
          <w:i/>
          <w:sz w:val="18"/>
          <w:szCs w:val="18"/>
          <w:lang w:val="en-GB"/>
        </w:rPr>
        <w:t>provide</w:t>
      </w:r>
      <w:r w:rsidR="00EF2669" w:rsidRPr="00305634">
        <w:rPr>
          <w:rFonts w:asciiTheme="minorHAnsi" w:hAnsiTheme="minorHAnsi"/>
          <w:i/>
          <w:sz w:val="18"/>
          <w:szCs w:val="18"/>
          <w:lang w:val="en-GB"/>
        </w:rPr>
        <w:t>s</w:t>
      </w:r>
      <w:r w:rsidR="004734AD" w:rsidRPr="00305634">
        <w:rPr>
          <w:rFonts w:asciiTheme="minorHAnsi" w:hAnsiTheme="minorHAnsi"/>
          <w:i/>
          <w:sz w:val="18"/>
          <w:szCs w:val="18"/>
          <w:lang w:val="en-GB"/>
        </w:rPr>
        <w:t xml:space="preserve"> manifold examples and some answers </w:t>
      </w:r>
      <w:r w:rsidR="00972942" w:rsidRPr="00305634">
        <w:rPr>
          <w:rFonts w:asciiTheme="minorHAnsi" w:hAnsiTheme="minorHAnsi"/>
          <w:i/>
          <w:sz w:val="18"/>
          <w:szCs w:val="18"/>
          <w:lang w:val="en-GB"/>
        </w:rPr>
        <w:t xml:space="preserve">as </w:t>
      </w:r>
      <w:r w:rsidR="004734AD" w:rsidRPr="00305634">
        <w:rPr>
          <w:rFonts w:asciiTheme="minorHAnsi" w:hAnsiTheme="minorHAnsi"/>
          <w:i/>
          <w:sz w:val="18"/>
          <w:szCs w:val="18"/>
          <w:lang w:val="en-GB"/>
        </w:rPr>
        <w:t xml:space="preserve">to how projects can achieve the full potential of the </w:t>
      </w:r>
      <w:proofErr w:type="spellStart"/>
      <w:r w:rsidR="004734AD" w:rsidRPr="00305634">
        <w:rPr>
          <w:rFonts w:asciiTheme="minorHAnsi" w:hAnsiTheme="minorHAnsi"/>
          <w:i/>
          <w:sz w:val="18"/>
          <w:szCs w:val="18"/>
          <w:lang w:val="en-GB"/>
        </w:rPr>
        <w:t>BoP</w:t>
      </w:r>
      <w:proofErr w:type="spellEnd"/>
      <w:r w:rsidR="004734AD" w:rsidRPr="00305634">
        <w:rPr>
          <w:rFonts w:asciiTheme="minorHAnsi" w:hAnsiTheme="minorHAnsi"/>
          <w:i/>
          <w:sz w:val="18"/>
          <w:szCs w:val="18"/>
          <w:lang w:val="en-GB"/>
        </w:rPr>
        <w:t xml:space="preserve"> market and what factors can be considered important in determining </w:t>
      </w:r>
      <w:r w:rsidR="00F50F21" w:rsidRPr="00305634">
        <w:rPr>
          <w:rFonts w:asciiTheme="minorHAnsi" w:hAnsiTheme="minorHAnsi"/>
          <w:i/>
          <w:sz w:val="18"/>
          <w:szCs w:val="18"/>
          <w:lang w:val="en-GB"/>
        </w:rPr>
        <w:t>the likelihood of an innovation’s</w:t>
      </w:r>
      <w:r w:rsidR="00972942" w:rsidRPr="00305634">
        <w:rPr>
          <w:rFonts w:asciiTheme="minorHAnsi" w:hAnsiTheme="minorHAnsi"/>
          <w:i/>
          <w:sz w:val="18"/>
          <w:szCs w:val="18"/>
          <w:lang w:val="en-GB"/>
        </w:rPr>
        <w:t xml:space="preserve"> </w:t>
      </w:r>
      <w:r w:rsidR="004734AD" w:rsidRPr="00305634">
        <w:rPr>
          <w:rFonts w:asciiTheme="minorHAnsi" w:hAnsiTheme="minorHAnsi"/>
          <w:i/>
          <w:sz w:val="18"/>
          <w:szCs w:val="18"/>
          <w:lang w:val="en-GB"/>
        </w:rPr>
        <w:t xml:space="preserve">success. </w:t>
      </w:r>
      <w:r w:rsidRPr="00305634">
        <w:rPr>
          <w:rFonts w:asciiTheme="minorHAnsi" w:hAnsiTheme="minorHAnsi"/>
          <w:i/>
          <w:sz w:val="18"/>
          <w:szCs w:val="18"/>
          <w:lang w:val="en-GB"/>
        </w:rPr>
        <w:t xml:space="preserve">But </w:t>
      </w:r>
      <w:r w:rsidR="00D32C96" w:rsidRPr="00305634">
        <w:rPr>
          <w:rFonts w:asciiTheme="minorHAnsi" w:hAnsiTheme="minorHAnsi"/>
          <w:i/>
          <w:sz w:val="18"/>
          <w:szCs w:val="18"/>
          <w:lang w:val="en-GB"/>
        </w:rPr>
        <w:t xml:space="preserve">the </w:t>
      </w:r>
      <w:r w:rsidRPr="00305634">
        <w:rPr>
          <w:rFonts w:asciiTheme="minorHAnsi" w:hAnsiTheme="minorHAnsi"/>
          <w:i/>
          <w:sz w:val="18"/>
          <w:szCs w:val="18"/>
          <w:lang w:val="en-GB"/>
        </w:rPr>
        <w:t>e</w:t>
      </w:r>
      <w:r w:rsidR="004734AD" w:rsidRPr="00305634">
        <w:rPr>
          <w:rFonts w:asciiTheme="minorHAnsi" w:hAnsiTheme="minorHAnsi"/>
          <w:i/>
          <w:sz w:val="18"/>
          <w:szCs w:val="18"/>
          <w:lang w:val="en-GB"/>
        </w:rPr>
        <w:t xml:space="preserve">xisting literature </w:t>
      </w:r>
      <w:r w:rsidRPr="00305634">
        <w:rPr>
          <w:rFonts w:asciiTheme="minorHAnsi" w:hAnsiTheme="minorHAnsi"/>
          <w:i/>
          <w:sz w:val="18"/>
          <w:szCs w:val="18"/>
          <w:lang w:val="en-GB"/>
        </w:rPr>
        <w:t xml:space="preserve">and methods for analysis </w:t>
      </w:r>
      <w:r w:rsidR="004734AD" w:rsidRPr="00305634">
        <w:rPr>
          <w:rFonts w:asciiTheme="minorHAnsi" w:hAnsiTheme="minorHAnsi"/>
          <w:i/>
          <w:sz w:val="18"/>
          <w:szCs w:val="18"/>
          <w:lang w:val="en-GB"/>
        </w:rPr>
        <w:t>are mostly oriented towards firm</w:t>
      </w:r>
      <w:r w:rsidR="00F50F21" w:rsidRPr="00305634">
        <w:rPr>
          <w:rFonts w:asciiTheme="minorHAnsi" w:hAnsiTheme="minorHAnsi"/>
          <w:i/>
          <w:sz w:val="18"/>
          <w:szCs w:val="18"/>
          <w:lang w:val="en-GB"/>
        </w:rPr>
        <w:t>s’</w:t>
      </w:r>
      <w:r w:rsidR="004734AD" w:rsidRPr="00305634">
        <w:rPr>
          <w:rFonts w:asciiTheme="minorHAnsi" w:hAnsiTheme="minorHAnsi"/>
          <w:i/>
          <w:sz w:val="18"/>
          <w:szCs w:val="18"/>
          <w:lang w:val="en-GB"/>
        </w:rPr>
        <w:t xml:space="preserve"> </w:t>
      </w:r>
      <w:r w:rsidR="00D32C96" w:rsidRPr="00305634">
        <w:rPr>
          <w:rFonts w:asciiTheme="minorHAnsi" w:hAnsiTheme="minorHAnsi"/>
          <w:i/>
          <w:sz w:val="18"/>
          <w:szCs w:val="18"/>
          <w:lang w:val="en-GB"/>
        </w:rPr>
        <w:t xml:space="preserve"> </w:t>
      </w:r>
      <w:r w:rsidR="004734AD" w:rsidRPr="00305634">
        <w:rPr>
          <w:rFonts w:asciiTheme="minorHAnsi" w:hAnsiTheme="minorHAnsi"/>
          <w:i/>
          <w:sz w:val="18"/>
          <w:szCs w:val="18"/>
          <w:lang w:val="en-GB"/>
        </w:rPr>
        <w:t>strategies or project practices, focusing on the micro-level</w:t>
      </w:r>
      <w:r w:rsidR="00F50F21" w:rsidRPr="00305634">
        <w:rPr>
          <w:rFonts w:asciiTheme="minorHAnsi" w:hAnsiTheme="minorHAnsi"/>
          <w:i/>
          <w:sz w:val="18"/>
          <w:szCs w:val="18"/>
          <w:lang w:val="en-GB"/>
        </w:rPr>
        <w:t xml:space="preserve">, including </w:t>
      </w:r>
      <w:r w:rsidR="00D32C96" w:rsidRPr="00305634">
        <w:rPr>
          <w:rFonts w:asciiTheme="minorHAnsi" w:hAnsiTheme="minorHAnsi"/>
          <w:i/>
          <w:sz w:val="18"/>
          <w:szCs w:val="18"/>
          <w:lang w:val="en-GB"/>
        </w:rPr>
        <w:t xml:space="preserve">such </w:t>
      </w:r>
      <w:r w:rsidR="00F50F21" w:rsidRPr="00305634">
        <w:rPr>
          <w:rFonts w:asciiTheme="minorHAnsi" w:hAnsiTheme="minorHAnsi"/>
          <w:i/>
          <w:sz w:val="18"/>
          <w:szCs w:val="18"/>
          <w:lang w:val="en-GB"/>
        </w:rPr>
        <w:t xml:space="preserve">things </w:t>
      </w:r>
      <w:r w:rsidR="00D32C96" w:rsidRPr="00305634">
        <w:rPr>
          <w:rFonts w:asciiTheme="minorHAnsi" w:hAnsiTheme="minorHAnsi"/>
          <w:i/>
          <w:sz w:val="18"/>
          <w:szCs w:val="18"/>
          <w:lang w:val="en-GB"/>
        </w:rPr>
        <w:t xml:space="preserve">as </w:t>
      </w:r>
      <w:r w:rsidR="004734AD" w:rsidRPr="00305634">
        <w:rPr>
          <w:rFonts w:asciiTheme="minorHAnsi" w:hAnsiTheme="minorHAnsi"/>
          <w:i/>
          <w:sz w:val="18"/>
          <w:szCs w:val="18"/>
          <w:lang w:val="en-GB"/>
        </w:rPr>
        <w:t xml:space="preserve">products, project organisation, capacity building and </w:t>
      </w:r>
      <w:r w:rsidR="00EF2669" w:rsidRPr="00305634">
        <w:rPr>
          <w:rFonts w:asciiTheme="minorHAnsi" w:hAnsiTheme="minorHAnsi"/>
          <w:i/>
          <w:sz w:val="18"/>
          <w:szCs w:val="18"/>
          <w:lang w:val="en-GB"/>
        </w:rPr>
        <w:t xml:space="preserve">the </w:t>
      </w:r>
      <w:r w:rsidR="004734AD" w:rsidRPr="00305634">
        <w:rPr>
          <w:rFonts w:asciiTheme="minorHAnsi" w:hAnsiTheme="minorHAnsi"/>
          <w:i/>
          <w:sz w:val="18"/>
          <w:szCs w:val="18"/>
          <w:lang w:val="en-GB"/>
        </w:rPr>
        <w:t xml:space="preserve">involvement of local stakeholders. </w:t>
      </w:r>
      <w:r w:rsidR="00972942" w:rsidRPr="00305634">
        <w:rPr>
          <w:rFonts w:asciiTheme="minorHAnsi" w:hAnsiTheme="minorHAnsi"/>
          <w:i/>
          <w:sz w:val="18"/>
          <w:szCs w:val="18"/>
          <w:lang w:val="en-GB"/>
        </w:rPr>
        <w:t>L</w:t>
      </w:r>
      <w:r w:rsidR="004734AD" w:rsidRPr="00305634">
        <w:rPr>
          <w:rFonts w:asciiTheme="minorHAnsi" w:hAnsiTheme="minorHAnsi"/>
          <w:i/>
          <w:sz w:val="18"/>
          <w:szCs w:val="18"/>
          <w:lang w:val="en-GB"/>
        </w:rPr>
        <w:t xml:space="preserve">ittle or no attention </w:t>
      </w:r>
      <w:r w:rsidR="00D32C96" w:rsidRPr="00305634">
        <w:rPr>
          <w:rFonts w:asciiTheme="minorHAnsi" w:hAnsiTheme="minorHAnsi"/>
          <w:i/>
          <w:sz w:val="18"/>
          <w:szCs w:val="18"/>
          <w:lang w:val="en-GB"/>
        </w:rPr>
        <w:t>has been</w:t>
      </w:r>
      <w:r w:rsidR="00EF2669" w:rsidRPr="00305634">
        <w:rPr>
          <w:rFonts w:asciiTheme="minorHAnsi" w:hAnsiTheme="minorHAnsi"/>
          <w:i/>
          <w:sz w:val="18"/>
          <w:szCs w:val="18"/>
          <w:lang w:val="en-GB"/>
        </w:rPr>
        <w:t xml:space="preserve"> paid </w:t>
      </w:r>
      <w:r w:rsidR="004734AD" w:rsidRPr="00305634">
        <w:rPr>
          <w:rFonts w:asciiTheme="minorHAnsi" w:hAnsiTheme="minorHAnsi"/>
          <w:i/>
          <w:sz w:val="18"/>
          <w:szCs w:val="18"/>
          <w:lang w:val="en-GB"/>
        </w:rPr>
        <w:t xml:space="preserve">to the surrounding context </w:t>
      </w:r>
      <w:r w:rsidR="00EF2669" w:rsidRPr="00305634">
        <w:rPr>
          <w:rFonts w:asciiTheme="minorHAnsi" w:hAnsiTheme="minorHAnsi"/>
          <w:i/>
          <w:sz w:val="18"/>
          <w:szCs w:val="18"/>
          <w:lang w:val="en-GB"/>
        </w:rPr>
        <w:t xml:space="preserve">in which </w:t>
      </w:r>
      <w:r w:rsidR="004734AD" w:rsidRPr="00305634">
        <w:rPr>
          <w:rFonts w:asciiTheme="minorHAnsi" w:hAnsiTheme="minorHAnsi"/>
          <w:i/>
          <w:sz w:val="18"/>
          <w:szCs w:val="18"/>
          <w:lang w:val="en-GB"/>
        </w:rPr>
        <w:t>innovation occurs</w:t>
      </w:r>
      <w:r w:rsidR="00F50F21" w:rsidRPr="00305634">
        <w:rPr>
          <w:rFonts w:asciiTheme="minorHAnsi" w:hAnsiTheme="minorHAnsi"/>
          <w:i/>
          <w:sz w:val="18"/>
          <w:szCs w:val="18"/>
          <w:lang w:val="en-GB"/>
        </w:rPr>
        <w:t>,</w:t>
      </w:r>
      <w:r w:rsidR="004734AD" w:rsidRPr="00305634">
        <w:rPr>
          <w:rFonts w:asciiTheme="minorHAnsi" w:hAnsiTheme="minorHAnsi"/>
          <w:i/>
          <w:sz w:val="18"/>
          <w:szCs w:val="18"/>
          <w:lang w:val="en-GB"/>
        </w:rPr>
        <w:t xml:space="preserve"> or </w:t>
      </w:r>
      <w:r w:rsidR="00EF2669" w:rsidRPr="00305634">
        <w:rPr>
          <w:rFonts w:asciiTheme="minorHAnsi" w:hAnsiTheme="minorHAnsi"/>
          <w:i/>
          <w:sz w:val="18"/>
          <w:szCs w:val="18"/>
          <w:lang w:val="en-GB"/>
        </w:rPr>
        <w:t xml:space="preserve">to </w:t>
      </w:r>
      <w:r w:rsidR="004734AD" w:rsidRPr="00305634">
        <w:rPr>
          <w:rFonts w:asciiTheme="minorHAnsi" w:hAnsiTheme="minorHAnsi"/>
          <w:i/>
          <w:sz w:val="18"/>
          <w:szCs w:val="18"/>
          <w:lang w:val="en-GB"/>
        </w:rPr>
        <w:t xml:space="preserve">the environmental sustainability of </w:t>
      </w:r>
      <w:proofErr w:type="spellStart"/>
      <w:r w:rsidR="004734AD" w:rsidRPr="00305634">
        <w:rPr>
          <w:rFonts w:asciiTheme="minorHAnsi" w:hAnsiTheme="minorHAnsi"/>
          <w:i/>
          <w:sz w:val="18"/>
          <w:szCs w:val="18"/>
          <w:lang w:val="en-GB"/>
        </w:rPr>
        <w:t>BoP</w:t>
      </w:r>
      <w:proofErr w:type="spellEnd"/>
      <w:r w:rsidR="004734AD" w:rsidRPr="00305634">
        <w:rPr>
          <w:rFonts w:asciiTheme="minorHAnsi" w:hAnsiTheme="minorHAnsi"/>
          <w:i/>
          <w:sz w:val="18"/>
          <w:szCs w:val="18"/>
          <w:lang w:val="en-GB"/>
        </w:rPr>
        <w:t xml:space="preserve"> products and technologies. This paper aims </w:t>
      </w:r>
      <w:r w:rsidR="00EF2669" w:rsidRPr="00305634">
        <w:rPr>
          <w:rFonts w:asciiTheme="minorHAnsi" w:hAnsiTheme="minorHAnsi"/>
          <w:i/>
          <w:sz w:val="18"/>
          <w:szCs w:val="18"/>
          <w:lang w:val="en-GB"/>
        </w:rPr>
        <w:t xml:space="preserve">to contribute </w:t>
      </w:r>
      <w:r w:rsidR="004734AD" w:rsidRPr="00305634">
        <w:rPr>
          <w:rFonts w:asciiTheme="minorHAnsi" w:hAnsiTheme="minorHAnsi"/>
          <w:i/>
          <w:sz w:val="18"/>
          <w:szCs w:val="18"/>
          <w:lang w:val="en-GB"/>
        </w:rPr>
        <w:t xml:space="preserve">to the debate </w:t>
      </w:r>
      <w:r w:rsidR="00EF2669" w:rsidRPr="00305634">
        <w:rPr>
          <w:rFonts w:asciiTheme="minorHAnsi" w:hAnsiTheme="minorHAnsi"/>
          <w:i/>
          <w:sz w:val="18"/>
          <w:szCs w:val="18"/>
          <w:lang w:val="en-GB"/>
        </w:rPr>
        <w:t xml:space="preserve">surrounding </w:t>
      </w:r>
      <w:r w:rsidR="004734AD" w:rsidRPr="00305634">
        <w:rPr>
          <w:rFonts w:asciiTheme="minorHAnsi" w:hAnsiTheme="minorHAnsi"/>
          <w:i/>
          <w:sz w:val="18"/>
          <w:szCs w:val="18"/>
          <w:lang w:val="en-GB"/>
        </w:rPr>
        <w:t xml:space="preserve">new models for innovation within the development sector and </w:t>
      </w:r>
      <w:r w:rsidR="00812874" w:rsidRPr="00305634">
        <w:rPr>
          <w:rFonts w:asciiTheme="minorHAnsi" w:hAnsiTheme="minorHAnsi"/>
          <w:i/>
          <w:sz w:val="18"/>
          <w:szCs w:val="18"/>
          <w:lang w:val="en-GB"/>
        </w:rPr>
        <w:t xml:space="preserve">to explore </w:t>
      </w:r>
      <w:r w:rsidR="00EF2669" w:rsidRPr="00305634">
        <w:rPr>
          <w:rFonts w:asciiTheme="minorHAnsi" w:hAnsiTheme="minorHAnsi"/>
          <w:i/>
          <w:sz w:val="18"/>
          <w:szCs w:val="18"/>
          <w:lang w:val="en-GB"/>
        </w:rPr>
        <w:t xml:space="preserve">the </w:t>
      </w:r>
      <w:r w:rsidR="004734AD" w:rsidRPr="00305634">
        <w:rPr>
          <w:rFonts w:asciiTheme="minorHAnsi" w:hAnsiTheme="minorHAnsi"/>
          <w:i/>
          <w:sz w:val="18"/>
          <w:szCs w:val="18"/>
          <w:lang w:val="en-GB"/>
        </w:rPr>
        <w:t xml:space="preserve">wider implications for innovation </w:t>
      </w:r>
      <w:r w:rsidR="00812874" w:rsidRPr="00305634">
        <w:rPr>
          <w:rFonts w:asciiTheme="minorHAnsi" w:hAnsiTheme="minorHAnsi"/>
          <w:i/>
          <w:sz w:val="18"/>
          <w:szCs w:val="18"/>
          <w:lang w:val="en-GB"/>
        </w:rPr>
        <w:t xml:space="preserve">in the context of </w:t>
      </w:r>
      <w:r w:rsidR="004734AD" w:rsidRPr="00305634">
        <w:rPr>
          <w:rFonts w:asciiTheme="minorHAnsi" w:hAnsiTheme="minorHAnsi"/>
          <w:i/>
          <w:sz w:val="18"/>
          <w:szCs w:val="18"/>
          <w:lang w:val="en-GB"/>
        </w:rPr>
        <w:t xml:space="preserve">development policies. The central objective guiding this paper is therefore the elaboration of an analytical framework which can be subsequently implemented in </w:t>
      </w:r>
      <w:r w:rsidR="00972942" w:rsidRPr="00305634">
        <w:rPr>
          <w:rFonts w:asciiTheme="minorHAnsi" w:hAnsiTheme="minorHAnsi"/>
          <w:i/>
          <w:sz w:val="18"/>
          <w:szCs w:val="18"/>
          <w:lang w:val="en-GB"/>
        </w:rPr>
        <w:t xml:space="preserve">analyses </w:t>
      </w:r>
      <w:r w:rsidR="004734AD" w:rsidRPr="00305634">
        <w:rPr>
          <w:rFonts w:asciiTheme="minorHAnsi" w:hAnsiTheme="minorHAnsi"/>
          <w:i/>
          <w:sz w:val="18"/>
          <w:szCs w:val="18"/>
          <w:lang w:val="en-GB"/>
        </w:rPr>
        <w:t xml:space="preserve">of system-wide factors for </w:t>
      </w:r>
      <w:r w:rsidR="00972942" w:rsidRPr="00305634">
        <w:rPr>
          <w:rFonts w:asciiTheme="minorHAnsi" w:hAnsiTheme="minorHAnsi"/>
          <w:i/>
          <w:sz w:val="18"/>
          <w:szCs w:val="18"/>
          <w:lang w:val="en-GB"/>
        </w:rPr>
        <w:t xml:space="preserve">the </w:t>
      </w:r>
      <w:r w:rsidR="004734AD" w:rsidRPr="00305634">
        <w:rPr>
          <w:rFonts w:asciiTheme="minorHAnsi" w:hAnsiTheme="minorHAnsi"/>
          <w:i/>
          <w:sz w:val="18"/>
          <w:szCs w:val="18"/>
          <w:lang w:val="en-GB"/>
        </w:rPr>
        <w:t xml:space="preserve">successful </w:t>
      </w:r>
      <w:r w:rsidR="007E4864" w:rsidRPr="00305634">
        <w:rPr>
          <w:rFonts w:asciiTheme="minorHAnsi" w:hAnsiTheme="minorHAnsi"/>
          <w:i/>
          <w:sz w:val="18"/>
          <w:szCs w:val="18"/>
          <w:lang w:val="en-GB"/>
        </w:rPr>
        <w:t>scaling</w:t>
      </w:r>
      <w:r w:rsidR="004734AD" w:rsidRPr="00305634">
        <w:rPr>
          <w:rFonts w:asciiTheme="minorHAnsi" w:hAnsiTheme="minorHAnsi"/>
          <w:i/>
          <w:sz w:val="18"/>
          <w:szCs w:val="18"/>
          <w:lang w:val="en-GB"/>
        </w:rPr>
        <w:t xml:space="preserve"> </w:t>
      </w:r>
      <w:r w:rsidR="004967A1" w:rsidRPr="00305634">
        <w:rPr>
          <w:rFonts w:asciiTheme="minorHAnsi" w:hAnsiTheme="minorHAnsi"/>
          <w:i/>
          <w:sz w:val="18"/>
          <w:szCs w:val="18"/>
          <w:lang w:val="en-GB"/>
        </w:rPr>
        <w:t xml:space="preserve">up </w:t>
      </w:r>
      <w:r w:rsidR="004734AD" w:rsidRPr="00305634">
        <w:rPr>
          <w:rFonts w:asciiTheme="minorHAnsi" w:hAnsiTheme="minorHAnsi"/>
          <w:i/>
          <w:sz w:val="18"/>
          <w:szCs w:val="18"/>
          <w:lang w:val="en-GB"/>
        </w:rPr>
        <w:t>of inclusive</w:t>
      </w:r>
      <w:r w:rsidR="007E4864" w:rsidRPr="00305634">
        <w:rPr>
          <w:rFonts w:asciiTheme="minorHAnsi" w:hAnsiTheme="minorHAnsi"/>
          <w:i/>
          <w:sz w:val="18"/>
          <w:szCs w:val="18"/>
          <w:lang w:val="en-GB"/>
        </w:rPr>
        <w:t>, sustainable</w:t>
      </w:r>
      <w:r w:rsidR="004734AD" w:rsidRPr="00305634">
        <w:rPr>
          <w:rFonts w:asciiTheme="minorHAnsi" w:hAnsiTheme="minorHAnsi"/>
          <w:i/>
          <w:sz w:val="18"/>
          <w:szCs w:val="18"/>
          <w:lang w:val="en-GB"/>
        </w:rPr>
        <w:t xml:space="preserve"> innovations. The authors of this paper present a model </w:t>
      </w:r>
      <w:r w:rsidRPr="00305634">
        <w:rPr>
          <w:rFonts w:asciiTheme="minorHAnsi" w:hAnsiTheme="minorHAnsi"/>
          <w:i/>
          <w:sz w:val="18"/>
          <w:szCs w:val="18"/>
          <w:lang w:val="en-GB"/>
        </w:rPr>
        <w:t>for the analysis of the innovation (eco</w:t>
      </w:r>
      <w:r w:rsidR="00EF2669" w:rsidRPr="00305634">
        <w:rPr>
          <w:rFonts w:asciiTheme="minorHAnsi" w:hAnsiTheme="minorHAnsi"/>
          <w:i/>
          <w:sz w:val="18"/>
          <w:szCs w:val="18"/>
          <w:lang w:val="en-GB"/>
        </w:rPr>
        <w:t>-</w:t>
      </w:r>
      <w:r w:rsidRPr="00305634">
        <w:rPr>
          <w:rFonts w:asciiTheme="minorHAnsi" w:hAnsiTheme="minorHAnsi"/>
          <w:i/>
          <w:sz w:val="18"/>
          <w:szCs w:val="18"/>
          <w:lang w:val="en-GB"/>
        </w:rPr>
        <w:t xml:space="preserve">) system of inclusive </w:t>
      </w:r>
      <w:r w:rsidR="007E4864" w:rsidRPr="00305634">
        <w:rPr>
          <w:rFonts w:asciiTheme="minorHAnsi" w:hAnsiTheme="minorHAnsi"/>
          <w:i/>
          <w:sz w:val="18"/>
          <w:szCs w:val="18"/>
          <w:lang w:val="en-GB"/>
        </w:rPr>
        <w:t>innovation</w:t>
      </w:r>
      <w:r w:rsidR="004967A1" w:rsidRPr="00305634">
        <w:rPr>
          <w:rFonts w:asciiTheme="minorHAnsi" w:hAnsiTheme="minorHAnsi"/>
          <w:i/>
          <w:sz w:val="18"/>
          <w:szCs w:val="18"/>
          <w:lang w:val="en-GB"/>
        </w:rPr>
        <w:t>. The model includes the</w:t>
      </w:r>
      <w:r w:rsidR="007E4864" w:rsidRPr="00305634">
        <w:rPr>
          <w:rFonts w:asciiTheme="minorHAnsi" w:hAnsiTheme="minorHAnsi"/>
          <w:i/>
          <w:sz w:val="18"/>
          <w:szCs w:val="18"/>
          <w:lang w:val="en-GB"/>
        </w:rPr>
        <w:t xml:space="preserve"> </w:t>
      </w:r>
      <w:r w:rsidRPr="00305634">
        <w:rPr>
          <w:rFonts w:asciiTheme="minorHAnsi" w:hAnsiTheme="minorHAnsi"/>
          <w:i/>
          <w:sz w:val="18"/>
          <w:szCs w:val="18"/>
          <w:lang w:val="en-GB"/>
        </w:rPr>
        <w:t xml:space="preserve">following five </w:t>
      </w:r>
      <w:r w:rsidR="007E4864" w:rsidRPr="00305634">
        <w:rPr>
          <w:rFonts w:asciiTheme="minorHAnsi" w:hAnsiTheme="minorHAnsi"/>
          <w:i/>
          <w:sz w:val="18"/>
          <w:szCs w:val="18"/>
          <w:lang w:val="en-GB"/>
        </w:rPr>
        <w:t>dimensions</w:t>
      </w:r>
      <w:r w:rsidRPr="00305634">
        <w:rPr>
          <w:rFonts w:asciiTheme="minorHAnsi" w:hAnsiTheme="minorHAnsi"/>
          <w:i/>
          <w:sz w:val="18"/>
          <w:szCs w:val="18"/>
          <w:lang w:val="en-GB"/>
        </w:rPr>
        <w:t xml:space="preserve">: landscape, resources, knowledge, market, and support mechanisms. </w:t>
      </w:r>
      <w:proofErr w:type="spellStart"/>
      <w:r w:rsidRPr="00305634">
        <w:rPr>
          <w:rFonts w:asciiTheme="minorHAnsi" w:hAnsiTheme="minorHAnsi"/>
          <w:i/>
          <w:sz w:val="18"/>
          <w:szCs w:val="18"/>
          <w:lang w:val="en-GB"/>
        </w:rPr>
        <w:t>Ongoing</w:t>
      </w:r>
      <w:proofErr w:type="spellEnd"/>
      <w:r w:rsidRPr="00305634">
        <w:rPr>
          <w:rFonts w:asciiTheme="minorHAnsi" w:hAnsiTheme="minorHAnsi"/>
          <w:i/>
          <w:sz w:val="18"/>
          <w:szCs w:val="18"/>
          <w:lang w:val="en-GB"/>
        </w:rPr>
        <w:t xml:space="preserve"> work of the authors currently </w:t>
      </w:r>
      <w:r w:rsidR="00EF2669" w:rsidRPr="00305634">
        <w:rPr>
          <w:rFonts w:asciiTheme="minorHAnsi" w:hAnsiTheme="minorHAnsi"/>
          <w:i/>
          <w:sz w:val="18"/>
          <w:szCs w:val="18"/>
          <w:lang w:val="en-GB"/>
        </w:rPr>
        <w:t xml:space="preserve">focuses </w:t>
      </w:r>
      <w:r w:rsidRPr="00305634">
        <w:rPr>
          <w:rFonts w:asciiTheme="minorHAnsi" w:hAnsiTheme="minorHAnsi"/>
          <w:i/>
          <w:sz w:val="18"/>
          <w:szCs w:val="18"/>
          <w:lang w:val="en-GB"/>
        </w:rPr>
        <w:t xml:space="preserve">on the application of </w:t>
      </w:r>
      <w:r w:rsidR="004967A1" w:rsidRPr="00305634">
        <w:rPr>
          <w:rFonts w:asciiTheme="minorHAnsi" w:hAnsiTheme="minorHAnsi"/>
          <w:i/>
          <w:sz w:val="18"/>
          <w:szCs w:val="18"/>
          <w:lang w:val="en-GB"/>
        </w:rPr>
        <w:t xml:space="preserve">this </w:t>
      </w:r>
      <w:r w:rsidRPr="00305634">
        <w:rPr>
          <w:rFonts w:asciiTheme="minorHAnsi" w:hAnsiTheme="minorHAnsi"/>
          <w:i/>
          <w:sz w:val="18"/>
          <w:szCs w:val="18"/>
          <w:lang w:val="en-GB"/>
        </w:rPr>
        <w:t xml:space="preserve">framework to a number of </w:t>
      </w:r>
      <w:proofErr w:type="spellStart"/>
      <w:r w:rsidRPr="00305634">
        <w:rPr>
          <w:rFonts w:asciiTheme="minorHAnsi" w:hAnsiTheme="minorHAnsi"/>
          <w:i/>
          <w:sz w:val="18"/>
          <w:szCs w:val="18"/>
          <w:lang w:val="en-GB"/>
        </w:rPr>
        <w:t>BoP</w:t>
      </w:r>
      <w:proofErr w:type="spellEnd"/>
      <w:r w:rsidRPr="00305634">
        <w:rPr>
          <w:rFonts w:asciiTheme="minorHAnsi" w:hAnsiTheme="minorHAnsi"/>
          <w:i/>
          <w:sz w:val="18"/>
          <w:szCs w:val="18"/>
          <w:lang w:val="en-GB"/>
        </w:rPr>
        <w:t xml:space="preserve"> projects conducted within TNO’s Innovation for Development programme and a number of examples from the literature, particularly from India. The outcome of this </w:t>
      </w:r>
      <w:proofErr w:type="spellStart"/>
      <w:r w:rsidRPr="00305634">
        <w:rPr>
          <w:rFonts w:asciiTheme="minorHAnsi" w:hAnsiTheme="minorHAnsi"/>
          <w:i/>
          <w:sz w:val="18"/>
          <w:szCs w:val="18"/>
          <w:lang w:val="en-GB"/>
        </w:rPr>
        <w:t>ongoing</w:t>
      </w:r>
      <w:proofErr w:type="spellEnd"/>
      <w:r w:rsidRPr="00305634">
        <w:rPr>
          <w:rFonts w:asciiTheme="minorHAnsi" w:hAnsiTheme="minorHAnsi"/>
          <w:i/>
          <w:sz w:val="18"/>
          <w:szCs w:val="18"/>
          <w:lang w:val="en-GB"/>
        </w:rPr>
        <w:t xml:space="preserve"> work will provide policy conclusions, salient limitations and avenues for future research.</w:t>
      </w:r>
    </w:p>
    <w:p w:rsidR="00BE56BC" w:rsidRPr="00305634" w:rsidRDefault="00BE56BC" w:rsidP="00247659">
      <w:pPr>
        <w:rPr>
          <w:rFonts w:asciiTheme="minorHAnsi" w:hAnsiTheme="minorHAnsi"/>
          <w:i/>
          <w:sz w:val="18"/>
          <w:lang w:val="en-GB"/>
        </w:rPr>
      </w:pPr>
    </w:p>
    <w:p w:rsidR="007E4864" w:rsidRPr="00305634" w:rsidRDefault="007E4864" w:rsidP="00247659">
      <w:pPr>
        <w:rPr>
          <w:rFonts w:asciiTheme="minorHAnsi" w:hAnsiTheme="minorHAnsi"/>
          <w:i/>
          <w:sz w:val="18"/>
          <w:lang w:val="en-GB"/>
        </w:rPr>
      </w:pPr>
    </w:p>
    <w:p w:rsidR="00247659" w:rsidRPr="00305634" w:rsidRDefault="00247659" w:rsidP="00247659">
      <w:pPr>
        <w:rPr>
          <w:rFonts w:asciiTheme="minorHAnsi" w:hAnsiTheme="minorHAnsi"/>
          <w:i/>
          <w:lang w:val="en-GB"/>
        </w:rPr>
      </w:pPr>
      <w:r w:rsidRPr="00305634">
        <w:rPr>
          <w:rFonts w:asciiTheme="minorHAnsi" w:hAnsiTheme="minorHAnsi"/>
          <w:b/>
          <w:sz w:val="22"/>
          <w:lang w:val="en-GB"/>
        </w:rPr>
        <w:t>Keywords:</w:t>
      </w:r>
      <w:r w:rsidRPr="00305634">
        <w:rPr>
          <w:rFonts w:asciiTheme="minorHAnsi" w:hAnsiTheme="minorHAnsi"/>
          <w:i/>
          <w:sz w:val="22"/>
          <w:lang w:val="en-GB"/>
        </w:rPr>
        <w:t xml:space="preserve"> inclusive innovation, bottom of the pyramid, innovation systems, sustainable innovation, </w:t>
      </w:r>
      <w:r w:rsidR="00610444" w:rsidRPr="00305634">
        <w:rPr>
          <w:rFonts w:asciiTheme="minorHAnsi" w:hAnsiTheme="minorHAnsi"/>
          <w:i/>
          <w:sz w:val="22"/>
          <w:lang w:val="en-GB"/>
        </w:rPr>
        <w:t xml:space="preserve">resource-based view, </w:t>
      </w:r>
      <w:r w:rsidRPr="00305634">
        <w:rPr>
          <w:rFonts w:asciiTheme="minorHAnsi" w:hAnsiTheme="minorHAnsi"/>
          <w:i/>
          <w:sz w:val="22"/>
          <w:lang w:val="en-GB"/>
        </w:rPr>
        <w:t>international development</w:t>
      </w:r>
      <w:r w:rsidRPr="00305634">
        <w:rPr>
          <w:rFonts w:asciiTheme="minorHAnsi" w:hAnsiTheme="minorHAnsi"/>
          <w:i/>
          <w:lang w:val="en-GB"/>
        </w:rPr>
        <w:t>.</w:t>
      </w:r>
    </w:p>
    <w:p w:rsidR="00247659" w:rsidRPr="00305634" w:rsidRDefault="00247659" w:rsidP="00247659">
      <w:pPr>
        <w:rPr>
          <w:rFonts w:asciiTheme="minorHAnsi" w:hAnsiTheme="minorHAnsi"/>
          <w:b/>
          <w:lang w:val="en-GB"/>
        </w:rPr>
      </w:pPr>
    </w:p>
    <w:p w:rsidR="00247659" w:rsidRPr="00305634" w:rsidRDefault="00247659">
      <w:pPr>
        <w:spacing w:after="200" w:line="276" w:lineRule="auto"/>
        <w:rPr>
          <w:rFonts w:asciiTheme="minorHAnsi" w:hAnsiTheme="minorHAnsi"/>
          <w:b/>
          <w:lang w:val="en-GB"/>
        </w:rPr>
      </w:pPr>
      <w:r w:rsidRPr="00305634">
        <w:rPr>
          <w:rFonts w:asciiTheme="minorHAnsi" w:hAnsiTheme="minorHAnsi"/>
          <w:b/>
          <w:lang w:val="en-GB"/>
        </w:rPr>
        <w:br w:type="page"/>
      </w:r>
    </w:p>
    <w:p w:rsidR="00247659" w:rsidRPr="00305634" w:rsidRDefault="00247659" w:rsidP="006C6DBF">
      <w:pPr>
        <w:pStyle w:val="Heading2"/>
        <w:numPr>
          <w:ilvl w:val="0"/>
          <w:numId w:val="10"/>
        </w:numPr>
        <w:rPr>
          <w:rFonts w:asciiTheme="minorHAnsi" w:hAnsiTheme="minorHAnsi"/>
          <w:color w:val="C00000"/>
          <w:lang w:val="en-GB"/>
        </w:rPr>
      </w:pPr>
      <w:r w:rsidRPr="00305634">
        <w:rPr>
          <w:rFonts w:asciiTheme="minorHAnsi" w:hAnsiTheme="minorHAnsi"/>
          <w:color w:val="C00000"/>
          <w:lang w:val="en-GB"/>
        </w:rPr>
        <w:lastRenderedPageBreak/>
        <w:t>Introduction</w:t>
      </w:r>
    </w:p>
    <w:p w:rsidR="00610444" w:rsidRPr="00305634" w:rsidRDefault="00EE5F3F" w:rsidP="00247659">
      <w:pPr>
        <w:jc w:val="both"/>
        <w:rPr>
          <w:rFonts w:asciiTheme="minorHAnsi" w:hAnsiTheme="minorHAnsi"/>
          <w:lang w:val="en-GB"/>
        </w:rPr>
      </w:pPr>
      <w:r w:rsidRPr="00305634">
        <w:rPr>
          <w:rFonts w:asciiTheme="minorHAnsi" w:hAnsiTheme="minorHAnsi"/>
          <w:lang w:val="en-GB"/>
        </w:rPr>
        <w:t>“</w:t>
      </w:r>
      <w:r w:rsidR="00247659" w:rsidRPr="00305634">
        <w:rPr>
          <w:rFonts w:asciiTheme="minorHAnsi" w:hAnsiTheme="minorHAnsi"/>
          <w:lang w:val="en-GB"/>
        </w:rPr>
        <w:t>Bottom</w:t>
      </w:r>
      <w:r w:rsidR="00E026A9" w:rsidRPr="00305634">
        <w:rPr>
          <w:rFonts w:asciiTheme="minorHAnsi" w:hAnsiTheme="minorHAnsi"/>
          <w:lang w:val="en-GB"/>
        </w:rPr>
        <w:t>-</w:t>
      </w:r>
      <w:r w:rsidR="00247659" w:rsidRPr="00305634">
        <w:rPr>
          <w:rFonts w:asciiTheme="minorHAnsi" w:hAnsiTheme="minorHAnsi"/>
          <w:lang w:val="en-GB"/>
        </w:rPr>
        <w:t>of</w:t>
      </w:r>
      <w:r w:rsidR="00E026A9" w:rsidRPr="00305634">
        <w:rPr>
          <w:rFonts w:asciiTheme="minorHAnsi" w:hAnsiTheme="minorHAnsi"/>
          <w:lang w:val="en-GB"/>
        </w:rPr>
        <w:t>-</w:t>
      </w:r>
      <w:r w:rsidR="00247659" w:rsidRPr="00305634">
        <w:rPr>
          <w:rFonts w:asciiTheme="minorHAnsi" w:hAnsiTheme="minorHAnsi"/>
          <w:lang w:val="en-GB"/>
        </w:rPr>
        <w:t>the</w:t>
      </w:r>
      <w:r w:rsidR="00E026A9" w:rsidRPr="00305634">
        <w:rPr>
          <w:rFonts w:asciiTheme="minorHAnsi" w:hAnsiTheme="minorHAnsi"/>
          <w:lang w:val="en-GB"/>
        </w:rPr>
        <w:t>-</w:t>
      </w:r>
      <w:r w:rsidR="00247659" w:rsidRPr="00305634">
        <w:rPr>
          <w:rFonts w:asciiTheme="minorHAnsi" w:hAnsiTheme="minorHAnsi"/>
          <w:lang w:val="en-GB"/>
        </w:rPr>
        <w:t>pyramid innovation</w:t>
      </w:r>
      <w:r w:rsidRPr="00305634">
        <w:rPr>
          <w:rFonts w:asciiTheme="minorHAnsi" w:hAnsiTheme="minorHAnsi"/>
          <w:lang w:val="en-GB"/>
        </w:rPr>
        <w:t>”</w:t>
      </w:r>
      <w:r w:rsidR="00247659" w:rsidRPr="00305634">
        <w:rPr>
          <w:rFonts w:asciiTheme="minorHAnsi" w:hAnsiTheme="minorHAnsi"/>
          <w:lang w:val="en-GB"/>
        </w:rPr>
        <w:t xml:space="preserve"> </w:t>
      </w:r>
      <w:r w:rsidR="00E52AF9" w:rsidRPr="00305634">
        <w:rPr>
          <w:rFonts w:asciiTheme="minorHAnsi" w:hAnsiTheme="minorHAnsi"/>
          <w:lang w:val="en-GB"/>
        </w:rPr>
        <w:t>is a</w:t>
      </w:r>
      <w:r w:rsidR="00247659" w:rsidRPr="00305634">
        <w:rPr>
          <w:rFonts w:asciiTheme="minorHAnsi" w:hAnsiTheme="minorHAnsi"/>
          <w:lang w:val="en-GB"/>
        </w:rPr>
        <w:t xml:space="preserve"> popular concept </w:t>
      </w:r>
      <w:r w:rsidR="00E026A9" w:rsidRPr="00305634">
        <w:rPr>
          <w:rFonts w:asciiTheme="minorHAnsi" w:hAnsiTheme="minorHAnsi"/>
          <w:lang w:val="en-GB"/>
        </w:rPr>
        <w:t xml:space="preserve">which aims </w:t>
      </w:r>
      <w:r w:rsidR="00247659" w:rsidRPr="00305634">
        <w:rPr>
          <w:rFonts w:asciiTheme="minorHAnsi" w:hAnsiTheme="minorHAnsi"/>
          <w:lang w:val="en-GB"/>
        </w:rPr>
        <w:t xml:space="preserve">to describe those innovations </w:t>
      </w:r>
      <w:r w:rsidRPr="00305634">
        <w:rPr>
          <w:rFonts w:asciiTheme="minorHAnsi" w:hAnsiTheme="minorHAnsi"/>
          <w:lang w:val="en-GB"/>
        </w:rPr>
        <w:t xml:space="preserve">that serve </w:t>
      </w:r>
      <w:r w:rsidR="00247659" w:rsidRPr="00305634">
        <w:rPr>
          <w:rFonts w:asciiTheme="minorHAnsi" w:hAnsiTheme="minorHAnsi"/>
          <w:lang w:val="en-GB"/>
        </w:rPr>
        <w:t>the largest and poorest socio-economic markets in developing countries.</w:t>
      </w:r>
      <w:r w:rsidR="00CC6084" w:rsidRPr="00305634">
        <w:rPr>
          <w:rFonts w:asciiTheme="minorHAnsi" w:hAnsiTheme="minorHAnsi"/>
          <w:lang w:val="en-GB"/>
        </w:rPr>
        <w:t xml:space="preserve"> </w:t>
      </w:r>
      <w:r w:rsidR="00E52AF9" w:rsidRPr="00305634">
        <w:rPr>
          <w:rFonts w:asciiTheme="minorHAnsi" w:hAnsiTheme="minorHAnsi"/>
          <w:lang w:val="en-GB"/>
        </w:rPr>
        <w:t>It is no</w:t>
      </w:r>
      <w:r w:rsidR="002161F7" w:rsidRPr="00305634">
        <w:rPr>
          <w:rFonts w:asciiTheme="minorHAnsi" w:hAnsiTheme="minorHAnsi"/>
          <w:lang w:val="en-GB"/>
        </w:rPr>
        <w:t>t</w:t>
      </w:r>
      <w:r w:rsidR="00E52AF9" w:rsidRPr="00305634">
        <w:rPr>
          <w:rFonts w:asciiTheme="minorHAnsi" w:hAnsiTheme="minorHAnsi"/>
          <w:lang w:val="en-GB"/>
        </w:rPr>
        <w:t xml:space="preserve"> </w:t>
      </w:r>
      <w:r w:rsidR="002161F7" w:rsidRPr="00305634">
        <w:rPr>
          <w:rFonts w:asciiTheme="minorHAnsi" w:hAnsiTheme="minorHAnsi"/>
          <w:lang w:val="en-GB"/>
        </w:rPr>
        <w:t xml:space="preserve">surprising </w:t>
      </w:r>
      <w:r w:rsidR="00E52AF9" w:rsidRPr="00305634">
        <w:rPr>
          <w:rFonts w:asciiTheme="minorHAnsi" w:hAnsiTheme="minorHAnsi"/>
          <w:lang w:val="en-GB"/>
        </w:rPr>
        <w:t xml:space="preserve">that </w:t>
      </w:r>
      <w:r w:rsidR="00161813" w:rsidRPr="00305634">
        <w:rPr>
          <w:rFonts w:asciiTheme="minorHAnsi" w:hAnsiTheme="minorHAnsi"/>
          <w:lang w:val="en-GB"/>
        </w:rPr>
        <w:t>the</w:t>
      </w:r>
      <w:r w:rsidR="00247659" w:rsidRPr="00305634">
        <w:rPr>
          <w:rFonts w:asciiTheme="minorHAnsi" w:hAnsiTheme="minorHAnsi"/>
          <w:lang w:val="en-GB"/>
        </w:rPr>
        <w:t xml:space="preserve"> attention </w:t>
      </w:r>
      <w:r w:rsidR="00161813" w:rsidRPr="00305634">
        <w:rPr>
          <w:rFonts w:asciiTheme="minorHAnsi" w:hAnsiTheme="minorHAnsi"/>
          <w:lang w:val="en-GB"/>
        </w:rPr>
        <w:t xml:space="preserve">in </w:t>
      </w:r>
      <w:r w:rsidR="00247659" w:rsidRPr="00305634">
        <w:rPr>
          <w:rFonts w:asciiTheme="minorHAnsi" w:hAnsiTheme="minorHAnsi"/>
          <w:lang w:val="en-GB"/>
        </w:rPr>
        <w:t xml:space="preserve">recent </w:t>
      </w:r>
      <w:r w:rsidR="00E52AF9" w:rsidRPr="00305634">
        <w:rPr>
          <w:rFonts w:asciiTheme="minorHAnsi" w:hAnsiTheme="minorHAnsi"/>
          <w:lang w:val="en-GB"/>
        </w:rPr>
        <w:t>innovation</w:t>
      </w:r>
      <w:r w:rsidR="00247659" w:rsidRPr="00305634">
        <w:rPr>
          <w:rFonts w:asciiTheme="minorHAnsi" w:hAnsiTheme="minorHAnsi"/>
          <w:lang w:val="en-GB"/>
        </w:rPr>
        <w:t xml:space="preserve"> literature has shifted to pro-poor growth and inclusive development, ethical legitimacy, sustainable development and policy support</w:t>
      </w:r>
      <w:r w:rsidR="004E3576" w:rsidRPr="00305634">
        <w:rPr>
          <w:rFonts w:asciiTheme="minorHAnsi" w:hAnsiTheme="minorHAnsi"/>
          <w:lang w:val="en-GB"/>
        </w:rPr>
        <w:t xml:space="preserve"> </w:t>
      </w:r>
      <w:r w:rsidR="00002FE5" w:rsidRPr="007F34E8">
        <w:rPr>
          <w:rFonts w:asciiTheme="minorHAnsi" w:hAnsiTheme="minorHAnsi"/>
          <w:lang w:val="en-GB"/>
        </w:rPr>
        <w:fldChar w:fldCharType="begin"/>
      </w:r>
      <w:r w:rsidR="004E3576" w:rsidRPr="00305634">
        <w:rPr>
          <w:rFonts w:asciiTheme="minorHAnsi" w:hAnsiTheme="minorHAnsi"/>
          <w:lang w:val="en-GB"/>
        </w:rPr>
        <w:instrText xml:space="preserve"> ADDIN EN.CITE &lt;EndNote&gt;&lt;Cite&gt;&lt;Author&gt;Hahn&lt;/Author&gt;&lt;Year&gt;2009&lt;/Year&gt;&lt;RecNum&gt;3554&lt;/RecNum&gt;&lt;DisplayText&gt;(Hahn, 2009)&lt;/DisplayText&gt;&lt;record&gt;&lt;rec-number&gt;3554&lt;/rec-number&gt;&lt;foreign-keys&gt;&lt;key app="EN" db-id="wtw9szxsn2s9foefa9a5d9rcwtvzxarp5vwr"&gt;3554&lt;/key&gt;&lt;/foreign-keys&gt;&lt;ref-type name="Journal Article"&gt;17&lt;/ref-type&gt;&lt;contributors&gt;&lt;authors&gt;&lt;author&gt;Hahn, Rüdiger&lt;/author&gt;&lt;/authors&gt;&lt;/contributors&gt;&lt;titles&gt;&lt;title&gt;The Ethical Rational of Business for the Poor – Integrating the Concepts Bottom of the Pyramid, Sustainable Development, and Corporate Citizenship&lt;/title&gt;&lt;secondary-title&gt;Journal of Business Ethics&lt;/secondary-title&gt;&lt;alt-title&gt;J Bus Ethics&lt;/alt-title&gt;&lt;/titles&gt;&lt;periodical&gt;&lt;full-title&gt;Journal of Business Ethics&lt;/full-title&gt;&lt;/periodical&gt;&lt;pages&gt;313-324&lt;/pages&gt;&lt;volume&gt;84&lt;/volume&gt;&lt;number&gt;3&lt;/number&gt;&lt;keywords&gt;&lt;keyword&gt;Bottom of the Pyramid&lt;/keyword&gt;&lt;keyword&gt;corporate citizenship&lt;/keyword&gt;&lt;keyword&gt;intra- and intergenerational equity&lt;/keyword&gt;&lt;keyword&gt;moral dilemma&lt;/keyword&gt;&lt;keyword&gt;poverty alleviation&lt;/keyword&gt;&lt;keyword&gt;Rawlsian principles&lt;/keyword&gt;&lt;keyword&gt;sustainable development&lt;/keyword&gt;&lt;keyword&gt;human rights&lt;/keyword&gt;&lt;keyword&gt;categorical imperative&lt;/keyword&gt;&lt;/keywords&gt;&lt;dates&gt;&lt;year&gt;2009&lt;/year&gt;&lt;pub-dates&gt;&lt;date&gt;2009/02/01&lt;/date&gt;&lt;/pub-dates&gt;&lt;/dates&gt;&lt;publisher&gt;Springer Netherlands&lt;/publisher&gt;&lt;isbn&gt;0167-4544&lt;/isbn&gt;&lt;urls&gt;&lt;related-urls&gt;&lt;url&gt;http://dx.doi.org/10.1007/s10551-008-9711-6&lt;/url&gt;&lt;/related-urls&gt;&lt;/urls&gt;&lt;electronic-resource-num&gt;10.1007/s10551-008-9711-6&lt;/electronic-resource-num&gt;&lt;language&gt;English&lt;/language&gt;&lt;/record&gt;&lt;/Cite&gt;&lt;/EndNote&gt;</w:instrText>
      </w:r>
      <w:r w:rsidR="00002FE5" w:rsidRPr="007F34E8">
        <w:rPr>
          <w:rFonts w:asciiTheme="minorHAnsi" w:hAnsiTheme="minorHAnsi"/>
          <w:lang w:val="en-GB"/>
        </w:rPr>
        <w:fldChar w:fldCharType="separate"/>
      </w:r>
      <w:r w:rsidR="004E3576" w:rsidRPr="00305634">
        <w:rPr>
          <w:rFonts w:asciiTheme="minorHAnsi" w:hAnsiTheme="minorHAnsi"/>
          <w:lang w:val="en-GB"/>
        </w:rPr>
        <w:t>(</w:t>
      </w:r>
      <w:hyperlink w:anchor="_ENREF_14" w:tooltip="Hahn, 2009 #3554" w:history="1">
        <w:r w:rsidR="00305634" w:rsidRPr="00305634">
          <w:rPr>
            <w:rFonts w:asciiTheme="minorHAnsi" w:hAnsiTheme="minorHAnsi"/>
            <w:lang w:val="en-GB"/>
          </w:rPr>
          <w:t>Hahn, 2009</w:t>
        </w:r>
      </w:hyperlink>
      <w:r w:rsidR="004E3576" w:rsidRPr="00305634">
        <w:rPr>
          <w:rFonts w:asciiTheme="minorHAnsi" w:hAnsiTheme="minorHAnsi"/>
          <w:lang w:val="en-GB"/>
        </w:rPr>
        <w:t>)</w:t>
      </w:r>
      <w:r w:rsidR="00002FE5" w:rsidRPr="007F34E8">
        <w:rPr>
          <w:rFonts w:asciiTheme="minorHAnsi" w:hAnsiTheme="minorHAnsi"/>
          <w:lang w:val="en-GB"/>
        </w:rPr>
        <w:fldChar w:fldCharType="end"/>
      </w:r>
      <w:r w:rsidR="00247659" w:rsidRPr="00305634">
        <w:rPr>
          <w:rFonts w:asciiTheme="minorHAnsi" w:hAnsiTheme="minorHAnsi"/>
          <w:lang w:val="en-GB"/>
        </w:rPr>
        <w:t>.</w:t>
      </w:r>
      <w:r w:rsidR="00247659" w:rsidRPr="00305634">
        <w:rPr>
          <w:rFonts w:asciiTheme="minorHAnsi" w:hAnsiTheme="minorHAnsi"/>
          <w:color w:val="000000"/>
          <w:lang w:val="en-GB"/>
        </w:rPr>
        <w:t xml:space="preserve"> </w:t>
      </w:r>
      <w:r w:rsidR="00E52AF9" w:rsidRPr="00305634">
        <w:rPr>
          <w:rFonts w:asciiTheme="minorHAnsi" w:hAnsiTheme="minorHAnsi"/>
          <w:lang w:val="en-GB"/>
        </w:rPr>
        <w:t>Inclusive innovation focuses on affordable products and services that create livelihood</w:t>
      </w:r>
      <w:r w:rsidR="00161813" w:rsidRPr="00305634">
        <w:rPr>
          <w:rFonts w:asciiTheme="minorHAnsi" w:hAnsiTheme="minorHAnsi"/>
          <w:lang w:val="en-GB"/>
        </w:rPr>
        <w:t>-</w:t>
      </w:r>
      <w:r w:rsidR="00E52AF9" w:rsidRPr="00305634">
        <w:rPr>
          <w:rFonts w:asciiTheme="minorHAnsi" w:hAnsiTheme="minorHAnsi"/>
          <w:lang w:val="en-GB"/>
        </w:rPr>
        <w:t>sustained opportunities (</w:t>
      </w:r>
      <w:proofErr w:type="spellStart"/>
      <w:r w:rsidR="00E52AF9" w:rsidRPr="00305634">
        <w:rPr>
          <w:rFonts w:asciiTheme="minorHAnsi" w:hAnsiTheme="minorHAnsi"/>
          <w:lang w:val="en-GB"/>
        </w:rPr>
        <w:t>Mashkelar</w:t>
      </w:r>
      <w:proofErr w:type="spellEnd"/>
      <w:r w:rsidR="00E52AF9" w:rsidRPr="00305634">
        <w:rPr>
          <w:rFonts w:asciiTheme="minorHAnsi" w:hAnsiTheme="minorHAnsi"/>
          <w:lang w:val="en-GB"/>
        </w:rPr>
        <w:t>, 2013</w:t>
      </w:r>
      <w:r w:rsidR="005847AB" w:rsidRPr="00305634">
        <w:rPr>
          <w:rFonts w:asciiTheme="minorHAnsi" w:hAnsiTheme="minorHAnsi"/>
          <w:lang w:val="en-GB"/>
        </w:rPr>
        <w:t>)</w:t>
      </w:r>
      <w:r w:rsidR="00B46213" w:rsidRPr="00305634">
        <w:rPr>
          <w:rFonts w:asciiTheme="minorHAnsi" w:hAnsiTheme="minorHAnsi"/>
          <w:lang w:val="en-GB"/>
        </w:rPr>
        <w:t>.</w:t>
      </w:r>
      <w:r w:rsidR="005847AB" w:rsidRPr="00305634">
        <w:rPr>
          <w:rFonts w:asciiTheme="minorHAnsi" w:hAnsiTheme="minorHAnsi"/>
          <w:lang w:val="en-GB"/>
        </w:rPr>
        <w:t xml:space="preserve"> </w:t>
      </w:r>
    </w:p>
    <w:p w:rsidR="00610444" w:rsidRPr="00305634" w:rsidRDefault="00610444" w:rsidP="00247659">
      <w:pPr>
        <w:jc w:val="both"/>
        <w:rPr>
          <w:rFonts w:asciiTheme="minorHAnsi" w:hAnsiTheme="minorHAnsi"/>
          <w:lang w:val="en-GB"/>
        </w:rPr>
      </w:pPr>
    </w:p>
    <w:p w:rsidR="00FE1EC0" w:rsidRPr="00305634" w:rsidRDefault="00247659" w:rsidP="00247659">
      <w:pPr>
        <w:jc w:val="both"/>
        <w:rPr>
          <w:rFonts w:asciiTheme="minorHAnsi" w:hAnsiTheme="minorHAnsi"/>
          <w:lang w:val="en-GB"/>
        </w:rPr>
      </w:pPr>
      <w:r w:rsidRPr="00305634">
        <w:rPr>
          <w:rFonts w:asciiTheme="minorHAnsi" w:hAnsiTheme="minorHAnsi"/>
          <w:color w:val="000000"/>
          <w:lang w:val="en-GB"/>
        </w:rPr>
        <w:t>In general</w:t>
      </w:r>
      <w:r w:rsidR="0032621F" w:rsidRPr="00305634">
        <w:rPr>
          <w:rFonts w:asciiTheme="minorHAnsi" w:hAnsiTheme="minorHAnsi"/>
          <w:color w:val="000000"/>
          <w:lang w:val="en-GB"/>
        </w:rPr>
        <w:t>,</w:t>
      </w:r>
      <w:r w:rsidRPr="00305634">
        <w:rPr>
          <w:rFonts w:asciiTheme="minorHAnsi" w:hAnsiTheme="minorHAnsi"/>
          <w:color w:val="000000"/>
          <w:lang w:val="en-GB"/>
        </w:rPr>
        <w:t xml:space="preserve"> </w:t>
      </w:r>
      <w:r w:rsidR="00CC6084" w:rsidRPr="00305634">
        <w:rPr>
          <w:rFonts w:asciiTheme="minorHAnsi" w:hAnsiTheme="minorHAnsi"/>
          <w:color w:val="000000"/>
          <w:lang w:val="en-GB"/>
        </w:rPr>
        <w:t>inclusive</w:t>
      </w:r>
      <w:r w:rsidRPr="00305634">
        <w:rPr>
          <w:rFonts w:asciiTheme="minorHAnsi" w:hAnsiTheme="minorHAnsi"/>
          <w:color w:val="000000"/>
          <w:lang w:val="en-GB"/>
        </w:rPr>
        <w:t xml:space="preserve"> innovation</w:t>
      </w:r>
      <w:r w:rsidR="0032621F" w:rsidRPr="00305634">
        <w:rPr>
          <w:rFonts w:asciiTheme="minorHAnsi" w:hAnsiTheme="minorHAnsi"/>
          <w:color w:val="000000"/>
          <w:lang w:val="en-GB"/>
        </w:rPr>
        <w:t xml:space="preserve"> scholars </w:t>
      </w:r>
      <w:r w:rsidR="00EE5F3F" w:rsidRPr="00305634">
        <w:rPr>
          <w:rFonts w:asciiTheme="minorHAnsi" w:hAnsiTheme="minorHAnsi"/>
          <w:color w:val="000000"/>
          <w:lang w:val="en-GB"/>
        </w:rPr>
        <w:t xml:space="preserve">have </w:t>
      </w:r>
      <w:r w:rsidR="0032621F" w:rsidRPr="00305634">
        <w:rPr>
          <w:rFonts w:asciiTheme="minorHAnsi" w:hAnsiTheme="minorHAnsi"/>
          <w:color w:val="000000"/>
          <w:lang w:val="en-GB"/>
        </w:rPr>
        <w:t>provide</w:t>
      </w:r>
      <w:r w:rsidR="00EE5F3F" w:rsidRPr="00305634">
        <w:rPr>
          <w:rFonts w:asciiTheme="minorHAnsi" w:hAnsiTheme="minorHAnsi"/>
          <w:color w:val="000000"/>
          <w:lang w:val="en-GB"/>
        </w:rPr>
        <w:t>d</w:t>
      </w:r>
      <w:r w:rsidRPr="00305634">
        <w:rPr>
          <w:rFonts w:asciiTheme="minorHAnsi" w:hAnsiTheme="minorHAnsi"/>
          <w:color w:val="000000"/>
          <w:lang w:val="en-GB"/>
        </w:rPr>
        <w:t xml:space="preserve"> </w:t>
      </w:r>
      <w:r w:rsidR="00E52AF9" w:rsidRPr="00305634">
        <w:rPr>
          <w:rFonts w:asciiTheme="minorHAnsi" w:hAnsiTheme="minorHAnsi"/>
          <w:color w:val="000000"/>
          <w:lang w:val="en-GB"/>
        </w:rPr>
        <w:t xml:space="preserve">manifold examples and some </w:t>
      </w:r>
      <w:r w:rsidRPr="00305634">
        <w:rPr>
          <w:rFonts w:asciiTheme="minorHAnsi" w:hAnsiTheme="minorHAnsi"/>
          <w:color w:val="000000"/>
          <w:lang w:val="en-GB"/>
        </w:rPr>
        <w:t xml:space="preserve">answers </w:t>
      </w:r>
      <w:r w:rsidR="007D665F" w:rsidRPr="00305634">
        <w:rPr>
          <w:rFonts w:asciiTheme="minorHAnsi" w:hAnsiTheme="minorHAnsi"/>
          <w:color w:val="000000"/>
          <w:lang w:val="en-GB"/>
        </w:rPr>
        <w:t xml:space="preserve">as </w:t>
      </w:r>
      <w:r w:rsidRPr="00305634">
        <w:rPr>
          <w:rFonts w:asciiTheme="minorHAnsi" w:hAnsiTheme="minorHAnsi"/>
          <w:color w:val="000000"/>
          <w:lang w:val="en-GB"/>
        </w:rPr>
        <w:t xml:space="preserve">to how projects can achieve the full potential of the </w:t>
      </w:r>
      <w:proofErr w:type="spellStart"/>
      <w:r w:rsidRPr="00305634">
        <w:rPr>
          <w:rFonts w:asciiTheme="minorHAnsi" w:hAnsiTheme="minorHAnsi"/>
          <w:color w:val="000000"/>
          <w:lang w:val="en-GB"/>
        </w:rPr>
        <w:t>BoP</w:t>
      </w:r>
      <w:proofErr w:type="spellEnd"/>
      <w:r w:rsidRPr="00305634">
        <w:rPr>
          <w:rFonts w:asciiTheme="minorHAnsi" w:hAnsiTheme="minorHAnsi"/>
          <w:color w:val="000000"/>
          <w:lang w:val="en-GB"/>
        </w:rPr>
        <w:t xml:space="preserve"> market and what factors can be considered important in determining </w:t>
      </w:r>
      <w:r w:rsidR="00972942" w:rsidRPr="00305634">
        <w:rPr>
          <w:rFonts w:asciiTheme="minorHAnsi" w:hAnsiTheme="minorHAnsi"/>
          <w:color w:val="000000"/>
          <w:lang w:val="en-GB"/>
        </w:rPr>
        <w:t xml:space="preserve">the </w:t>
      </w:r>
      <w:r w:rsidRPr="00305634">
        <w:rPr>
          <w:rFonts w:asciiTheme="minorHAnsi" w:hAnsiTheme="minorHAnsi"/>
          <w:color w:val="000000"/>
          <w:lang w:val="en-GB"/>
        </w:rPr>
        <w:t xml:space="preserve">success or </w:t>
      </w:r>
      <w:r w:rsidR="0032621F" w:rsidRPr="00305634">
        <w:rPr>
          <w:rFonts w:asciiTheme="minorHAnsi" w:hAnsiTheme="minorHAnsi"/>
          <w:color w:val="000000"/>
          <w:lang w:val="en-GB"/>
        </w:rPr>
        <w:t xml:space="preserve">failure of </w:t>
      </w:r>
      <w:r w:rsidR="00EE5F3F" w:rsidRPr="00305634">
        <w:rPr>
          <w:rFonts w:asciiTheme="minorHAnsi" w:hAnsiTheme="minorHAnsi"/>
          <w:color w:val="000000"/>
          <w:lang w:val="en-GB"/>
        </w:rPr>
        <w:t xml:space="preserve">an </w:t>
      </w:r>
      <w:r w:rsidR="0032621F" w:rsidRPr="00305634">
        <w:rPr>
          <w:rFonts w:asciiTheme="minorHAnsi" w:hAnsiTheme="minorHAnsi"/>
          <w:color w:val="000000"/>
          <w:lang w:val="en-GB"/>
        </w:rPr>
        <w:t xml:space="preserve">innovation </w:t>
      </w:r>
      <w:r w:rsidR="00002FE5" w:rsidRPr="007F34E8">
        <w:rPr>
          <w:rFonts w:asciiTheme="minorHAnsi" w:hAnsiTheme="minorHAnsi"/>
          <w:color w:val="000000"/>
          <w:lang w:val="en-GB"/>
        </w:rPr>
        <w:fldChar w:fldCharType="begin"/>
      </w:r>
      <w:r w:rsidR="0032621F" w:rsidRPr="00305634">
        <w:rPr>
          <w:rFonts w:asciiTheme="minorHAnsi" w:hAnsiTheme="minorHAnsi"/>
          <w:color w:val="000000"/>
          <w:lang w:val="en-GB"/>
        </w:rPr>
        <w:instrText xml:space="preserve"> ADDIN EN.CITE &lt;EndNote&gt;&lt;Cite&gt;&lt;Author&gt;Prahalad&lt;/Author&gt;&lt;Year&gt;2002&lt;/Year&gt;&lt;RecNum&gt;3555&lt;/RecNum&gt;&lt;DisplayText&gt;(Prahalad and Hart, 2002)&lt;/DisplayText&gt;&lt;record&gt;&lt;rec-number&gt;3555&lt;/rec-number&gt;&lt;foreign-keys&gt;&lt;key app="EN" db-id="wtw9szxsn2s9foefa9a5d9rcwtvzxarp5vwr"&gt;3555&lt;/key&gt;&lt;/foreign-keys&gt;&lt;ref-type name="Journal Article"&gt;17&lt;/ref-type&gt;&lt;contributors&gt;&lt;authors&gt;&lt;author&gt;Prahalad, C.K.&lt;/author&gt;&lt;author&gt;Hart, S.L.&lt;/author&gt;&lt;/authors&gt;&lt;/contributors&gt;&lt;titles&gt;&lt;title&gt;The fortune at the bottom of the pyramid&lt;/title&gt;&lt;secondary-title&gt;Strategy+Busines&lt;/secondary-title&gt;&lt;/titles&gt;&lt;periodical&gt;&lt;full-title&gt;Strategy+Busines&lt;/full-title&gt;&lt;/periodical&gt;&lt;pages&gt;2 -14&lt;/pages&gt;&lt;volume&gt;First Quarter&lt;/volume&gt;&lt;dates&gt;&lt;year&gt;2002&lt;/year&gt;&lt;/dates&gt;&lt;urls&gt;&lt;/urls&gt;&lt;/record&gt;&lt;/Cite&gt;&lt;/EndNote&gt;</w:instrText>
      </w:r>
      <w:r w:rsidR="00002FE5" w:rsidRPr="007F34E8">
        <w:rPr>
          <w:rFonts w:asciiTheme="minorHAnsi" w:hAnsiTheme="minorHAnsi"/>
          <w:color w:val="000000"/>
          <w:lang w:val="en-GB"/>
        </w:rPr>
        <w:fldChar w:fldCharType="separate"/>
      </w:r>
      <w:r w:rsidR="0032621F" w:rsidRPr="00305634">
        <w:rPr>
          <w:rFonts w:asciiTheme="minorHAnsi" w:hAnsiTheme="minorHAnsi"/>
          <w:color w:val="000000"/>
          <w:lang w:val="en-GB"/>
        </w:rPr>
        <w:t>(</w:t>
      </w:r>
      <w:hyperlink w:anchor="_ENREF_35" w:tooltip="Prahalad, 2002 #3555" w:history="1">
        <w:r w:rsidR="00305634" w:rsidRPr="00305634">
          <w:rPr>
            <w:rFonts w:asciiTheme="minorHAnsi" w:hAnsiTheme="minorHAnsi"/>
            <w:color w:val="000000"/>
            <w:lang w:val="en-GB"/>
          </w:rPr>
          <w:t>Prahalad and Hart, 2002</w:t>
        </w:r>
      </w:hyperlink>
      <w:r w:rsidR="0032621F" w:rsidRPr="00305634">
        <w:rPr>
          <w:rFonts w:asciiTheme="minorHAnsi" w:hAnsiTheme="minorHAnsi"/>
          <w:color w:val="000000"/>
          <w:lang w:val="en-GB"/>
        </w:rPr>
        <w:t>)</w:t>
      </w:r>
      <w:r w:rsidR="00002FE5" w:rsidRPr="007F34E8">
        <w:rPr>
          <w:rFonts w:asciiTheme="minorHAnsi" w:hAnsiTheme="minorHAnsi"/>
          <w:color w:val="000000"/>
          <w:lang w:val="en-GB"/>
        </w:rPr>
        <w:fldChar w:fldCharType="end"/>
      </w:r>
      <w:r w:rsidR="0032621F" w:rsidRPr="00305634">
        <w:rPr>
          <w:rFonts w:asciiTheme="minorHAnsi" w:hAnsiTheme="minorHAnsi"/>
          <w:color w:val="000000"/>
          <w:lang w:val="en-GB"/>
        </w:rPr>
        <w:t xml:space="preserve">. </w:t>
      </w:r>
      <w:r w:rsidR="00EE5F3F" w:rsidRPr="00305634">
        <w:rPr>
          <w:rFonts w:asciiTheme="minorHAnsi" w:hAnsiTheme="minorHAnsi"/>
          <w:color w:val="000000"/>
          <w:lang w:val="en-GB"/>
        </w:rPr>
        <w:t>The e</w:t>
      </w:r>
      <w:r w:rsidRPr="00305634">
        <w:rPr>
          <w:rFonts w:asciiTheme="minorHAnsi" w:hAnsiTheme="minorHAnsi"/>
          <w:color w:val="000000"/>
          <w:lang w:val="en-GB"/>
        </w:rPr>
        <w:t xml:space="preserve">xisting </w:t>
      </w:r>
      <w:r w:rsidR="0032621F" w:rsidRPr="00305634">
        <w:rPr>
          <w:rFonts w:asciiTheme="minorHAnsi" w:hAnsiTheme="minorHAnsi"/>
          <w:color w:val="000000"/>
          <w:lang w:val="en-GB"/>
        </w:rPr>
        <w:t>literature</w:t>
      </w:r>
      <w:r w:rsidRPr="00305634">
        <w:rPr>
          <w:rFonts w:asciiTheme="minorHAnsi" w:hAnsiTheme="minorHAnsi"/>
          <w:color w:val="000000"/>
          <w:lang w:val="en-GB"/>
        </w:rPr>
        <w:t xml:space="preserve"> </w:t>
      </w:r>
      <w:r w:rsidR="00E026A9" w:rsidRPr="00305634">
        <w:rPr>
          <w:rFonts w:asciiTheme="minorHAnsi" w:hAnsiTheme="minorHAnsi"/>
          <w:color w:val="000000"/>
          <w:lang w:val="en-GB"/>
        </w:rPr>
        <w:t xml:space="preserve">is </w:t>
      </w:r>
      <w:r w:rsidRPr="00305634">
        <w:rPr>
          <w:rFonts w:asciiTheme="minorHAnsi" w:hAnsiTheme="minorHAnsi"/>
          <w:color w:val="000000"/>
          <w:lang w:val="en-GB"/>
        </w:rPr>
        <w:t xml:space="preserve">oriented </w:t>
      </w:r>
      <w:r w:rsidR="00E026A9" w:rsidRPr="00305634">
        <w:rPr>
          <w:rFonts w:asciiTheme="minorHAnsi" w:hAnsiTheme="minorHAnsi"/>
          <w:color w:val="000000"/>
          <w:lang w:val="en-GB"/>
        </w:rPr>
        <w:t xml:space="preserve">primarily </w:t>
      </w:r>
      <w:r w:rsidRPr="00305634">
        <w:rPr>
          <w:rFonts w:asciiTheme="minorHAnsi" w:hAnsiTheme="minorHAnsi"/>
          <w:color w:val="000000"/>
          <w:lang w:val="en-GB"/>
        </w:rPr>
        <w:t>towards firm</w:t>
      </w:r>
      <w:r w:rsidR="00EE5F3F" w:rsidRPr="00305634">
        <w:rPr>
          <w:rFonts w:asciiTheme="minorHAnsi" w:hAnsiTheme="minorHAnsi"/>
          <w:color w:val="000000"/>
          <w:lang w:val="en-GB"/>
        </w:rPr>
        <w:t>s’</w:t>
      </w:r>
      <w:r w:rsidRPr="00305634">
        <w:rPr>
          <w:rFonts w:asciiTheme="minorHAnsi" w:hAnsiTheme="minorHAnsi"/>
          <w:color w:val="000000"/>
          <w:lang w:val="en-GB"/>
        </w:rPr>
        <w:t xml:space="preserve"> strategies or project practices</w:t>
      </w:r>
      <w:r w:rsidR="0032621F" w:rsidRPr="00305634">
        <w:rPr>
          <w:rFonts w:asciiTheme="minorHAnsi" w:hAnsiTheme="minorHAnsi"/>
          <w:color w:val="000000"/>
          <w:lang w:val="en-GB"/>
        </w:rPr>
        <w:t xml:space="preserve"> </w:t>
      </w:r>
      <w:r w:rsidR="00002FE5" w:rsidRPr="007F34E8">
        <w:rPr>
          <w:rFonts w:asciiTheme="minorHAnsi" w:hAnsiTheme="minorHAnsi"/>
          <w:color w:val="000000"/>
          <w:lang w:val="en-GB"/>
        </w:rPr>
        <w:fldChar w:fldCharType="begin"/>
      </w:r>
      <w:r w:rsidR="0032621F" w:rsidRPr="00305634">
        <w:rPr>
          <w:rFonts w:asciiTheme="minorHAnsi" w:hAnsiTheme="minorHAnsi"/>
          <w:color w:val="000000"/>
          <w:lang w:val="en-GB"/>
        </w:rPr>
        <w:instrText xml:space="preserve"> ADDIN EN.CITE &lt;EndNote&gt;&lt;Cite&gt;&lt;Author&gt;Simanis&lt;/Author&gt;&lt;Year&gt;2008&lt;/Year&gt;&lt;RecNum&gt;3558&lt;/RecNum&gt;&lt;DisplayText&gt;(Simanis et al., 2008)&lt;/DisplayText&gt;&lt;record&gt;&lt;rec-number&gt;3558&lt;/rec-number&gt;&lt;foreign-keys&gt;&lt;key app="EN" db-id="wtw9szxsn2s9foefa9a5d9rcwtvzxarp5vwr"&gt;3558&lt;/key&gt;&lt;/foreign-keys&gt;&lt;ref-type name="Journal Article"&gt;17&lt;/ref-type&gt;&lt;contributors&gt;&lt;authors&gt;&lt;author&gt;Simanis, Erik&lt;/author&gt;&lt;author&gt;Hart, Stuart&lt;/author&gt;&lt;author&gt;Duke, Duncan&lt;/author&gt;&lt;/authors&gt;&lt;/contributors&gt;&lt;titles&gt;&lt;title&gt;The Base of the Pyramid Protocol: Beyond “Basic Needs” Business Strategies&lt;/title&gt;&lt;secondary-title&gt;Innovations: Technology, Governance, Globalization&lt;/secondary-title&gt;&lt;/titles&gt;&lt;periodical&gt;&lt;full-title&gt;Innovations: Technology, Governance, Globalization&lt;/full-title&gt;&lt;/periodical&gt;&lt;pages&gt;57-84&lt;/pages&gt;&lt;volume&gt;3&lt;/volume&gt;&lt;number&gt;1&lt;/number&gt;&lt;dates&gt;&lt;year&gt;2008&lt;/year&gt;&lt;pub-dates&gt;&lt;date&gt;2008/01/01&lt;/date&gt;&lt;/pub-dates&gt;&lt;/dates&gt;&lt;publisher&gt;MIT Press&lt;/publisher&gt;&lt;isbn&gt;1558-2477&lt;/isbn&gt;&lt;urls&gt;&lt;related-urls&gt;&lt;url&gt;http://dx.doi.org/10.1162/itgg.2008.3.1.57&lt;/url&gt;&lt;/related-urls&gt;&lt;/urls&gt;&lt;electronic-resource-num&gt;10.1162/itgg.2008.3.1.57&lt;/electronic-resource-num&gt;&lt;access-date&gt;2013/06/10&lt;/access-date&gt;&lt;/record&gt;&lt;/Cite&gt;&lt;/EndNote&gt;</w:instrText>
      </w:r>
      <w:r w:rsidR="00002FE5" w:rsidRPr="007F34E8">
        <w:rPr>
          <w:rFonts w:asciiTheme="minorHAnsi" w:hAnsiTheme="minorHAnsi"/>
          <w:color w:val="000000"/>
          <w:lang w:val="en-GB"/>
        </w:rPr>
        <w:fldChar w:fldCharType="separate"/>
      </w:r>
      <w:r w:rsidR="0032621F" w:rsidRPr="00305634">
        <w:rPr>
          <w:rFonts w:asciiTheme="minorHAnsi" w:hAnsiTheme="minorHAnsi"/>
          <w:color w:val="000000"/>
          <w:lang w:val="en-GB"/>
        </w:rPr>
        <w:t>(</w:t>
      </w:r>
      <w:hyperlink w:anchor="_ENREF_38" w:tooltip="Simanis, 2008 #3558" w:history="1">
        <w:r w:rsidR="00305634" w:rsidRPr="00305634">
          <w:rPr>
            <w:rFonts w:asciiTheme="minorHAnsi" w:hAnsiTheme="minorHAnsi"/>
            <w:color w:val="000000"/>
            <w:lang w:val="en-GB"/>
          </w:rPr>
          <w:t>Simanis et al., 2008</w:t>
        </w:r>
      </w:hyperlink>
      <w:r w:rsidR="0032621F" w:rsidRPr="00305634">
        <w:rPr>
          <w:rFonts w:asciiTheme="minorHAnsi" w:hAnsiTheme="minorHAnsi"/>
          <w:color w:val="000000"/>
          <w:lang w:val="en-GB"/>
        </w:rPr>
        <w:t>)</w:t>
      </w:r>
      <w:r w:rsidR="00002FE5" w:rsidRPr="007F34E8">
        <w:rPr>
          <w:rFonts w:asciiTheme="minorHAnsi" w:hAnsiTheme="minorHAnsi"/>
          <w:color w:val="000000"/>
          <w:lang w:val="en-GB"/>
        </w:rPr>
        <w:fldChar w:fldCharType="end"/>
      </w:r>
      <w:r w:rsidRPr="00305634">
        <w:rPr>
          <w:rFonts w:asciiTheme="minorHAnsi" w:hAnsiTheme="minorHAnsi"/>
          <w:color w:val="000000"/>
          <w:lang w:val="en-GB"/>
        </w:rPr>
        <w:t xml:space="preserve">, </w:t>
      </w:r>
      <w:r w:rsidR="00EE5F3F" w:rsidRPr="00305634">
        <w:rPr>
          <w:rFonts w:asciiTheme="minorHAnsi" w:hAnsiTheme="minorHAnsi"/>
          <w:color w:val="000000"/>
          <w:lang w:val="en-GB"/>
        </w:rPr>
        <w:t xml:space="preserve">with a </w:t>
      </w:r>
      <w:r w:rsidRPr="00305634">
        <w:rPr>
          <w:rFonts w:asciiTheme="minorHAnsi" w:hAnsiTheme="minorHAnsi"/>
          <w:color w:val="000000"/>
          <w:lang w:val="en-GB"/>
        </w:rPr>
        <w:t>focus on the micro-level</w:t>
      </w:r>
      <w:r w:rsidR="00EE5F3F" w:rsidRPr="00305634">
        <w:rPr>
          <w:rFonts w:asciiTheme="minorHAnsi" w:hAnsiTheme="minorHAnsi"/>
          <w:color w:val="000000"/>
          <w:lang w:val="en-GB"/>
        </w:rPr>
        <w:t>, including aspects such as</w:t>
      </w:r>
      <w:r w:rsidRPr="00305634">
        <w:rPr>
          <w:rFonts w:asciiTheme="minorHAnsi" w:hAnsiTheme="minorHAnsi"/>
          <w:color w:val="000000"/>
          <w:lang w:val="en-GB"/>
        </w:rPr>
        <w:t xml:space="preserve"> products, project organisation, capacity building and </w:t>
      </w:r>
      <w:r w:rsidR="00161813" w:rsidRPr="00305634">
        <w:rPr>
          <w:rFonts w:asciiTheme="minorHAnsi" w:hAnsiTheme="minorHAnsi"/>
          <w:color w:val="000000"/>
          <w:lang w:val="en-GB"/>
        </w:rPr>
        <w:t xml:space="preserve">the </w:t>
      </w:r>
      <w:r w:rsidRPr="00305634">
        <w:rPr>
          <w:rFonts w:asciiTheme="minorHAnsi" w:hAnsiTheme="minorHAnsi"/>
          <w:color w:val="000000"/>
          <w:lang w:val="en-GB"/>
        </w:rPr>
        <w:t>involvement of local stakeholders</w:t>
      </w:r>
      <w:r w:rsidR="0032621F" w:rsidRPr="00305634">
        <w:rPr>
          <w:rFonts w:asciiTheme="minorHAnsi" w:hAnsiTheme="minorHAnsi"/>
          <w:color w:val="000000"/>
          <w:lang w:val="en-GB"/>
        </w:rPr>
        <w:t xml:space="preserve">. </w:t>
      </w:r>
      <w:r w:rsidRPr="00305634">
        <w:rPr>
          <w:rFonts w:asciiTheme="minorHAnsi" w:hAnsiTheme="minorHAnsi"/>
          <w:color w:val="000000"/>
          <w:lang w:val="en-GB"/>
        </w:rPr>
        <w:t xml:space="preserve">But little or no attention </w:t>
      </w:r>
      <w:r w:rsidR="00EE5F3F" w:rsidRPr="00305634">
        <w:rPr>
          <w:rFonts w:asciiTheme="minorHAnsi" w:hAnsiTheme="minorHAnsi"/>
          <w:color w:val="000000"/>
          <w:lang w:val="en-GB"/>
        </w:rPr>
        <w:t>has been</w:t>
      </w:r>
      <w:r w:rsidR="00C038CB" w:rsidRPr="00305634">
        <w:rPr>
          <w:rFonts w:asciiTheme="minorHAnsi" w:hAnsiTheme="minorHAnsi"/>
          <w:color w:val="000000"/>
          <w:lang w:val="en-GB"/>
        </w:rPr>
        <w:t xml:space="preserve"> given </w:t>
      </w:r>
      <w:r w:rsidRPr="00305634">
        <w:rPr>
          <w:rFonts w:asciiTheme="minorHAnsi" w:hAnsiTheme="minorHAnsi"/>
          <w:color w:val="000000"/>
          <w:lang w:val="en-GB"/>
        </w:rPr>
        <w:t xml:space="preserve">to the surrounding context </w:t>
      </w:r>
      <w:r w:rsidR="00C038CB" w:rsidRPr="00305634">
        <w:rPr>
          <w:rFonts w:asciiTheme="minorHAnsi" w:hAnsiTheme="minorHAnsi"/>
          <w:color w:val="000000"/>
          <w:lang w:val="en-GB"/>
        </w:rPr>
        <w:t xml:space="preserve">in which </w:t>
      </w:r>
      <w:r w:rsidRPr="00305634">
        <w:rPr>
          <w:rFonts w:asciiTheme="minorHAnsi" w:hAnsiTheme="minorHAnsi"/>
          <w:color w:val="000000"/>
          <w:lang w:val="en-GB"/>
        </w:rPr>
        <w:t>innovation occurs</w:t>
      </w:r>
      <w:r w:rsidR="00EE5F3F" w:rsidRPr="00305634">
        <w:rPr>
          <w:rFonts w:asciiTheme="minorHAnsi" w:hAnsiTheme="minorHAnsi"/>
          <w:color w:val="000000"/>
          <w:lang w:val="en-GB"/>
        </w:rPr>
        <w:t>,</w:t>
      </w:r>
      <w:r w:rsidRPr="00305634">
        <w:rPr>
          <w:rFonts w:asciiTheme="minorHAnsi" w:hAnsiTheme="minorHAnsi"/>
          <w:color w:val="000000"/>
          <w:lang w:val="en-GB"/>
        </w:rPr>
        <w:t xml:space="preserve"> or </w:t>
      </w:r>
      <w:r w:rsidR="00161813" w:rsidRPr="00305634">
        <w:rPr>
          <w:rFonts w:asciiTheme="minorHAnsi" w:hAnsiTheme="minorHAnsi"/>
          <w:color w:val="000000"/>
          <w:lang w:val="en-GB"/>
        </w:rPr>
        <w:t xml:space="preserve">to </w:t>
      </w:r>
      <w:r w:rsidRPr="00305634">
        <w:rPr>
          <w:rFonts w:asciiTheme="minorHAnsi" w:hAnsiTheme="minorHAnsi"/>
          <w:color w:val="000000"/>
          <w:lang w:val="en-GB"/>
        </w:rPr>
        <w:t xml:space="preserve">the </w:t>
      </w:r>
      <w:r w:rsidR="0032621F" w:rsidRPr="00305634">
        <w:rPr>
          <w:rFonts w:asciiTheme="minorHAnsi" w:hAnsiTheme="minorHAnsi"/>
          <w:color w:val="000000"/>
          <w:lang w:val="en-GB"/>
        </w:rPr>
        <w:t xml:space="preserve">environmental </w:t>
      </w:r>
      <w:r w:rsidRPr="00305634">
        <w:rPr>
          <w:rFonts w:asciiTheme="minorHAnsi" w:hAnsiTheme="minorHAnsi"/>
          <w:color w:val="000000"/>
          <w:lang w:val="en-GB"/>
        </w:rPr>
        <w:t xml:space="preserve">sustainability of </w:t>
      </w:r>
      <w:proofErr w:type="spellStart"/>
      <w:r w:rsidRPr="00305634">
        <w:rPr>
          <w:rFonts w:asciiTheme="minorHAnsi" w:hAnsiTheme="minorHAnsi"/>
          <w:color w:val="000000"/>
          <w:lang w:val="en-GB"/>
        </w:rPr>
        <w:t>BoP</w:t>
      </w:r>
      <w:proofErr w:type="spellEnd"/>
      <w:r w:rsidRPr="00305634">
        <w:rPr>
          <w:rFonts w:asciiTheme="minorHAnsi" w:hAnsiTheme="minorHAnsi"/>
          <w:color w:val="000000"/>
          <w:lang w:val="en-GB"/>
        </w:rPr>
        <w:t xml:space="preserve"> products and technologies.</w:t>
      </w:r>
      <w:r w:rsidR="00610444" w:rsidRPr="00305634">
        <w:rPr>
          <w:rFonts w:asciiTheme="minorHAnsi" w:hAnsiTheme="minorHAnsi"/>
          <w:lang w:val="en-GB"/>
        </w:rPr>
        <w:t xml:space="preserve"> </w:t>
      </w:r>
      <w:r w:rsidR="005847AB" w:rsidRPr="00305634">
        <w:rPr>
          <w:rFonts w:asciiTheme="minorHAnsi" w:hAnsiTheme="minorHAnsi"/>
          <w:lang w:val="en-GB"/>
        </w:rPr>
        <w:t xml:space="preserve">Equally, little </w:t>
      </w:r>
      <w:r w:rsidR="00EE5F3F" w:rsidRPr="00305634">
        <w:rPr>
          <w:rFonts w:asciiTheme="minorHAnsi" w:hAnsiTheme="minorHAnsi"/>
          <w:lang w:val="en-GB"/>
        </w:rPr>
        <w:t xml:space="preserve">has been </w:t>
      </w:r>
      <w:r w:rsidR="005847AB" w:rsidRPr="00305634">
        <w:rPr>
          <w:rFonts w:asciiTheme="minorHAnsi" w:hAnsiTheme="minorHAnsi"/>
          <w:lang w:val="en-GB"/>
        </w:rPr>
        <w:t>said about the long</w:t>
      </w:r>
      <w:r w:rsidR="00BF0696" w:rsidRPr="00305634">
        <w:rPr>
          <w:rFonts w:asciiTheme="minorHAnsi" w:hAnsiTheme="minorHAnsi"/>
          <w:lang w:val="en-GB"/>
        </w:rPr>
        <w:t>-</w:t>
      </w:r>
      <w:r w:rsidR="005847AB" w:rsidRPr="00305634">
        <w:rPr>
          <w:rFonts w:asciiTheme="minorHAnsi" w:hAnsiTheme="minorHAnsi"/>
          <w:lang w:val="en-GB"/>
        </w:rPr>
        <w:t xml:space="preserve">term environmental sustainability of </w:t>
      </w:r>
      <w:r w:rsidR="00980488" w:rsidRPr="00305634">
        <w:rPr>
          <w:rFonts w:asciiTheme="minorHAnsi" w:hAnsiTheme="minorHAnsi"/>
          <w:lang w:val="en-GB"/>
        </w:rPr>
        <w:t xml:space="preserve">these </w:t>
      </w:r>
      <w:r w:rsidR="005847AB" w:rsidRPr="00305634">
        <w:rPr>
          <w:rFonts w:asciiTheme="minorHAnsi" w:hAnsiTheme="minorHAnsi"/>
          <w:lang w:val="en-GB"/>
        </w:rPr>
        <w:t xml:space="preserve">innovations, albeit in practice a number of inclusive innovations </w:t>
      </w:r>
      <w:r w:rsidR="0036088F" w:rsidRPr="00305634">
        <w:rPr>
          <w:rFonts w:asciiTheme="minorHAnsi" w:hAnsiTheme="minorHAnsi"/>
          <w:lang w:val="en-GB"/>
        </w:rPr>
        <w:t>exist</w:t>
      </w:r>
      <w:r w:rsidR="00161813" w:rsidRPr="00305634">
        <w:rPr>
          <w:rFonts w:asciiTheme="minorHAnsi" w:hAnsiTheme="minorHAnsi"/>
          <w:lang w:val="en-GB"/>
        </w:rPr>
        <w:t xml:space="preserve"> </w:t>
      </w:r>
      <w:r w:rsidR="005847AB" w:rsidRPr="00305634">
        <w:rPr>
          <w:rFonts w:asciiTheme="minorHAnsi" w:hAnsiTheme="minorHAnsi"/>
          <w:lang w:val="en-GB"/>
        </w:rPr>
        <w:t>in fields related to low</w:t>
      </w:r>
      <w:r w:rsidR="00BF0696" w:rsidRPr="00305634">
        <w:rPr>
          <w:rFonts w:asciiTheme="minorHAnsi" w:hAnsiTheme="minorHAnsi"/>
          <w:lang w:val="en-GB"/>
        </w:rPr>
        <w:t>-</w:t>
      </w:r>
      <w:r w:rsidR="005847AB" w:rsidRPr="00305634">
        <w:rPr>
          <w:rFonts w:asciiTheme="minorHAnsi" w:hAnsiTheme="minorHAnsi"/>
          <w:lang w:val="en-GB"/>
        </w:rPr>
        <w:t>carbon technologies.</w:t>
      </w:r>
    </w:p>
    <w:p w:rsidR="00FE1EC0" w:rsidRPr="00305634" w:rsidRDefault="00FE1EC0" w:rsidP="00247659">
      <w:pPr>
        <w:jc w:val="both"/>
        <w:rPr>
          <w:rFonts w:asciiTheme="minorHAnsi" w:hAnsiTheme="minorHAnsi"/>
          <w:lang w:val="en-GB"/>
        </w:rPr>
      </w:pPr>
    </w:p>
    <w:p w:rsidR="00247659" w:rsidRPr="00305634" w:rsidRDefault="00504C8D" w:rsidP="00247659">
      <w:pPr>
        <w:jc w:val="both"/>
        <w:rPr>
          <w:rFonts w:asciiTheme="minorHAnsi" w:hAnsiTheme="minorHAnsi"/>
          <w:lang w:val="en-GB"/>
        </w:rPr>
      </w:pPr>
      <w:r w:rsidRPr="00305634">
        <w:rPr>
          <w:rFonts w:asciiTheme="minorHAnsi" w:hAnsiTheme="minorHAnsi"/>
          <w:lang w:val="en-GB"/>
        </w:rPr>
        <w:t xml:space="preserve">Because </w:t>
      </w:r>
      <w:r w:rsidR="00247659" w:rsidRPr="00305634">
        <w:rPr>
          <w:rFonts w:asciiTheme="minorHAnsi" w:hAnsiTheme="minorHAnsi"/>
          <w:lang w:val="en-GB"/>
        </w:rPr>
        <w:t xml:space="preserve">the surrounding context of </w:t>
      </w:r>
      <w:r w:rsidR="009524A4" w:rsidRPr="00305634">
        <w:rPr>
          <w:rFonts w:asciiTheme="minorHAnsi" w:hAnsiTheme="minorHAnsi"/>
          <w:lang w:val="en-GB"/>
        </w:rPr>
        <w:t xml:space="preserve">any </w:t>
      </w:r>
      <w:r w:rsidR="00247659" w:rsidRPr="00305634">
        <w:rPr>
          <w:rFonts w:asciiTheme="minorHAnsi" w:hAnsiTheme="minorHAnsi"/>
          <w:lang w:val="en-GB"/>
        </w:rPr>
        <w:t xml:space="preserve">project or company is just as crucial, </w:t>
      </w:r>
      <w:r w:rsidR="00610444" w:rsidRPr="00305634">
        <w:rPr>
          <w:rFonts w:asciiTheme="minorHAnsi" w:hAnsiTheme="minorHAnsi"/>
          <w:lang w:val="en-GB"/>
        </w:rPr>
        <w:t>we suggest that</w:t>
      </w:r>
      <w:r w:rsidR="00247659" w:rsidRPr="00305634">
        <w:rPr>
          <w:rFonts w:asciiTheme="minorHAnsi" w:hAnsiTheme="minorHAnsi"/>
          <w:lang w:val="en-GB"/>
        </w:rPr>
        <w:t xml:space="preserve"> </w:t>
      </w:r>
      <w:proofErr w:type="spellStart"/>
      <w:r w:rsidR="00247659" w:rsidRPr="00305634">
        <w:rPr>
          <w:rFonts w:asciiTheme="minorHAnsi" w:hAnsiTheme="minorHAnsi"/>
          <w:lang w:val="en-GB"/>
        </w:rPr>
        <w:t>BoP</w:t>
      </w:r>
      <w:proofErr w:type="spellEnd"/>
      <w:r w:rsidR="00247659" w:rsidRPr="00305634">
        <w:rPr>
          <w:rFonts w:asciiTheme="minorHAnsi" w:hAnsiTheme="minorHAnsi"/>
          <w:lang w:val="en-GB"/>
        </w:rPr>
        <w:t xml:space="preserve"> studies</w:t>
      </w:r>
      <w:r w:rsidR="00610444" w:rsidRPr="00305634">
        <w:rPr>
          <w:rFonts w:asciiTheme="minorHAnsi" w:hAnsiTheme="minorHAnsi"/>
          <w:lang w:val="en-GB"/>
        </w:rPr>
        <w:t xml:space="preserve"> </w:t>
      </w:r>
      <w:r w:rsidR="0032621F" w:rsidRPr="00305634">
        <w:rPr>
          <w:rFonts w:asciiTheme="minorHAnsi" w:hAnsiTheme="minorHAnsi"/>
          <w:lang w:val="en-GB"/>
        </w:rPr>
        <w:t>adopt</w:t>
      </w:r>
      <w:r w:rsidR="00247659" w:rsidRPr="00305634">
        <w:rPr>
          <w:rFonts w:asciiTheme="minorHAnsi" w:hAnsiTheme="minorHAnsi"/>
          <w:lang w:val="en-GB"/>
        </w:rPr>
        <w:t xml:space="preserve"> a systems approach </w:t>
      </w:r>
      <w:r w:rsidR="00BF0696" w:rsidRPr="00305634">
        <w:rPr>
          <w:rFonts w:asciiTheme="minorHAnsi" w:hAnsiTheme="minorHAnsi"/>
          <w:lang w:val="en-GB"/>
        </w:rPr>
        <w:t xml:space="preserve">to </w:t>
      </w:r>
      <w:r w:rsidR="00247659" w:rsidRPr="00305634">
        <w:rPr>
          <w:rFonts w:asciiTheme="minorHAnsi" w:hAnsiTheme="minorHAnsi"/>
          <w:lang w:val="en-GB"/>
        </w:rPr>
        <w:t>innovation</w:t>
      </w:r>
      <w:r w:rsidR="00FE1EC0" w:rsidRPr="00305634">
        <w:rPr>
          <w:rFonts w:asciiTheme="minorHAnsi" w:hAnsiTheme="minorHAnsi"/>
          <w:lang w:val="en-GB"/>
        </w:rPr>
        <w:t xml:space="preserve"> </w:t>
      </w:r>
      <w:r w:rsidR="00002FE5" w:rsidRPr="007F34E8">
        <w:rPr>
          <w:rFonts w:asciiTheme="minorHAnsi" w:hAnsiTheme="minorHAnsi"/>
          <w:lang w:val="en-GB"/>
        </w:rPr>
        <w:fldChar w:fldCharType="begin"/>
      </w:r>
      <w:r w:rsidR="00305634" w:rsidRPr="00305634">
        <w:rPr>
          <w:rFonts w:asciiTheme="minorHAnsi" w:hAnsiTheme="minorHAnsi"/>
          <w:lang w:val="en-GB"/>
        </w:rPr>
        <w:instrText xml:space="preserve"> ADDIN EN.CITE &lt;EndNote&gt;&lt;Cite&gt;&lt;Author&gt;Edquist&lt;/Author&gt;&lt;Year&gt;1997&lt;/Year&gt;&lt;RecNum&gt;1045&lt;/RecNum&gt;&lt;DisplayText&gt;(Edquist, 1997, Hekkert et al., 2007)&lt;/DisplayText&gt;&lt;record&gt;&lt;rec-number&gt;1045&lt;/rec-number&gt;&lt;foreign-keys&gt;&lt;key app="EN" db-id="wtw9szxsn2s9foefa9a5d9rcwtvzxarp5vwr"&gt;1045&lt;/key&gt;&lt;/foreign-keys&gt;&lt;ref-type name="Book"&gt;6&lt;/ref-type&gt;&lt;contributors&gt;&lt;authors&gt;&lt;author&gt;Edquist, C&lt;/author&gt;&lt;/authors&gt;&lt;/contributors&gt;&lt;titles&gt;&lt;title&gt;Systems of Innovation: Technologies, Institutions and Organisations&lt;/title&gt;&lt;/titles&gt;&lt;pages&gt;408&lt;/pages&gt;&lt;dates&gt;&lt;year&gt;1997&lt;/year&gt;&lt;/dates&gt;&lt;pub-location&gt;London, Washington&lt;/pub-location&gt;&lt;publisher&gt;Routledge&lt;/publisher&gt;&lt;urls&gt;&lt;/urls&gt;&lt;/record&gt;&lt;/Cite&gt;&lt;Cite&gt;&lt;Author&gt;Hekkert&lt;/Author&gt;&lt;Year&gt;2007&lt;/Year&gt;&lt;RecNum&gt;724&lt;/RecNum&gt;&lt;record&gt;&lt;rec-number&gt;724&lt;/rec-number&gt;&lt;foreign-keys&gt;&lt;key app="EN" db-id="wtw9szxsn2s9foefa9a5d9rcwtvzxarp5vwr"&gt;724&lt;/key&gt;&lt;/foreign-keys&gt;&lt;ref-type name="Journal Article"&gt;17&lt;/ref-type&gt;&lt;contributors&gt;&lt;authors&gt;&lt;author&gt;Hekkert, M&lt;/author&gt;&lt;author&gt;Suurs, R&lt;/author&gt;&lt;author&gt;Negro, S&lt;/author&gt;&lt;author&gt;Kuhlmann, S.&lt;/author&gt;&lt;author&gt;Smits, R&lt;/author&gt;&lt;/authors&gt;&lt;/contributors&gt;&lt;titles&gt;&lt;title&gt;Functions of innovation systems: A new approach for analysing technological change&lt;/title&gt;&lt;secondary-title&gt;Technological Forecasting and Social Change&lt;/secondary-title&gt;&lt;/titles&gt;&lt;periodical&gt;&lt;full-title&gt;Technological Forecasting and Social Change&lt;/full-title&gt;&lt;/periodical&gt;&lt;pages&gt;413-432&lt;/pages&gt;&lt;volume&gt;74&lt;/volume&gt;&lt;number&gt;4&lt;/number&gt;&lt;keywords&gt;&lt;keyword&gt;Transition management&lt;/keyword&gt;&lt;keyword&gt;Innovation system dynamics The central idea of this paper is that innovation systems are a very important determinant of technological change. We describe that the emergence of a new innovation system and changes in existing innovation systems co-evolve&lt;/keyword&gt;&lt;/keywords&gt;&lt;dates&gt;&lt;year&gt;2007&lt;/year&gt;&lt;pub-dates&gt;&lt;date&gt;2007/5&lt;/date&gt;&lt;/pub-dates&gt;&lt;/dates&gt;&lt;urls&gt;&lt;related-urls&gt;&lt;url&gt;http://www.science-direct.com/science/article/B6V71-4JSFV8H-1/2/0ba7c201571e74a5d05adf4fd6783ad0&lt;/url&gt;&lt;/related-urls&gt;&lt;/urls&gt;&lt;/record&gt;&lt;/Cite&gt;&lt;/EndNote&gt;</w:instrText>
      </w:r>
      <w:r w:rsidR="00002FE5" w:rsidRPr="007F34E8">
        <w:rPr>
          <w:rFonts w:asciiTheme="minorHAnsi" w:hAnsiTheme="minorHAnsi"/>
          <w:lang w:val="en-GB"/>
        </w:rPr>
        <w:fldChar w:fldCharType="separate"/>
      </w:r>
      <w:r w:rsidR="00305634" w:rsidRPr="00305634">
        <w:rPr>
          <w:rFonts w:asciiTheme="minorHAnsi" w:hAnsiTheme="minorHAnsi"/>
          <w:noProof/>
          <w:lang w:val="en-GB"/>
        </w:rPr>
        <w:t>(</w:t>
      </w:r>
      <w:hyperlink w:anchor="_ENREF_10" w:tooltip="Edquist, 1997 #1045" w:history="1">
        <w:r w:rsidR="00305634" w:rsidRPr="00305634">
          <w:rPr>
            <w:rFonts w:asciiTheme="minorHAnsi" w:hAnsiTheme="minorHAnsi"/>
            <w:noProof/>
            <w:lang w:val="en-GB"/>
          </w:rPr>
          <w:t>Edquist, 1997</w:t>
        </w:r>
      </w:hyperlink>
      <w:r w:rsidR="00305634" w:rsidRPr="00305634">
        <w:rPr>
          <w:rFonts w:asciiTheme="minorHAnsi" w:hAnsiTheme="minorHAnsi"/>
          <w:noProof/>
          <w:lang w:val="en-GB"/>
        </w:rPr>
        <w:t xml:space="preserve">, </w:t>
      </w:r>
      <w:hyperlink w:anchor="_ENREF_19" w:tooltip="Hekkert, 2007 #724" w:history="1">
        <w:r w:rsidR="00305634" w:rsidRPr="00305634">
          <w:rPr>
            <w:rFonts w:asciiTheme="minorHAnsi" w:hAnsiTheme="minorHAnsi"/>
            <w:noProof/>
            <w:lang w:val="en-GB"/>
          </w:rPr>
          <w:t>Hekkert et al., 2007</w:t>
        </w:r>
      </w:hyperlink>
      <w:r w:rsidR="00305634" w:rsidRPr="00305634">
        <w:rPr>
          <w:rFonts w:asciiTheme="minorHAnsi" w:hAnsiTheme="minorHAnsi"/>
          <w:noProof/>
          <w:lang w:val="en-GB"/>
        </w:rPr>
        <w:t>)</w:t>
      </w:r>
      <w:r w:rsidR="00002FE5" w:rsidRPr="007F34E8">
        <w:rPr>
          <w:rFonts w:asciiTheme="minorHAnsi" w:hAnsiTheme="minorHAnsi"/>
          <w:lang w:val="en-GB"/>
        </w:rPr>
        <w:fldChar w:fldCharType="end"/>
      </w:r>
      <w:r w:rsidR="00247659" w:rsidRPr="00305634">
        <w:rPr>
          <w:rFonts w:asciiTheme="minorHAnsi" w:hAnsiTheme="minorHAnsi"/>
          <w:lang w:val="en-GB"/>
        </w:rPr>
        <w:t xml:space="preserve">. The added value of a systems view of innovation lies in the fact that it is well equipped to identify those drivers </w:t>
      </w:r>
      <w:r w:rsidR="00BF0696" w:rsidRPr="00305634">
        <w:rPr>
          <w:rFonts w:asciiTheme="minorHAnsi" w:hAnsiTheme="minorHAnsi"/>
          <w:lang w:val="en-GB"/>
        </w:rPr>
        <w:t xml:space="preserve">and </w:t>
      </w:r>
      <w:r w:rsidR="00247659" w:rsidRPr="00305634">
        <w:rPr>
          <w:rFonts w:asciiTheme="minorHAnsi" w:hAnsiTheme="minorHAnsi"/>
          <w:lang w:val="en-GB"/>
        </w:rPr>
        <w:t>barriers t</w:t>
      </w:r>
      <w:r w:rsidR="0032621F" w:rsidRPr="00305634">
        <w:rPr>
          <w:rFonts w:asciiTheme="minorHAnsi" w:hAnsiTheme="minorHAnsi"/>
          <w:lang w:val="en-GB"/>
        </w:rPr>
        <w:t xml:space="preserve">hat </w:t>
      </w:r>
      <w:r w:rsidR="005847AB" w:rsidRPr="00305634">
        <w:rPr>
          <w:rFonts w:asciiTheme="minorHAnsi" w:hAnsiTheme="minorHAnsi"/>
          <w:lang w:val="en-GB"/>
        </w:rPr>
        <w:t>shape</w:t>
      </w:r>
      <w:r w:rsidR="00FE1EC0" w:rsidRPr="00305634">
        <w:rPr>
          <w:rFonts w:asciiTheme="minorHAnsi" w:hAnsiTheme="minorHAnsi"/>
          <w:lang w:val="en-GB"/>
        </w:rPr>
        <w:t xml:space="preserve"> the</w:t>
      </w:r>
      <w:r w:rsidR="005847AB" w:rsidRPr="00305634">
        <w:rPr>
          <w:rFonts w:asciiTheme="minorHAnsi" w:hAnsiTheme="minorHAnsi"/>
          <w:lang w:val="en-GB"/>
        </w:rPr>
        <w:t xml:space="preserve"> broader </w:t>
      </w:r>
      <w:r w:rsidRPr="00305634">
        <w:rPr>
          <w:rFonts w:asciiTheme="minorHAnsi" w:hAnsiTheme="minorHAnsi"/>
          <w:lang w:val="en-GB"/>
        </w:rPr>
        <w:t>“</w:t>
      </w:r>
      <w:r w:rsidR="0032621F" w:rsidRPr="00305634">
        <w:rPr>
          <w:rFonts w:asciiTheme="minorHAnsi" w:hAnsiTheme="minorHAnsi"/>
          <w:lang w:val="en-GB"/>
        </w:rPr>
        <w:t>context</w:t>
      </w:r>
      <w:r w:rsidRPr="00305634">
        <w:rPr>
          <w:rFonts w:asciiTheme="minorHAnsi" w:hAnsiTheme="minorHAnsi"/>
          <w:lang w:val="en-GB"/>
        </w:rPr>
        <w:t>”</w:t>
      </w:r>
      <w:r w:rsidR="0032621F" w:rsidRPr="00305634">
        <w:rPr>
          <w:rFonts w:asciiTheme="minorHAnsi" w:hAnsiTheme="minorHAnsi"/>
          <w:lang w:val="en-GB"/>
        </w:rPr>
        <w:t xml:space="preserve"> of </w:t>
      </w:r>
      <w:r w:rsidR="005847AB" w:rsidRPr="00305634">
        <w:rPr>
          <w:rFonts w:asciiTheme="minorHAnsi" w:hAnsiTheme="minorHAnsi"/>
          <w:lang w:val="en-GB"/>
        </w:rPr>
        <w:t>an</w:t>
      </w:r>
      <w:r w:rsidR="00247659" w:rsidRPr="00305634">
        <w:rPr>
          <w:rFonts w:asciiTheme="minorHAnsi" w:hAnsiTheme="minorHAnsi"/>
          <w:lang w:val="en-GB"/>
        </w:rPr>
        <w:t xml:space="preserve"> innovation</w:t>
      </w:r>
      <w:r w:rsidR="0032621F" w:rsidRPr="00305634">
        <w:rPr>
          <w:rFonts w:asciiTheme="minorHAnsi" w:hAnsiTheme="minorHAnsi"/>
          <w:lang w:val="en-GB"/>
        </w:rPr>
        <w:t xml:space="preserve"> </w:t>
      </w:r>
      <w:r w:rsidR="00247659" w:rsidRPr="00305634">
        <w:rPr>
          <w:rFonts w:asciiTheme="minorHAnsi" w:hAnsiTheme="minorHAnsi"/>
          <w:lang w:val="en-GB"/>
        </w:rPr>
        <w:t>project</w:t>
      </w:r>
      <w:r w:rsidR="005847AB" w:rsidRPr="00305634">
        <w:rPr>
          <w:rFonts w:asciiTheme="minorHAnsi" w:hAnsiTheme="minorHAnsi"/>
          <w:lang w:val="en-GB"/>
        </w:rPr>
        <w:t xml:space="preserve"> </w:t>
      </w:r>
      <w:r w:rsidR="00002FE5" w:rsidRPr="007F34E8">
        <w:rPr>
          <w:rFonts w:asciiTheme="minorHAnsi" w:hAnsiTheme="minorHAnsi"/>
          <w:lang w:val="en-GB"/>
        </w:rPr>
        <w:fldChar w:fldCharType="begin"/>
      </w:r>
      <w:r w:rsidR="005847AB" w:rsidRPr="00305634">
        <w:rPr>
          <w:rFonts w:asciiTheme="minorHAnsi" w:hAnsiTheme="minorHAnsi"/>
          <w:lang w:val="en-GB"/>
        </w:rPr>
        <w:instrText xml:space="preserve"> ADDIN EN.CITE &lt;EndNote&gt;&lt;Cite&gt;&lt;Author&gt;Coenen&lt;/Author&gt;&lt;Year&gt;2010&lt;/Year&gt;&lt;RecNum&gt;2563&lt;/RecNum&gt;&lt;DisplayText&gt;(Coenen and Díaz López, 2010)&lt;/DisplayText&gt;&lt;record&gt;&lt;rec-number&gt;2563&lt;/rec-number&gt;&lt;foreign-keys&gt;&lt;key app="EN" db-id="wtw9szxsn2s9foefa9a5d9rcwtvzxarp5vwr"&gt;2563&lt;/key&gt;&lt;/foreign-keys&gt;&lt;ref-type name="Journal Article"&gt;17&lt;/ref-type&gt;&lt;contributors&gt;&lt;authors&gt;&lt;author&gt;Coenen, Lars&lt;/author&gt;&lt;author&gt;Díaz López, Fernando J.&lt;/author&gt;&lt;/authors&gt;&lt;/contributors&gt;&lt;titles&gt;&lt;title&gt;Comparing systems approaches to innovation and technological change for sustainable and competitive economies: an explorative study into conceptual commonalities, differences and complementarities&lt;/title&gt;&lt;secondary-title&gt;Journal of Cleaner Production&lt;/secondary-title&gt;&lt;/titles&gt;&lt;periodical&gt;&lt;full-title&gt;Journal of Cleaner Production&lt;/full-title&gt;&lt;/periodical&gt;&lt;pages&gt;1149-1160&lt;/pages&gt;&lt;volume&gt;18&lt;/volume&gt;&lt;number&gt;12&lt;/number&gt;&lt;keywords&gt;&lt;keyword&gt;Technological change&lt;/keyword&gt;&lt;keyword&gt;Ecological modernisation&lt;/keyword&gt;&lt;keyword&gt;Innovation systems&lt;/keyword&gt;&lt;keyword&gt;Socio-technical systems&lt;/keyword&gt;&lt;keyword&gt;Sustainability and competitiveness&lt;/keyword&gt;&lt;keyword&gt;Clean technology and eco-innovation&lt;/keyword&gt;&lt;/keywords&gt;&lt;dates&gt;&lt;year&gt;2010&lt;/year&gt;&lt;/dates&gt;&lt;isbn&gt;0959-6526&lt;/isbn&gt;&lt;urls&gt;&lt;related-urls&gt;&lt;url&gt;http://www.sciencedirect.com/science/article/B6VFX-4YVJ3VJ-1/2/60fa30c2c8dd7b329723f07859cef005&lt;/url&gt;&lt;/related-urls&gt;&lt;/urls&gt;&lt;/record&gt;&lt;/Cite&gt;&lt;/EndNote&gt;</w:instrText>
      </w:r>
      <w:r w:rsidR="00002FE5" w:rsidRPr="007F34E8">
        <w:rPr>
          <w:rFonts w:asciiTheme="minorHAnsi" w:hAnsiTheme="minorHAnsi"/>
          <w:lang w:val="en-GB"/>
        </w:rPr>
        <w:fldChar w:fldCharType="separate"/>
      </w:r>
      <w:r w:rsidR="005847AB" w:rsidRPr="00305634">
        <w:rPr>
          <w:rFonts w:asciiTheme="minorHAnsi" w:hAnsiTheme="minorHAnsi"/>
          <w:lang w:val="en-GB"/>
        </w:rPr>
        <w:t>(</w:t>
      </w:r>
      <w:hyperlink w:anchor="_ENREF_6" w:tooltip="Coenen, 2010 #2563" w:history="1">
        <w:r w:rsidR="00305634" w:rsidRPr="00305634">
          <w:rPr>
            <w:rFonts w:asciiTheme="minorHAnsi" w:hAnsiTheme="minorHAnsi"/>
            <w:lang w:val="en-GB"/>
          </w:rPr>
          <w:t>Coenen and Díaz López, 2010</w:t>
        </w:r>
      </w:hyperlink>
      <w:r w:rsidR="005847AB" w:rsidRPr="00305634">
        <w:rPr>
          <w:rFonts w:asciiTheme="minorHAnsi" w:hAnsiTheme="minorHAnsi"/>
          <w:lang w:val="en-GB"/>
        </w:rPr>
        <w:t>)</w:t>
      </w:r>
      <w:r w:rsidR="00002FE5" w:rsidRPr="007F34E8">
        <w:rPr>
          <w:rFonts w:asciiTheme="minorHAnsi" w:hAnsiTheme="minorHAnsi"/>
          <w:lang w:val="en-GB"/>
        </w:rPr>
        <w:fldChar w:fldCharType="end"/>
      </w:r>
      <w:r w:rsidR="0032621F" w:rsidRPr="00305634">
        <w:rPr>
          <w:rFonts w:asciiTheme="minorHAnsi" w:hAnsiTheme="minorHAnsi"/>
          <w:lang w:val="en-GB"/>
        </w:rPr>
        <w:t xml:space="preserve">. </w:t>
      </w:r>
      <w:r w:rsidR="005847AB" w:rsidRPr="00305634">
        <w:rPr>
          <w:rFonts w:asciiTheme="minorHAnsi" w:hAnsiTheme="minorHAnsi"/>
          <w:lang w:val="en-GB"/>
        </w:rPr>
        <w:t>A systems view of innovation</w:t>
      </w:r>
      <w:r w:rsidR="0032621F" w:rsidRPr="00305634">
        <w:rPr>
          <w:rFonts w:asciiTheme="minorHAnsi" w:hAnsiTheme="minorHAnsi"/>
          <w:lang w:val="en-GB"/>
        </w:rPr>
        <w:t xml:space="preserve"> enlarges the focus of </w:t>
      </w:r>
      <w:proofErr w:type="spellStart"/>
      <w:r w:rsidR="0032621F" w:rsidRPr="00305634">
        <w:rPr>
          <w:rFonts w:asciiTheme="minorHAnsi" w:hAnsiTheme="minorHAnsi"/>
          <w:lang w:val="en-GB"/>
        </w:rPr>
        <w:t>BoP</w:t>
      </w:r>
      <w:proofErr w:type="spellEnd"/>
      <w:r w:rsidR="0032621F" w:rsidRPr="00305634">
        <w:rPr>
          <w:rFonts w:asciiTheme="minorHAnsi" w:hAnsiTheme="minorHAnsi"/>
          <w:lang w:val="en-GB"/>
        </w:rPr>
        <w:t xml:space="preserve"> interventions </w:t>
      </w:r>
      <w:r w:rsidR="00FE1EC0" w:rsidRPr="00305634">
        <w:rPr>
          <w:rFonts w:asciiTheme="minorHAnsi" w:hAnsiTheme="minorHAnsi"/>
          <w:lang w:val="en-GB"/>
        </w:rPr>
        <w:t>by</w:t>
      </w:r>
      <w:r w:rsidR="0032621F" w:rsidRPr="00305634">
        <w:rPr>
          <w:rFonts w:asciiTheme="minorHAnsi" w:hAnsiTheme="minorHAnsi"/>
          <w:lang w:val="en-GB"/>
        </w:rPr>
        <w:t xml:space="preserve"> looking at </w:t>
      </w:r>
      <w:r w:rsidR="00812874" w:rsidRPr="00305634">
        <w:rPr>
          <w:rFonts w:asciiTheme="minorHAnsi" w:hAnsiTheme="minorHAnsi"/>
          <w:lang w:val="en-GB"/>
        </w:rPr>
        <w:t xml:space="preserve">a </w:t>
      </w:r>
      <w:r w:rsidR="0032621F" w:rsidRPr="00305634">
        <w:rPr>
          <w:rFonts w:asciiTheme="minorHAnsi" w:hAnsiTheme="minorHAnsi"/>
          <w:lang w:val="en-GB"/>
        </w:rPr>
        <w:t xml:space="preserve">system </w:t>
      </w:r>
      <w:r w:rsidR="00C038CB" w:rsidRPr="00305634">
        <w:rPr>
          <w:rFonts w:asciiTheme="minorHAnsi" w:hAnsiTheme="minorHAnsi"/>
          <w:lang w:val="en-GB"/>
        </w:rPr>
        <w:t xml:space="preserve">in </w:t>
      </w:r>
      <w:r w:rsidRPr="00305634">
        <w:rPr>
          <w:rFonts w:asciiTheme="minorHAnsi" w:hAnsiTheme="minorHAnsi"/>
          <w:lang w:val="en-GB"/>
        </w:rPr>
        <w:t xml:space="preserve">terms of </w:t>
      </w:r>
      <w:r w:rsidR="0032621F" w:rsidRPr="00305634">
        <w:rPr>
          <w:rFonts w:asciiTheme="minorHAnsi" w:hAnsiTheme="minorHAnsi"/>
          <w:lang w:val="en-GB"/>
        </w:rPr>
        <w:t xml:space="preserve">innovation, capacity </w:t>
      </w:r>
      <w:r w:rsidR="00AB5E7F" w:rsidRPr="00305634">
        <w:rPr>
          <w:rFonts w:asciiTheme="minorHAnsi" w:hAnsiTheme="minorHAnsi"/>
          <w:lang w:val="en-GB"/>
        </w:rPr>
        <w:t>upgrades</w:t>
      </w:r>
      <w:r w:rsidRPr="00305634">
        <w:rPr>
          <w:rFonts w:asciiTheme="minorHAnsi" w:hAnsiTheme="minorHAnsi"/>
          <w:lang w:val="en-GB"/>
        </w:rPr>
        <w:t>,</w:t>
      </w:r>
      <w:r w:rsidR="0032621F" w:rsidRPr="00305634">
        <w:rPr>
          <w:rFonts w:asciiTheme="minorHAnsi" w:hAnsiTheme="minorHAnsi"/>
          <w:lang w:val="en-GB"/>
        </w:rPr>
        <w:t xml:space="preserve"> and </w:t>
      </w:r>
      <w:r w:rsidR="004F20B8" w:rsidRPr="00305634">
        <w:rPr>
          <w:rFonts w:asciiTheme="minorHAnsi" w:hAnsiTheme="minorHAnsi"/>
          <w:lang w:val="en-GB"/>
        </w:rPr>
        <w:t>opportunities</w:t>
      </w:r>
      <w:r w:rsidRPr="00305634">
        <w:rPr>
          <w:rFonts w:asciiTheme="minorHAnsi" w:hAnsiTheme="minorHAnsi"/>
          <w:lang w:val="en-GB"/>
        </w:rPr>
        <w:t xml:space="preserve"> to enter global value c</w:t>
      </w:r>
      <w:r w:rsidR="003377A4" w:rsidRPr="00305634">
        <w:rPr>
          <w:rFonts w:asciiTheme="minorHAnsi" w:hAnsiTheme="minorHAnsi"/>
          <w:lang w:val="en-GB"/>
        </w:rPr>
        <w:t>ha</w:t>
      </w:r>
      <w:r w:rsidRPr="00305634">
        <w:rPr>
          <w:rFonts w:asciiTheme="minorHAnsi" w:hAnsiTheme="minorHAnsi"/>
          <w:lang w:val="en-GB"/>
        </w:rPr>
        <w:t>ins in order to increase</w:t>
      </w:r>
      <w:r w:rsidR="0032621F" w:rsidRPr="00305634">
        <w:rPr>
          <w:rFonts w:asciiTheme="minorHAnsi" w:hAnsiTheme="minorHAnsi"/>
          <w:lang w:val="en-GB"/>
        </w:rPr>
        <w:t xml:space="preserve"> market success </w:t>
      </w:r>
      <w:r w:rsidR="00002FE5" w:rsidRPr="007F34E8">
        <w:rPr>
          <w:rFonts w:asciiTheme="minorHAnsi" w:hAnsiTheme="minorHAnsi"/>
          <w:lang w:val="en-GB"/>
        </w:rPr>
        <w:fldChar w:fldCharType="begin"/>
      </w:r>
      <w:r w:rsidR="0032621F" w:rsidRPr="00305634">
        <w:rPr>
          <w:rFonts w:asciiTheme="minorHAnsi" w:hAnsiTheme="minorHAnsi"/>
          <w:lang w:val="en-GB"/>
        </w:rPr>
        <w:instrText xml:space="preserve"> ADDIN EN.CITE &lt;EndNote&gt;&lt;Cite&gt;&lt;Author&gt;Pietrobelli&lt;/Author&gt;&lt;Year&gt;2011&lt;/Year&gt;&lt;RecNum&gt;3021&lt;/RecNum&gt;&lt;DisplayText&gt;(Pietrobelli and Rabellotti, 2011)&lt;/DisplayText&gt;&lt;record&gt;&lt;rec-number&gt;3021&lt;/rec-number&gt;&lt;foreign-keys&gt;&lt;key app="EN" db-id="wtw9szxsn2s9foefa9a5d9rcwtvzxarp5vwr"&gt;3021&lt;/key&gt;&lt;/foreign-keys&gt;&lt;ref-type name="Journal Article"&gt;17&lt;/ref-type&gt;&lt;contributors&gt;&lt;authors&gt;&lt;author&gt;Pietrobelli, Carlo&lt;/author&gt;&lt;author&gt;Rabellotti, Roberta&lt;/author&gt;&lt;/authors&gt;&lt;/contributors&gt;&lt;titles&gt;&lt;title&gt;Global Value Chains Meet Innovation Systems: Are There Learning Opportunities for Developing Countries?&lt;/title&gt;&lt;secondary-title&gt;World Development&lt;/secondary-title&gt;&lt;/titles&gt;&lt;periodical&gt;&lt;full-title&gt;World Development&lt;/full-title&gt;&lt;/periodical&gt;&lt;pages&gt;1261–1269&lt;/pages&gt;&lt;volume&gt;39&lt;/volume&gt;&lt;number&gt;7&lt;/number&gt;&lt;dates&gt;&lt;year&gt;2011&lt;/year&gt;&lt;/dates&gt;&lt;urls&gt;&lt;/urls&gt;&lt;electronic-resource-num&gt;doi:10.1016/j.worlddev.2010.05.013&lt;/electronic-resource-num&gt;&lt;/record&gt;&lt;/Cite&gt;&lt;/EndNote&gt;</w:instrText>
      </w:r>
      <w:r w:rsidR="00002FE5" w:rsidRPr="007F34E8">
        <w:rPr>
          <w:rFonts w:asciiTheme="minorHAnsi" w:hAnsiTheme="minorHAnsi"/>
          <w:lang w:val="en-GB"/>
        </w:rPr>
        <w:fldChar w:fldCharType="separate"/>
      </w:r>
      <w:r w:rsidR="0032621F" w:rsidRPr="00305634">
        <w:rPr>
          <w:rFonts w:asciiTheme="minorHAnsi" w:hAnsiTheme="minorHAnsi"/>
          <w:lang w:val="en-GB"/>
        </w:rPr>
        <w:t>(</w:t>
      </w:r>
      <w:hyperlink w:anchor="_ENREF_33" w:tooltip="Pietrobelli, 2011 #3021" w:history="1">
        <w:r w:rsidR="00305634" w:rsidRPr="00305634">
          <w:rPr>
            <w:rFonts w:asciiTheme="minorHAnsi" w:hAnsiTheme="minorHAnsi"/>
            <w:lang w:val="en-GB"/>
          </w:rPr>
          <w:t>Pietrobelli and Rabellotti, 2011</w:t>
        </w:r>
      </w:hyperlink>
      <w:r w:rsidR="0032621F" w:rsidRPr="00305634">
        <w:rPr>
          <w:rFonts w:asciiTheme="minorHAnsi" w:hAnsiTheme="minorHAnsi"/>
          <w:lang w:val="en-GB"/>
        </w:rPr>
        <w:t>)</w:t>
      </w:r>
      <w:r w:rsidR="00002FE5" w:rsidRPr="007F34E8">
        <w:rPr>
          <w:rFonts w:asciiTheme="minorHAnsi" w:hAnsiTheme="minorHAnsi"/>
          <w:lang w:val="en-GB"/>
        </w:rPr>
        <w:fldChar w:fldCharType="end"/>
      </w:r>
      <w:r w:rsidR="0032621F" w:rsidRPr="00305634">
        <w:rPr>
          <w:rFonts w:asciiTheme="minorHAnsi" w:hAnsiTheme="minorHAnsi"/>
          <w:lang w:val="en-GB"/>
        </w:rPr>
        <w:t>.</w:t>
      </w:r>
    </w:p>
    <w:p w:rsidR="00247659" w:rsidRPr="00305634" w:rsidRDefault="00247659" w:rsidP="00247659">
      <w:pPr>
        <w:rPr>
          <w:rFonts w:asciiTheme="minorHAnsi" w:hAnsiTheme="minorHAnsi"/>
          <w:color w:val="000000"/>
          <w:lang w:val="en-GB"/>
        </w:rPr>
      </w:pPr>
    </w:p>
    <w:p w:rsidR="00B46213" w:rsidRPr="00305634" w:rsidRDefault="00247659" w:rsidP="00B46213">
      <w:pPr>
        <w:jc w:val="both"/>
        <w:rPr>
          <w:rFonts w:asciiTheme="minorHAnsi" w:hAnsiTheme="minorHAnsi"/>
          <w:color w:val="000000"/>
          <w:lang w:val="en-GB"/>
        </w:rPr>
      </w:pPr>
      <w:r w:rsidRPr="00305634">
        <w:rPr>
          <w:rFonts w:asciiTheme="minorHAnsi" w:hAnsiTheme="minorHAnsi"/>
          <w:color w:val="000000"/>
          <w:lang w:val="en-GB"/>
        </w:rPr>
        <w:t xml:space="preserve">This paper aims </w:t>
      </w:r>
      <w:r w:rsidR="00BF0696" w:rsidRPr="00305634">
        <w:rPr>
          <w:rFonts w:asciiTheme="minorHAnsi" w:hAnsiTheme="minorHAnsi"/>
          <w:color w:val="000000"/>
          <w:lang w:val="en-GB"/>
        </w:rPr>
        <w:t xml:space="preserve">to contribute </w:t>
      </w:r>
      <w:r w:rsidRPr="00305634">
        <w:rPr>
          <w:rFonts w:asciiTheme="minorHAnsi" w:hAnsiTheme="minorHAnsi"/>
          <w:color w:val="000000"/>
          <w:lang w:val="en-GB"/>
        </w:rPr>
        <w:t xml:space="preserve">to the debate </w:t>
      </w:r>
      <w:r w:rsidR="00C038CB" w:rsidRPr="00305634">
        <w:rPr>
          <w:rFonts w:asciiTheme="minorHAnsi" w:hAnsiTheme="minorHAnsi"/>
          <w:color w:val="000000"/>
          <w:lang w:val="en-GB"/>
        </w:rPr>
        <w:t xml:space="preserve">surrounding </w:t>
      </w:r>
      <w:r w:rsidRPr="00305634">
        <w:rPr>
          <w:rFonts w:asciiTheme="minorHAnsi" w:hAnsiTheme="minorHAnsi"/>
          <w:color w:val="000000"/>
          <w:lang w:val="en-GB"/>
        </w:rPr>
        <w:t xml:space="preserve">new models for innovation within the development sector and </w:t>
      </w:r>
      <w:r w:rsidR="00812874" w:rsidRPr="00305634">
        <w:rPr>
          <w:rFonts w:asciiTheme="minorHAnsi" w:hAnsiTheme="minorHAnsi"/>
          <w:color w:val="000000"/>
          <w:lang w:val="en-GB"/>
        </w:rPr>
        <w:t xml:space="preserve">to explore the </w:t>
      </w:r>
      <w:r w:rsidRPr="00305634">
        <w:rPr>
          <w:rFonts w:asciiTheme="minorHAnsi" w:hAnsiTheme="minorHAnsi"/>
          <w:color w:val="000000"/>
          <w:lang w:val="en-GB"/>
        </w:rPr>
        <w:t xml:space="preserve">wider implications for innovation </w:t>
      </w:r>
      <w:r w:rsidR="00812874" w:rsidRPr="00305634">
        <w:rPr>
          <w:rFonts w:asciiTheme="minorHAnsi" w:hAnsiTheme="minorHAnsi"/>
          <w:color w:val="000000"/>
          <w:lang w:val="en-GB"/>
        </w:rPr>
        <w:t xml:space="preserve">in the context of </w:t>
      </w:r>
      <w:r w:rsidRPr="00305634">
        <w:rPr>
          <w:rFonts w:asciiTheme="minorHAnsi" w:hAnsiTheme="minorHAnsi"/>
          <w:color w:val="000000"/>
          <w:lang w:val="en-GB"/>
        </w:rPr>
        <w:t xml:space="preserve">development policies. </w:t>
      </w:r>
      <w:r w:rsidR="00B46213" w:rsidRPr="00305634">
        <w:rPr>
          <w:rFonts w:asciiTheme="minorHAnsi" w:hAnsiTheme="minorHAnsi"/>
          <w:color w:val="000000"/>
          <w:lang w:val="en-GB"/>
        </w:rPr>
        <w:t xml:space="preserve">The central objective guiding this paper is therefore the elaboration of an analytical framework which can subsequently </w:t>
      </w:r>
      <w:r w:rsidR="00435995" w:rsidRPr="00305634">
        <w:rPr>
          <w:rFonts w:asciiTheme="minorHAnsi" w:hAnsiTheme="minorHAnsi"/>
          <w:color w:val="000000"/>
          <w:lang w:val="en-GB"/>
        </w:rPr>
        <w:t xml:space="preserve">be </w:t>
      </w:r>
      <w:r w:rsidR="00B46213" w:rsidRPr="00305634">
        <w:rPr>
          <w:rFonts w:asciiTheme="minorHAnsi" w:hAnsiTheme="minorHAnsi"/>
          <w:color w:val="000000"/>
          <w:lang w:val="en-GB"/>
        </w:rPr>
        <w:t xml:space="preserve">implemented in </w:t>
      </w:r>
      <w:r w:rsidR="00435995" w:rsidRPr="00305634">
        <w:rPr>
          <w:rFonts w:asciiTheme="minorHAnsi" w:hAnsiTheme="minorHAnsi"/>
          <w:color w:val="000000"/>
          <w:lang w:val="en-GB"/>
        </w:rPr>
        <w:t xml:space="preserve">analyses </w:t>
      </w:r>
      <w:r w:rsidR="00B46213" w:rsidRPr="00305634">
        <w:rPr>
          <w:rFonts w:asciiTheme="minorHAnsi" w:hAnsiTheme="minorHAnsi"/>
          <w:color w:val="000000"/>
          <w:lang w:val="en-GB"/>
        </w:rPr>
        <w:t xml:space="preserve">of </w:t>
      </w:r>
      <w:r w:rsidR="00C871D9" w:rsidRPr="00305634">
        <w:rPr>
          <w:rFonts w:asciiTheme="minorHAnsi" w:hAnsiTheme="minorHAnsi"/>
          <w:color w:val="000000"/>
          <w:lang w:val="en-GB"/>
        </w:rPr>
        <w:t xml:space="preserve">system-wide </w:t>
      </w:r>
      <w:r w:rsidR="00B46213" w:rsidRPr="00305634">
        <w:rPr>
          <w:rFonts w:asciiTheme="minorHAnsi" w:hAnsiTheme="minorHAnsi"/>
          <w:color w:val="000000"/>
          <w:lang w:val="en-GB"/>
        </w:rPr>
        <w:t xml:space="preserve">factors for </w:t>
      </w:r>
      <w:r w:rsidR="00435995" w:rsidRPr="00305634">
        <w:rPr>
          <w:rFonts w:asciiTheme="minorHAnsi" w:hAnsiTheme="minorHAnsi"/>
          <w:color w:val="000000"/>
          <w:lang w:val="en-GB"/>
        </w:rPr>
        <w:t xml:space="preserve">the </w:t>
      </w:r>
      <w:r w:rsidR="00B46213" w:rsidRPr="00305634">
        <w:rPr>
          <w:rFonts w:asciiTheme="minorHAnsi" w:hAnsiTheme="minorHAnsi"/>
          <w:color w:val="000000"/>
          <w:lang w:val="en-GB"/>
        </w:rPr>
        <w:t xml:space="preserve">successful </w:t>
      </w:r>
      <w:r w:rsidR="003C2C49" w:rsidRPr="00305634">
        <w:rPr>
          <w:rFonts w:asciiTheme="minorHAnsi" w:hAnsiTheme="minorHAnsi"/>
          <w:color w:val="000000"/>
          <w:lang w:val="en-GB"/>
        </w:rPr>
        <w:t>scaling</w:t>
      </w:r>
      <w:r w:rsidR="00B46213" w:rsidRPr="00305634">
        <w:rPr>
          <w:rFonts w:asciiTheme="minorHAnsi" w:hAnsiTheme="minorHAnsi"/>
          <w:color w:val="000000"/>
          <w:lang w:val="en-GB"/>
        </w:rPr>
        <w:t xml:space="preserve"> </w:t>
      </w:r>
      <w:r w:rsidR="00435995" w:rsidRPr="00305634">
        <w:rPr>
          <w:rFonts w:asciiTheme="minorHAnsi" w:hAnsiTheme="minorHAnsi"/>
          <w:color w:val="000000"/>
          <w:lang w:val="en-GB"/>
        </w:rPr>
        <w:t xml:space="preserve">up </w:t>
      </w:r>
      <w:r w:rsidR="00B46213" w:rsidRPr="00305634">
        <w:rPr>
          <w:rFonts w:asciiTheme="minorHAnsi" w:hAnsiTheme="minorHAnsi"/>
          <w:color w:val="000000"/>
          <w:lang w:val="en-GB"/>
        </w:rPr>
        <w:t>of inclusive</w:t>
      </w:r>
      <w:r w:rsidR="00DC7A36" w:rsidRPr="00305634">
        <w:rPr>
          <w:rFonts w:asciiTheme="minorHAnsi" w:hAnsiTheme="minorHAnsi"/>
          <w:color w:val="000000"/>
          <w:lang w:val="en-GB"/>
        </w:rPr>
        <w:t>, sustainable</w:t>
      </w:r>
      <w:r w:rsidR="00B46213" w:rsidRPr="00305634">
        <w:rPr>
          <w:rFonts w:asciiTheme="minorHAnsi" w:hAnsiTheme="minorHAnsi"/>
          <w:color w:val="000000"/>
          <w:lang w:val="en-GB"/>
        </w:rPr>
        <w:t xml:space="preserve"> innovations.</w:t>
      </w:r>
      <w:r w:rsidR="000D7D46" w:rsidRPr="00305634">
        <w:rPr>
          <w:rFonts w:asciiTheme="minorHAnsi" w:hAnsiTheme="minorHAnsi"/>
          <w:color w:val="000000"/>
          <w:lang w:val="en-GB"/>
        </w:rPr>
        <w:t xml:space="preserve"> The analytical dimensions of such </w:t>
      </w:r>
      <w:r w:rsidR="00C038CB" w:rsidRPr="00305634">
        <w:rPr>
          <w:rFonts w:asciiTheme="minorHAnsi" w:hAnsiTheme="minorHAnsi"/>
          <w:color w:val="000000"/>
          <w:lang w:val="en-GB"/>
        </w:rPr>
        <w:t xml:space="preserve">a </w:t>
      </w:r>
      <w:r w:rsidR="000D7D46" w:rsidRPr="00305634">
        <w:rPr>
          <w:rFonts w:asciiTheme="minorHAnsi" w:hAnsiTheme="minorHAnsi"/>
          <w:color w:val="000000"/>
          <w:lang w:val="en-GB"/>
        </w:rPr>
        <w:t>framework are</w:t>
      </w:r>
      <w:r w:rsidR="00435995" w:rsidRPr="00305634">
        <w:rPr>
          <w:rFonts w:asciiTheme="minorHAnsi" w:hAnsiTheme="minorHAnsi"/>
          <w:color w:val="000000"/>
          <w:lang w:val="en-GB"/>
        </w:rPr>
        <w:t>:</w:t>
      </w:r>
      <w:r w:rsidR="000D7D46" w:rsidRPr="00305634">
        <w:rPr>
          <w:rFonts w:asciiTheme="minorHAnsi" w:hAnsiTheme="minorHAnsi"/>
          <w:color w:val="000000"/>
          <w:lang w:val="en-GB"/>
        </w:rPr>
        <w:t xml:space="preserve"> the landscape </w:t>
      </w:r>
      <w:r w:rsidR="00435995" w:rsidRPr="00305634">
        <w:rPr>
          <w:rFonts w:asciiTheme="minorHAnsi" w:hAnsiTheme="minorHAnsi"/>
          <w:color w:val="000000"/>
          <w:lang w:val="en-GB"/>
        </w:rPr>
        <w:t>in which</w:t>
      </w:r>
      <w:r w:rsidR="000D7D46" w:rsidRPr="00305634">
        <w:rPr>
          <w:rFonts w:asciiTheme="minorHAnsi" w:hAnsiTheme="minorHAnsi"/>
          <w:color w:val="000000"/>
          <w:lang w:val="en-GB"/>
        </w:rPr>
        <w:t xml:space="preserve"> innovation takes place, </w:t>
      </w:r>
      <w:r w:rsidR="00435995" w:rsidRPr="00305634">
        <w:rPr>
          <w:rFonts w:asciiTheme="minorHAnsi" w:hAnsiTheme="minorHAnsi"/>
          <w:color w:val="000000"/>
          <w:lang w:val="en-GB"/>
        </w:rPr>
        <w:t xml:space="preserve">available </w:t>
      </w:r>
      <w:r w:rsidR="000D7D46" w:rsidRPr="00305634">
        <w:rPr>
          <w:rFonts w:asciiTheme="minorHAnsi" w:hAnsiTheme="minorHAnsi"/>
          <w:color w:val="000000"/>
          <w:lang w:val="en-GB"/>
        </w:rPr>
        <w:t xml:space="preserve">resources, </w:t>
      </w:r>
      <w:r w:rsidR="00435995" w:rsidRPr="00305634">
        <w:rPr>
          <w:rFonts w:asciiTheme="minorHAnsi" w:hAnsiTheme="minorHAnsi"/>
          <w:color w:val="000000"/>
          <w:lang w:val="en-GB"/>
        </w:rPr>
        <w:t xml:space="preserve">the </w:t>
      </w:r>
      <w:r w:rsidR="000D7D46" w:rsidRPr="00305634">
        <w:rPr>
          <w:rFonts w:asciiTheme="minorHAnsi" w:hAnsiTheme="minorHAnsi"/>
          <w:color w:val="000000"/>
          <w:lang w:val="en-GB"/>
        </w:rPr>
        <w:t>knowledge</w:t>
      </w:r>
      <w:r w:rsidR="00435995" w:rsidRPr="00305634">
        <w:rPr>
          <w:rFonts w:asciiTheme="minorHAnsi" w:hAnsiTheme="minorHAnsi"/>
          <w:color w:val="000000"/>
          <w:lang w:val="en-GB"/>
        </w:rPr>
        <w:t xml:space="preserve"> pool</w:t>
      </w:r>
      <w:r w:rsidR="000D7D46" w:rsidRPr="00305634">
        <w:rPr>
          <w:rFonts w:asciiTheme="minorHAnsi" w:hAnsiTheme="minorHAnsi"/>
          <w:color w:val="000000"/>
          <w:lang w:val="en-GB"/>
        </w:rPr>
        <w:t xml:space="preserve">, </w:t>
      </w:r>
      <w:r w:rsidR="00435995" w:rsidRPr="00305634">
        <w:rPr>
          <w:rFonts w:asciiTheme="minorHAnsi" w:hAnsiTheme="minorHAnsi"/>
          <w:color w:val="000000"/>
          <w:lang w:val="en-GB"/>
        </w:rPr>
        <w:t xml:space="preserve">the </w:t>
      </w:r>
      <w:r w:rsidR="000D7D46" w:rsidRPr="00305634">
        <w:rPr>
          <w:rFonts w:asciiTheme="minorHAnsi" w:hAnsiTheme="minorHAnsi"/>
          <w:color w:val="000000"/>
          <w:lang w:val="en-GB"/>
        </w:rPr>
        <w:t>market, and support mechanisms.</w:t>
      </w:r>
    </w:p>
    <w:p w:rsidR="00CC6084" w:rsidRPr="00305634" w:rsidRDefault="00CC6084" w:rsidP="00247659">
      <w:pPr>
        <w:jc w:val="both"/>
        <w:rPr>
          <w:rFonts w:asciiTheme="minorHAnsi" w:hAnsiTheme="minorHAnsi"/>
          <w:color w:val="000000"/>
          <w:lang w:val="en-GB"/>
        </w:rPr>
      </w:pPr>
    </w:p>
    <w:p w:rsidR="00247659" w:rsidRPr="00305634" w:rsidRDefault="00435995" w:rsidP="00247659">
      <w:pPr>
        <w:jc w:val="both"/>
        <w:rPr>
          <w:rFonts w:asciiTheme="minorHAnsi" w:hAnsiTheme="minorHAnsi"/>
          <w:lang w:val="en-GB"/>
        </w:rPr>
      </w:pPr>
      <w:r w:rsidRPr="00305634">
        <w:rPr>
          <w:rFonts w:asciiTheme="minorHAnsi" w:hAnsiTheme="minorHAnsi"/>
          <w:lang w:val="en-GB"/>
        </w:rPr>
        <w:t>With regard to the theoretical aspects</w:t>
      </w:r>
      <w:r w:rsidR="00247659" w:rsidRPr="00305634">
        <w:rPr>
          <w:rFonts w:asciiTheme="minorHAnsi" w:hAnsiTheme="minorHAnsi"/>
          <w:lang w:val="en-GB"/>
        </w:rPr>
        <w:t xml:space="preserve">, the authors of this paper </w:t>
      </w:r>
      <w:r w:rsidRPr="00305634">
        <w:rPr>
          <w:rFonts w:asciiTheme="minorHAnsi" w:hAnsiTheme="minorHAnsi"/>
          <w:lang w:val="en-GB"/>
        </w:rPr>
        <w:t xml:space="preserve">have </w:t>
      </w:r>
      <w:r w:rsidR="00CC6084" w:rsidRPr="00305634">
        <w:rPr>
          <w:rFonts w:asciiTheme="minorHAnsi" w:hAnsiTheme="minorHAnsi"/>
          <w:lang w:val="en-GB"/>
        </w:rPr>
        <w:t>draw</w:t>
      </w:r>
      <w:r w:rsidRPr="00305634">
        <w:rPr>
          <w:rFonts w:asciiTheme="minorHAnsi" w:hAnsiTheme="minorHAnsi"/>
          <w:lang w:val="en-GB"/>
        </w:rPr>
        <w:t>n</w:t>
      </w:r>
      <w:r w:rsidR="00CC6084" w:rsidRPr="00305634">
        <w:rPr>
          <w:rFonts w:asciiTheme="minorHAnsi" w:hAnsiTheme="minorHAnsi"/>
          <w:lang w:val="en-GB"/>
        </w:rPr>
        <w:t xml:space="preserve"> on concepts and notions</w:t>
      </w:r>
      <w:r w:rsidR="00247659" w:rsidRPr="00305634">
        <w:rPr>
          <w:rFonts w:asciiTheme="minorHAnsi" w:hAnsiTheme="minorHAnsi"/>
          <w:lang w:val="en-GB"/>
        </w:rPr>
        <w:t xml:space="preserve"> from innovation studies</w:t>
      </w:r>
      <w:r w:rsidR="00CC6084" w:rsidRPr="00305634">
        <w:rPr>
          <w:rFonts w:asciiTheme="minorHAnsi" w:hAnsiTheme="minorHAnsi"/>
          <w:lang w:val="en-GB"/>
        </w:rPr>
        <w:t xml:space="preserve"> (innovation systems)</w:t>
      </w:r>
      <w:r w:rsidR="00247659" w:rsidRPr="00305634">
        <w:rPr>
          <w:rFonts w:asciiTheme="minorHAnsi" w:hAnsiTheme="minorHAnsi"/>
          <w:lang w:val="en-GB"/>
        </w:rPr>
        <w:t>,</w:t>
      </w:r>
      <w:r w:rsidR="007A5380" w:rsidRPr="00305634">
        <w:rPr>
          <w:rFonts w:asciiTheme="minorHAnsi" w:hAnsiTheme="minorHAnsi"/>
          <w:lang w:val="en-GB"/>
        </w:rPr>
        <w:t xml:space="preserve"> strategy research (</w:t>
      </w:r>
      <w:r w:rsidRPr="00305634">
        <w:rPr>
          <w:rFonts w:asciiTheme="minorHAnsi" w:hAnsiTheme="minorHAnsi"/>
          <w:lang w:val="en-GB"/>
        </w:rPr>
        <w:t xml:space="preserve">a </w:t>
      </w:r>
      <w:r w:rsidR="00B46213" w:rsidRPr="00305634">
        <w:rPr>
          <w:rFonts w:asciiTheme="minorHAnsi" w:hAnsiTheme="minorHAnsi"/>
          <w:lang w:val="en-GB"/>
        </w:rPr>
        <w:t>resource view of the firm</w:t>
      </w:r>
      <w:r w:rsidR="007A5380" w:rsidRPr="00305634">
        <w:rPr>
          <w:rFonts w:asciiTheme="minorHAnsi" w:hAnsiTheme="minorHAnsi"/>
          <w:lang w:val="en-GB"/>
        </w:rPr>
        <w:t>)</w:t>
      </w:r>
      <w:r w:rsidR="00247659" w:rsidRPr="00305634">
        <w:rPr>
          <w:rFonts w:asciiTheme="minorHAnsi" w:hAnsiTheme="minorHAnsi"/>
          <w:lang w:val="en-GB"/>
        </w:rPr>
        <w:t xml:space="preserve"> </w:t>
      </w:r>
      <w:r w:rsidR="007A5380" w:rsidRPr="00305634">
        <w:rPr>
          <w:rFonts w:asciiTheme="minorHAnsi" w:hAnsiTheme="minorHAnsi"/>
          <w:lang w:val="en-GB"/>
        </w:rPr>
        <w:t xml:space="preserve">and </w:t>
      </w:r>
      <w:r w:rsidR="00247659" w:rsidRPr="00305634">
        <w:rPr>
          <w:rFonts w:asciiTheme="minorHAnsi" w:hAnsiTheme="minorHAnsi"/>
          <w:lang w:val="en-GB"/>
        </w:rPr>
        <w:t>development studies</w:t>
      </w:r>
      <w:r w:rsidR="00B46213" w:rsidRPr="00305634">
        <w:rPr>
          <w:rFonts w:asciiTheme="minorHAnsi" w:hAnsiTheme="minorHAnsi"/>
          <w:lang w:val="en-GB"/>
        </w:rPr>
        <w:t xml:space="preserve"> (</w:t>
      </w:r>
      <w:proofErr w:type="spellStart"/>
      <w:r w:rsidR="00B46213" w:rsidRPr="00305634">
        <w:rPr>
          <w:rFonts w:asciiTheme="minorHAnsi" w:hAnsiTheme="minorHAnsi"/>
          <w:lang w:val="en-GB"/>
        </w:rPr>
        <w:t>BoP</w:t>
      </w:r>
      <w:proofErr w:type="spellEnd"/>
      <w:r w:rsidR="00B46213" w:rsidRPr="00305634">
        <w:rPr>
          <w:rFonts w:asciiTheme="minorHAnsi" w:hAnsiTheme="minorHAnsi"/>
          <w:lang w:val="en-GB"/>
        </w:rPr>
        <w:t xml:space="preserve"> markets, pro-poor innovation)</w:t>
      </w:r>
      <w:r w:rsidR="00247659" w:rsidRPr="00305634">
        <w:rPr>
          <w:rFonts w:asciiTheme="minorHAnsi" w:hAnsiTheme="minorHAnsi"/>
          <w:lang w:val="en-GB"/>
        </w:rPr>
        <w:t xml:space="preserve">. </w:t>
      </w:r>
      <w:r w:rsidR="00B46213" w:rsidRPr="00305634">
        <w:rPr>
          <w:rFonts w:asciiTheme="minorHAnsi" w:hAnsiTheme="minorHAnsi"/>
          <w:lang w:val="en-GB"/>
        </w:rPr>
        <w:t>Empirically, t</w:t>
      </w:r>
      <w:r w:rsidR="00247659" w:rsidRPr="00305634">
        <w:rPr>
          <w:rFonts w:asciiTheme="minorHAnsi" w:hAnsiTheme="minorHAnsi"/>
          <w:lang w:val="en-GB"/>
        </w:rPr>
        <w:t xml:space="preserve">he model </w:t>
      </w:r>
      <w:r w:rsidR="00CC6084" w:rsidRPr="00305634">
        <w:rPr>
          <w:rFonts w:asciiTheme="minorHAnsi" w:hAnsiTheme="minorHAnsi"/>
          <w:lang w:val="en-GB"/>
        </w:rPr>
        <w:t xml:space="preserve">presented in this paper </w:t>
      </w:r>
      <w:r w:rsidR="00247659" w:rsidRPr="00305634">
        <w:rPr>
          <w:rFonts w:asciiTheme="minorHAnsi" w:hAnsiTheme="minorHAnsi"/>
          <w:lang w:val="en-GB"/>
        </w:rPr>
        <w:t xml:space="preserve">was further </w:t>
      </w:r>
      <w:r w:rsidRPr="00305634">
        <w:rPr>
          <w:rFonts w:asciiTheme="minorHAnsi" w:hAnsiTheme="minorHAnsi"/>
          <w:lang w:val="en-GB"/>
        </w:rPr>
        <w:t>drawn from</w:t>
      </w:r>
      <w:r w:rsidR="00247659" w:rsidRPr="00305634">
        <w:rPr>
          <w:rFonts w:asciiTheme="minorHAnsi" w:hAnsiTheme="minorHAnsi"/>
          <w:lang w:val="en-GB"/>
        </w:rPr>
        <w:t xml:space="preserve"> the analysis of 35 </w:t>
      </w:r>
      <w:proofErr w:type="spellStart"/>
      <w:r w:rsidR="00247659" w:rsidRPr="00305634">
        <w:rPr>
          <w:rFonts w:asciiTheme="minorHAnsi" w:hAnsiTheme="minorHAnsi"/>
          <w:lang w:val="en-GB"/>
        </w:rPr>
        <w:t>BoP</w:t>
      </w:r>
      <w:proofErr w:type="spellEnd"/>
      <w:r w:rsidR="00247659" w:rsidRPr="00305634">
        <w:rPr>
          <w:rFonts w:asciiTheme="minorHAnsi" w:hAnsiTheme="minorHAnsi"/>
          <w:lang w:val="en-GB"/>
        </w:rPr>
        <w:t xml:space="preserve"> </w:t>
      </w:r>
      <w:r w:rsidR="00C5764C" w:rsidRPr="00305634">
        <w:rPr>
          <w:rFonts w:asciiTheme="minorHAnsi" w:hAnsiTheme="minorHAnsi"/>
          <w:lang w:val="en-GB"/>
        </w:rPr>
        <w:t xml:space="preserve">empirical </w:t>
      </w:r>
      <w:r w:rsidR="00247659" w:rsidRPr="00305634">
        <w:rPr>
          <w:rFonts w:asciiTheme="minorHAnsi" w:hAnsiTheme="minorHAnsi"/>
          <w:lang w:val="en-GB"/>
        </w:rPr>
        <w:t>studies. A face</w:t>
      </w:r>
      <w:r w:rsidRPr="00305634">
        <w:rPr>
          <w:rFonts w:asciiTheme="minorHAnsi" w:hAnsiTheme="minorHAnsi"/>
          <w:lang w:val="en-GB"/>
        </w:rPr>
        <w:t>-</w:t>
      </w:r>
      <w:r w:rsidR="00247659" w:rsidRPr="00305634">
        <w:rPr>
          <w:rFonts w:asciiTheme="minorHAnsi" w:hAnsiTheme="minorHAnsi"/>
          <w:lang w:val="en-GB"/>
        </w:rPr>
        <w:t xml:space="preserve"> validation of the proposed model was also performed </w:t>
      </w:r>
      <w:r w:rsidRPr="00305634">
        <w:rPr>
          <w:rFonts w:asciiTheme="minorHAnsi" w:hAnsiTheme="minorHAnsi"/>
          <w:lang w:val="en-GB"/>
        </w:rPr>
        <w:t xml:space="preserve">in an </w:t>
      </w:r>
      <w:r w:rsidR="00247659" w:rsidRPr="00305634">
        <w:rPr>
          <w:rFonts w:asciiTheme="minorHAnsi" w:hAnsiTheme="minorHAnsi"/>
          <w:lang w:val="en-GB"/>
        </w:rPr>
        <w:t xml:space="preserve">expert workshop. </w:t>
      </w:r>
      <w:r w:rsidR="00B46213" w:rsidRPr="00305634">
        <w:rPr>
          <w:rFonts w:asciiTheme="minorHAnsi" w:hAnsiTheme="minorHAnsi"/>
          <w:lang w:val="en-GB"/>
        </w:rPr>
        <w:t xml:space="preserve">The next step </w:t>
      </w:r>
      <w:r w:rsidRPr="00305634">
        <w:rPr>
          <w:rFonts w:asciiTheme="minorHAnsi" w:hAnsiTheme="minorHAnsi"/>
          <w:lang w:val="en-GB"/>
        </w:rPr>
        <w:t xml:space="preserve">toward </w:t>
      </w:r>
      <w:r w:rsidR="00B46213" w:rsidRPr="00305634">
        <w:rPr>
          <w:rFonts w:asciiTheme="minorHAnsi" w:hAnsiTheme="minorHAnsi"/>
          <w:lang w:val="en-GB"/>
        </w:rPr>
        <w:t xml:space="preserve">the validation of this method is due in </w:t>
      </w:r>
      <w:r w:rsidR="00AB632A" w:rsidRPr="00305634">
        <w:rPr>
          <w:rFonts w:asciiTheme="minorHAnsi" w:hAnsiTheme="minorHAnsi"/>
          <w:lang w:val="en-GB"/>
        </w:rPr>
        <w:t xml:space="preserve">the </w:t>
      </w:r>
      <w:r w:rsidR="003C2C49" w:rsidRPr="00305634">
        <w:rPr>
          <w:rFonts w:asciiTheme="minorHAnsi" w:hAnsiTheme="minorHAnsi"/>
          <w:lang w:val="en-GB"/>
        </w:rPr>
        <w:t>summer</w:t>
      </w:r>
      <w:r w:rsidR="00B46213" w:rsidRPr="00305634">
        <w:rPr>
          <w:rFonts w:asciiTheme="minorHAnsi" w:hAnsiTheme="minorHAnsi"/>
          <w:lang w:val="en-GB"/>
        </w:rPr>
        <w:t xml:space="preserve"> </w:t>
      </w:r>
      <w:r w:rsidR="00AB632A" w:rsidRPr="00305634">
        <w:rPr>
          <w:rFonts w:asciiTheme="minorHAnsi" w:hAnsiTheme="minorHAnsi"/>
          <w:lang w:val="en-GB"/>
        </w:rPr>
        <w:t xml:space="preserve">of </w:t>
      </w:r>
      <w:r w:rsidR="00B46213" w:rsidRPr="00305634">
        <w:rPr>
          <w:rFonts w:asciiTheme="minorHAnsi" w:hAnsiTheme="minorHAnsi"/>
          <w:lang w:val="en-GB"/>
        </w:rPr>
        <w:t xml:space="preserve">2013. </w:t>
      </w:r>
      <w:r w:rsidR="00C5764C" w:rsidRPr="00305634">
        <w:rPr>
          <w:rFonts w:asciiTheme="minorHAnsi" w:hAnsiTheme="minorHAnsi"/>
          <w:lang w:val="en-GB"/>
        </w:rPr>
        <w:t>The outcome of this exercise will be</w:t>
      </w:r>
      <w:r w:rsidR="00B46213" w:rsidRPr="00305634">
        <w:rPr>
          <w:rFonts w:asciiTheme="minorHAnsi" w:hAnsiTheme="minorHAnsi"/>
          <w:lang w:val="en-GB"/>
        </w:rPr>
        <w:t xml:space="preserve"> the provision of policy conclusi</w:t>
      </w:r>
      <w:r w:rsidR="00247659" w:rsidRPr="00305634">
        <w:rPr>
          <w:rFonts w:asciiTheme="minorHAnsi" w:hAnsiTheme="minorHAnsi"/>
          <w:lang w:val="en-GB"/>
        </w:rPr>
        <w:t xml:space="preserve">ons, salient limitations and avenues for future research. </w:t>
      </w:r>
    </w:p>
    <w:p w:rsidR="00247659" w:rsidRPr="00305634" w:rsidRDefault="00247659" w:rsidP="00247659">
      <w:pPr>
        <w:rPr>
          <w:rFonts w:asciiTheme="minorHAnsi" w:hAnsiTheme="minorHAnsi"/>
          <w:lang w:val="en-GB"/>
        </w:rPr>
      </w:pPr>
    </w:p>
    <w:p w:rsidR="00E52AF9" w:rsidRPr="00305634" w:rsidRDefault="00CC6084" w:rsidP="004734AD">
      <w:pPr>
        <w:jc w:val="both"/>
        <w:rPr>
          <w:rFonts w:asciiTheme="minorHAnsi" w:hAnsiTheme="minorHAnsi"/>
          <w:lang w:val="en-GB"/>
        </w:rPr>
      </w:pPr>
      <w:r w:rsidRPr="00305634">
        <w:rPr>
          <w:rFonts w:asciiTheme="minorHAnsi" w:hAnsiTheme="minorHAnsi"/>
          <w:lang w:val="en-GB"/>
        </w:rPr>
        <w:t xml:space="preserve">The remainder of this paper is </w:t>
      </w:r>
      <w:r w:rsidR="004734AD" w:rsidRPr="00305634">
        <w:rPr>
          <w:rFonts w:asciiTheme="minorHAnsi" w:hAnsiTheme="minorHAnsi"/>
          <w:lang w:val="en-GB"/>
        </w:rPr>
        <w:t xml:space="preserve">distributed as follows. Section 1 presents a review of past evidence on inclusive </w:t>
      </w:r>
      <w:r w:rsidR="003C2C49" w:rsidRPr="00305634">
        <w:rPr>
          <w:rFonts w:asciiTheme="minorHAnsi" w:hAnsiTheme="minorHAnsi"/>
          <w:lang w:val="en-GB"/>
        </w:rPr>
        <w:t>innovation projects</w:t>
      </w:r>
      <w:r w:rsidR="004734AD" w:rsidRPr="00305634">
        <w:rPr>
          <w:rFonts w:asciiTheme="minorHAnsi" w:hAnsiTheme="minorHAnsi"/>
          <w:lang w:val="en-GB"/>
        </w:rPr>
        <w:t xml:space="preserve">, together with two bodies of literature which contribute to the integration of an analytical framework for the analysis of inclusive innovations at the systemic level. Next, </w:t>
      </w:r>
      <w:r w:rsidR="00AB632A" w:rsidRPr="00305634">
        <w:rPr>
          <w:rFonts w:asciiTheme="minorHAnsi" w:hAnsiTheme="minorHAnsi"/>
          <w:lang w:val="en-GB"/>
        </w:rPr>
        <w:t xml:space="preserve">Section </w:t>
      </w:r>
      <w:r w:rsidR="004734AD" w:rsidRPr="00305634">
        <w:rPr>
          <w:rFonts w:asciiTheme="minorHAnsi" w:hAnsiTheme="minorHAnsi"/>
          <w:lang w:val="en-GB"/>
        </w:rPr>
        <w:t xml:space="preserve">3 provides a brief description of the methodological approach followed in this paper. The </w:t>
      </w:r>
      <w:r w:rsidR="00AB632A" w:rsidRPr="00305634">
        <w:rPr>
          <w:rFonts w:asciiTheme="minorHAnsi" w:hAnsiTheme="minorHAnsi"/>
          <w:lang w:val="en-GB"/>
        </w:rPr>
        <w:t xml:space="preserve">fourth </w:t>
      </w:r>
      <w:r w:rsidR="004734AD" w:rsidRPr="00305634">
        <w:rPr>
          <w:rFonts w:asciiTheme="minorHAnsi" w:hAnsiTheme="minorHAnsi"/>
          <w:lang w:val="en-GB"/>
        </w:rPr>
        <w:t>section presents the preliminary results of our literature and evidence-based cases, used for the integration of a first version of an analytical</w:t>
      </w:r>
      <w:r w:rsidR="00AB632A" w:rsidRPr="00305634">
        <w:rPr>
          <w:rFonts w:asciiTheme="minorHAnsi" w:hAnsiTheme="minorHAnsi"/>
          <w:lang w:val="en-GB"/>
        </w:rPr>
        <w:t>,</w:t>
      </w:r>
      <w:r w:rsidR="004734AD" w:rsidRPr="00305634">
        <w:rPr>
          <w:rFonts w:asciiTheme="minorHAnsi" w:hAnsiTheme="minorHAnsi"/>
          <w:lang w:val="en-GB"/>
        </w:rPr>
        <w:t xml:space="preserve"> system-level</w:t>
      </w:r>
      <w:r w:rsidR="00AB632A" w:rsidRPr="00305634">
        <w:rPr>
          <w:rFonts w:asciiTheme="minorHAnsi" w:hAnsiTheme="minorHAnsi"/>
          <w:lang w:val="en-GB"/>
        </w:rPr>
        <w:t>-</w:t>
      </w:r>
      <w:r w:rsidR="004734AD" w:rsidRPr="00305634">
        <w:rPr>
          <w:rFonts w:asciiTheme="minorHAnsi" w:hAnsiTheme="minorHAnsi"/>
          <w:lang w:val="en-GB"/>
        </w:rPr>
        <w:t xml:space="preserve">based tool for the analysis of inclusive innovation in </w:t>
      </w:r>
      <w:proofErr w:type="spellStart"/>
      <w:r w:rsidR="004734AD" w:rsidRPr="00305634">
        <w:rPr>
          <w:rFonts w:asciiTheme="minorHAnsi" w:hAnsiTheme="minorHAnsi"/>
          <w:lang w:val="en-GB"/>
        </w:rPr>
        <w:t>BoP</w:t>
      </w:r>
      <w:proofErr w:type="spellEnd"/>
      <w:r w:rsidR="004734AD" w:rsidRPr="00305634">
        <w:rPr>
          <w:rFonts w:asciiTheme="minorHAnsi" w:hAnsiTheme="minorHAnsi"/>
          <w:lang w:val="en-GB"/>
        </w:rPr>
        <w:t xml:space="preserve"> markets. Finally, some preliminary conclusions are presented.</w:t>
      </w:r>
    </w:p>
    <w:p w:rsidR="00E52AF9" w:rsidRPr="00305634" w:rsidRDefault="00E52AF9" w:rsidP="00274693">
      <w:pPr>
        <w:pStyle w:val="Heading2"/>
        <w:numPr>
          <w:ilvl w:val="0"/>
          <w:numId w:val="10"/>
        </w:numPr>
        <w:spacing w:after="100" w:afterAutospacing="1"/>
        <w:ind w:left="714" w:hanging="357"/>
        <w:rPr>
          <w:rFonts w:asciiTheme="minorHAnsi" w:hAnsiTheme="minorHAnsi"/>
          <w:color w:val="C00000"/>
          <w:lang w:val="en-GB"/>
        </w:rPr>
      </w:pPr>
      <w:r w:rsidRPr="00305634">
        <w:rPr>
          <w:rFonts w:asciiTheme="minorHAnsi" w:hAnsiTheme="minorHAnsi"/>
          <w:color w:val="C00000"/>
          <w:lang w:val="en-GB"/>
        </w:rPr>
        <w:t>Review of past evidence and</w:t>
      </w:r>
      <w:r w:rsidR="00FB14FF" w:rsidRPr="00305634">
        <w:rPr>
          <w:rFonts w:asciiTheme="minorHAnsi" w:hAnsiTheme="minorHAnsi"/>
          <w:color w:val="C00000"/>
          <w:lang w:val="en-GB"/>
        </w:rPr>
        <w:t xml:space="preserve"> </w:t>
      </w:r>
      <w:r w:rsidR="00E76814" w:rsidRPr="00305634">
        <w:rPr>
          <w:rFonts w:asciiTheme="minorHAnsi" w:hAnsiTheme="minorHAnsi"/>
          <w:color w:val="C00000"/>
          <w:lang w:val="en-GB"/>
        </w:rPr>
        <w:t xml:space="preserve">a </w:t>
      </w:r>
      <w:r w:rsidR="00FB14FF" w:rsidRPr="00305634">
        <w:rPr>
          <w:rFonts w:asciiTheme="minorHAnsi" w:hAnsiTheme="minorHAnsi"/>
          <w:color w:val="C00000"/>
          <w:lang w:val="en-GB"/>
        </w:rPr>
        <w:t>framework for analysis</w:t>
      </w:r>
    </w:p>
    <w:p w:rsidR="00BF5505" w:rsidRPr="00305634" w:rsidRDefault="007A5380" w:rsidP="00BF5505">
      <w:pPr>
        <w:jc w:val="both"/>
        <w:rPr>
          <w:rFonts w:asciiTheme="minorHAnsi" w:hAnsiTheme="minorHAnsi"/>
          <w:lang w:val="en-GB"/>
        </w:rPr>
      </w:pPr>
      <w:r w:rsidRPr="00305634">
        <w:rPr>
          <w:rFonts w:asciiTheme="minorHAnsi" w:hAnsiTheme="minorHAnsi"/>
          <w:lang w:val="en-GB"/>
        </w:rPr>
        <w:t xml:space="preserve">Innovation is defined as </w:t>
      </w:r>
      <w:r w:rsidR="00B721C4" w:rsidRPr="00305634">
        <w:rPr>
          <w:rFonts w:asciiTheme="minorHAnsi" w:hAnsiTheme="minorHAnsi"/>
          <w:lang w:val="en-GB"/>
        </w:rPr>
        <w:t>‘</w:t>
      </w:r>
      <w:r w:rsidRPr="00305634">
        <w:rPr>
          <w:rFonts w:asciiTheme="minorHAnsi" w:hAnsiTheme="minorHAnsi"/>
          <w:lang w:val="en-GB"/>
        </w:rPr>
        <w:t>technologically novel or improved material goods, intangible services or ways of producing goods and services</w:t>
      </w:r>
      <w:r w:rsidR="00B721C4" w:rsidRPr="00305634">
        <w:rPr>
          <w:rFonts w:asciiTheme="minorHAnsi" w:hAnsiTheme="minorHAnsi"/>
          <w:lang w:val="en-GB"/>
        </w:rPr>
        <w:t>’</w:t>
      </w:r>
      <w:r w:rsidRPr="00305634">
        <w:rPr>
          <w:rFonts w:asciiTheme="minorHAnsi" w:hAnsiTheme="minorHAnsi"/>
          <w:lang w:val="en-GB"/>
        </w:rPr>
        <w:t xml:space="preserve">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&lt;EndNote&gt;&lt;Cite&gt;&lt;Author&gt;Edquist&lt;/Author&gt;&lt;Year&gt;2005&lt;/Year&gt;&lt;RecNum&gt;1720&lt;/RecNum&gt;&lt;DisplayText&gt;(Edquist, 2005)&lt;/DisplayText&gt;&lt;record&gt;&lt;rec-number&gt;1720&lt;/rec-number&gt;&lt;foreign-keys&gt;&lt;key app="EN" db-id="wtw9szxsn2s9foefa9a5d9rcwtvzxarp5vwr"&gt;1720&lt;/key&gt;&lt;/foreign-keys&gt;&lt;ref-type name="Book Section"&gt;5&lt;/ref-type&gt;&lt;contributors&gt;&lt;authors&gt;&lt;author&gt;Edquist, C&lt;/author&gt;&lt;/authors&gt;&lt;secondary-authors&gt;&lt;author&gt;Fagerberg, J&lt;/author&gt;&lt;author&gt;Mowery, D&lt;/author&gt;&lt;author&gt;Nelson, R&lt;/author&gt;&lt;/secondary-authors&gt;&lt;/contributors&gt;&lt;titles&gt;&lt;title&gt;Systems of Innovation. Perspectives and challenges&lt;/title&gt;&lt;secondary-title&gt;The Oxford Handbook on Innovation&lt;/secondary-title&gt;&lt;/titles&gt;&lt;pages&gt;181-208&lt;/pages&gt;&lt;section&gt;7&lt;/section&gt;&lt;dates&gt;&lt;year&gt;2005&lt;/year&gt;&lt;/dates&gt;&lt;pub-location&gt;Oxford&lt;/pub-location&gt;&lt;publisher&gt;Oxford University Press&lt;/publisher&gt;&lt;urls&gt;&lt;/urls&gt;&lt;/record&gt;&lt;/Cite&gt;&lt;/EndNote&gt;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11" w:tooltip="Edquist, 2005 #1720" w:history="1">
        <w:r w:rsidR="00305634" w:rsidRPr="00305634">
          <w:rPr>
            <w:rFonts w:asciiTheme="minorHAnsi" w:hAnsiTheme="minorHAnsi"/>
            <w:lang w:val="en-GB"/>
          </w:rPr>
          <w:t>Edquist, 2005</w:t>
        </w:r>
      </w:hyperlink>
      <w:r w:rsidRPr="00305634">
        <w:rPr>
          <w:rFonts w:asciiTheme="minorHAnsi" w:hAnsiTheme="minorHAnsi"/>
          <w:lang w:val="en-GB"/>
        </w:rPr>
        <w:t>)</w:t>
      </w:r>
      <w:r w:rsidR="00002FE5" w:rsidRPr="007F34E8">
        <w:rPr>
          <w:rFonts w:asciiTheme="minorHAnsi" w:hAnsiTheme="minorHAnsi"/>
          <w:lang w:val="en-GB"/>
        </w:rPr>
        <w:fldChar w:fldCharType="end"/>
      </w:r>
      <w:r w:rsidR="00984F23" w:rsidRPr="00305634">
        <w:rPr>
          <w:rFonts w:asciiTheme="minorHAnsi" w:hAnsiTheme="minorHAnsi"/>
          <w:lang w:val="en-GB"/>
        </w:rPr>
        <w:t xml:space="preserve">. </w:t>
      </w:r>
      <w:r w:rsidR="00BF5505" w:rsidRPr="00305634">
        <w:rPr>
          <w:rFonts w:asciiTheme="minorHAnsi" w:hAnsiTheme="minorHAnsi"/>
          <w:lang w:val="en-GB"/>
        </w:rPr>
        <w:t xml:space="preserve">In this paper we follow </w:t>
      </w:r>
      <w:proofErr w:type="spellStart"/>
      <w:r w:rsidR="00BF5505" w:rsidRPr="00305634">
        <w:rPr>
          <w:rFonts w:asciiTheme="minorHAnsi" w:hAnsiTheme="minorHAnsi"/>
          <w:lang w:val="en-GB"/>
        </w:rPr>
        <w:t>Mashelkar</w:t>
      </w:r>
      <w:r w:rsidR="00E76814" w:rsidRPr="00305634">
        <w:rPr>
          <w:rFonts w:asciiTheme="minorHAnsi" w:hAnsiTheme="minorHAnsi"/>
          <w:lang w:val="en-GB"/>
        </w:rPr>
        <w:t>’s</w:t>
      </w:r>
      <w:proofErr w:type="spellEnd"/>
      <w:r w:rsidR="00BF5505" w:rsidRPr="00305634">
        <w:rPr>
          <w:rFonts w:asciiTheme="minorHAnsi" w:hAnsiTheme="minorHAnsi"/>
          <w:lang w:val="en-GB"/>
        </w:rPr>
        <w:t xml:space="preserve"> </w:t>
      </w:r>
      <w:r w:rsidR="00002FE5" w:rsidRPr="007F34E8">
        <w:rPr>
          <w:rFonts w:asciiTheme="minorHAnsi" w:hAnsiTheme="minorHAnsi"/>
          <w:lang w:val="en-GB"/>
        </w:rPr>
        <w:fldChar w:fldCharType="begin"/>
      </w:r>
      <w:r w:rsidR="00BF5505" w:rsidRPr="00305634">
        <w:rPr>
          <w:rFonts w:asciiTheme="minorHAnsi" w:hAnsiTheme="minorHAnsi"/>
          <w:lang w:val="en-GB"/>
        </w:rPr>
        <w:instrText xml:space="preserve"> ADDIN EN.CITE &lt;EndNote&gt;&lt;Cite ExcludeAuth="1"&gt;&lt;Author&gt;Mashelkar&lt;/Author&gt;&lt;RecNum&gt;3564&lt;/RecNum&gt;&lt;DisplayText&gt;(2013)&lt;/DisplayText&gt;&lt;record&gt;&lt;rec-number&gt;3564&lt;/rec-number&gt;&lt;foreign-keys&gt;&lt;key app="EN" db-id="wtw9szxsn2s9foefa9a5d9rcwtvzxarp5vwr"&gt;3564&lt;/key&gt;&lt;/foreign-keys&gt;&lt;ref-type name="Report"&gt;27&lt;/ref-type&gt;&lt;contributors&gt;&lt;authors&gt;&lt;author&gt;R.A. Mashelkar&lt;/author&gt;&lt;/authors&gt;&lt;/contributors&gt;&lt;titles&gt;&lt;title&gt;Inclusive Innovation: The Global Game Changer&lt;/title&gt;&lt;/titles&gt;&lt;pages&gt;82&lt;/pages&gt;&lt;dates&gt;&lt;year&gt;2013&lt;/year&gt;&lt;/dates&gt;&lt;pub-location&gt;Pune&lt;/pub-location&gt;&lt;publisher&gt;CSIR-National Chemical Laboratory&lt;/publisher&gt;&lt;urls&gt;&lt;/urls&gt;&lt;/record&gt;&lt;/Cite&gt;&lt;/EndNote&gt;</w:instrText>
      </w:r>
      <w:r w:rsidR="00002FE5" w:rsidRPr="007F34E8">
        <w:rPr>
          <w:rFonts w:asciiTheme="minorHAnsi" w:hAnsiTheme="minorHAnsi"/>
          <w:lang w:val="en-GB"/>
        </w:rPr>
        <w:fldChar w:fldCharType="separate"/>
      </w:r>
      <w:r w:rsidR="00BF5505" w:rsidRPr="00305634">
        <w:rPr>
          <w:rFonts w:asciiTheme="minorHAnsi" w:hAnsiTheme="minorHAnsi"/>
          <w:lang w:val="en-GB"/>
        </w:rPr>
        <w:t>(</w:t>
      </w:r>
      <w:hyperlink w:anchor="_ENREF_30" w:tooltip="Mashelkar, 2013 #3564" w:history="1">
        <w:r w:rsidR="00305634" w:rsidRPr="00305634">
          <w:rPr>
            <w:rFonts w:asciiTheme="minorHAnsi" w:hAnsiTheme="minorHAnsi"/>
            <w:lang w:val="en-GB"/>
          </w:rPr>
          <w:t>2013</w:t>
        </w:r>
      </w:hyperlink>
      <w:r w:rsidR="00BF5505" w:rsidRPr="00305634">
        <w:rPr>
          <w:rFonts w:asciiTheme="minorHAnsi" w:hAnsiTheme="minorHAnsi"/>
          <w:lang w:val="en-GB"/>
        </w:rPr>
        <w:t>)</w:t>
      </w:r>
      <w:r w:rsidR="00002FE5" w:rsidRPr="007F34E8">
        <w:rPr>
          <w:rFonts w:asciiTheme="minorHAnsi" w:hAnsiTheme="minorHAnsi"/>
          <w:lang w:val="en-GB"/>
        </w:rPr>
        <w:fldChar w:fldCharType="end"/>
      </w:r>
      <w:r w:rsidR="00BF5505" w:rsidRPr="00305634">
        <w:rPr>
          <w:rFonts w:asciiTheme="minorHAnsi" w:hAnsiTheme="minorHAnsi"/>
          <w:lang w:val="en-GB"/>
        </w:rPr>
        <w:t xml:space="preserve"> working definition of inclusive innovation</w:t>
      </w:r>
      <w:r w:rsidR="00DD4D57" w:rsidRPr="00305634">
        <w:rPr>
          <w:rFonts w:asciiTheme="minorHAnsi" w:hAnsiTheme="minorHAnsi"/>
          <w:lang w:val="en-GB"/>
        </w:rPr>
        <w:t xml:space="preserve"> as</w:t>
      </w:r>
      <w:r w:rsidR="00BF5505" w:rsidRPr="00305634">
        <w:rPr>
          <w:rFonts w:asciiTheme="minorHAnsi" w:hAnsiTheme="minorHAnsi"/>
          <w:lang w:val="en-GB"/>
        </w:rPr>
        <w:t xml:space="preserve">: </w:t>
      </w:r>
      <w:r w:rsidR="00B721C4" w:rsidRPr="00305634">
        <w:rPr>
          <w:rFonts w:asciiTheme="minorHAnsi" w:hAnsiTheme="minorHAnsi"/>
          <w:lang w:val="en-GB"/>
        </w:rPr>
        <w:t>‘</w:t>
      </w:r>
      <w:r w:rsidR="00BF5505" w:rsidRPr="00305634">
        <w:rPr>
          <w:rFonts w:asciiTheme="minorHAnsi" w:hAnsiTheme="minorHAnsi"/>
          <w:lang w:val="en-GB"/>
        </w:rPr>
        <w:t xml:space="preserve">… </w:t>
      </w:r>
      <w:r w:rsidR="00BF5505" w:rsidRPr="00305634">
        <w:rPr>
          <w:rFonts w:asciiTheme="minorHAnsi" w:hAnsiTheme="minorHAnsi"/>
          <w:i/>
          <w:lang w:val="en-GB"/>
        </w:rPr>
        <w:t>any innovation that leads to affordable access of quality goods and services creating livelihood opportunities for the excluded population, primarily at the base of the pyramid, and on a long term sustainable basis with a significant outreach</w:t>
      </w:r>
      <w:r w:rsidR="00B721C4" w:rsidRPr="00305634">
        <w:rPr>
          <w:rFonts w:asciiTheme="minorHAnsi" w:hAnsiTheme="minorHAnsi"/>
          <w:i/>
          <w:lang w:val="en-GB"/>
        </w:rPr>
        <w:t>’</w:t>
      </w:r>
      <w:r w:rsidR="00F5264A" w:rsidRPr="00305634">
        <w:rPr>
          <w:rStyle w:val="FootnoteReference"/>
          <w:rFonts w:asciiTheme="minorHAnsi" w:hAnsiTheme="minorHAnsi"/>
          <w:i/>
          <w:lang w:val="en-GB"/>
        </w:rPr>
        <w:footnoteReference w:id="1"/>
      </w:r>
      <w:r w:rsidR="00B721C4" w:rsidRPr="00305634">
        <w:rPr>
          <w:rFonts w:asciiTheme="minorHAnsi" w:hAnsiTheme="minorHAnsi"/>
          <w:i/>
          <w:lang w:val="en-GB"/>
        </w:rPr>
        <w:t>.</w:t>
      </w:r>
      <w:r w:rsidR="00BF5505" w:rsidRPr="00305634">
        <w:rPr>
          <w:rFonts w:asciiTheme="minorHAnsi" w:hAnsiTheme="minorHAnsi"/>
          <w:lang w:val="en-GB"/>
        </w:rPr>
        <w:t xml:space="preserve"> </w:t>
      </w:r>
      <w:r w:rsidR="000517EA" w:rsidRPr="00305634">
        <w:rPr>
          <w:rFonts w:asciiTheme="minorHAnsi" w:hAnsiTheme="minorHAnsi"/>
          <w:lang w:val="en-GB"/>
        </w:rPr>
        <w:t xml:space="preserve">The target group in question is often considered to be those living below the income level defined in the First Millennium Development Goal </w:t>
      </w:r>
      <w:r w:rsidR="00B721C4" w:rsidRPr="00305634">
        <w:rPr>
          <w:rFonts w:asciiTheme="minorHAnsi" w:hAnsiTheme="minorHAnsi"/>
          <w:lang w:val="en-GB"/>
        </w:rPr>
        <w:t xml:space="preserve">as </w:t>
      </w:r>
      <w:r w:rsidR="00334F9D" w:rsidRPr="00305634">
        <w:rPr>
          <w:rFonts w:asciiTheme="minorHAnsi" w:hAnsiTheme="minorHAnsi"/>
          <w:lang w:val="en-GB"/>
        </w:rPr>
        <w:t xml:space="preserve"> </w:t>
      </w:r>
      <w:r w:rsidR="000517EA" w:rsidRPr="00305634">
        <w:rPr>
          <w:rFonts w:asciiTheme="minorHAnsi" w:hAnsiTheme="minorHAnsi"/>
          <w:lang w:val="en-GB"/>
        </w:rPr>
        <w:t>less than one dollar per day.</w:t>
      </w:r>
    </w:p>
    <w:p w:rsidR="00BF5505" w:rsidRPr="00305634" w:rsidRDefault="00BF5505" w:rsidP="00BF5505">
      <w:pPr>
        <w:jc w:val="both"/>
        <w:rPr>
          <w:rFonts w:asciiTheme="minorHAnsi" w:hAnsiTheme="minorHAnsi"/>
          <w:lang w:val="en-GB"/>
        </w:rPr>
      </w:pPr>
    </w:p>
    <w:p w:rsidR="000517EA" w:rsidRPr="00305634" w:rsidRDefault="00F5264A" w:rsidP="00BF5505">
      <w:pPr>
        <w:jc w:val="both"/>
        <w:rPr>
          <w:rFonts w:asciiTheme="minorHAnsi" w:hAnsiTheme="minorHAnsi"/>
          <w:lang w:val="en-GB"/>
        </w:rPr>
      </w:pPr>
      <w:proofErr w:type="spellStart"/>
      <w:r w:rsidRPr="00305634">
        <w:rPr>
          <w:rFonts w:asciiTheme="minorHAnsi" w:hAnsiTheme="minorHAnsi"/>
          <w:lang w:val="en-GB"/>
        </w:rPr>
        <w:t>Mashelkar</w:t>
      </w:r>
      <w:proofErr w:type="spellEnd"/>
      <w:r w:rsidRPr="00305634">
        <w:rPr>
          <w:rFonts w:asciiTheme="minorHAnsi" w:hAnsiTheme="minorHAnsi"/>
          <w:lang w:val="en-GB"/>
        </w:rPr>
        <w:t xml:space="preserve"> reminds us that the objective of a truly inclusive type of innovation would not be just to produce low</w:t>
      </w:r>
      <w:r w:rsidR="001A7656" w:rsidRPr="00305634">
        <w:rPr>
          <w:rFonts w:asciiTheme="minorHAnsi" w:hAnsiTheme="minorHAnsi"/>
          <w:lang w:val="en-GB"/>
        </w:rPr>
        <w:t>-</w:t>
      </w:r>
      <w:r w:rsidRPr="00305634">
        <w:rPr>
          <w:rFonts w:asciiTheme="minorHAnsi" w:hAnsiTheme="minorHAnsi"/>
          <w:lang w:val="en-GB"/>
        </w:rPr>
        <w:t xml:space="preserve">performance, cheap knock-off versions of rich </w:t>
      </w:r>
      <w:r w:rsidR="00E76814" w:rsidRPr="00305634">
        <w:rPr>
          <w:rFonts w:asciiTheme="minorHAnsi" w:hAnsiTheme="minorHAnsi"/>
          <w:lang w:val="en-GB"/>
        </w:rPr>
        <w:t xml:space="preserve">countries’ </w:t>
      </w:r>
      <w:r w:rsidRPr="00305634">
        <w:rPr>
          <w:rFonts w:asciiTheme="minorHAnsi" w:hAnsiTheme="minorHAnsi"/>
          <w:lang w:val="en-GB"/>
        </w:rPr>
        <w:t xml:space="preserve">technologies so that they can be marketed to poor people. That is getting </w:t>
      </w:r>
      <w:r w:rsidR="001A7656" w:rsidRPr="00305634">
        <w:rPr>
          <w:rFonts w:asciiTheme="minorHAnsi" w:hAnsiTheme="minorHAnsi"/>
          <w:lang w:val="en-GB"/>
        </w:rPr>
        <w:t>“</w:t>
      </w:r>
      <w:r w:rsidRPr="00305634">
        <w:rPr>
          <w:rFonts w:asciiTheme="minorHAnsi" w:hAnsiTheme="minorHAnsi"/>
          <w:lang w:val="en-GB"/>
        </w:rPr>
        <w:t>less for less</w:t>
      </w:r>
      <w:r w:rsidR="001A7656" w:rsidRPr="00305634">
        <w:rPr>
          <w:rFonts w:asciiTheme="minorHAnsi" w:hAnsiTheme="minorHAnsi"/>
          <w:lang w:val="en-GB"/>
        </w:rPr>
        <w:t>”</w:t>
      </w:r>
      <w:r w:rsidRPr="00305634">
        <w:rPr>
          <w:rFonts w:asciiTheme="minorHAnsi" w:hAnsiTheme="minorHAnsi"/>
          <w:lang w:val="en-GB"/>
        </w:rPr>
        <w:t xml:space="preserve">. Inclusive innovation </w:t>
      </w:r>
      <w:r w:rsidR="00E76814" w:rsidRPr="00305634">
        <w:rPr>
          <w:rFonts w:asciiTheme="minorHAnsi" w:hAnsiTheme="minorHAnsi"/>
          <w:lang w:val="en-GB"/>
        </w:rPr>
        <w:t xml:space="preserve">offers </w:t>
      </w:r>
      <w:r w:rsidR="001A7656" w:rsidRPr="00305634">
        <w:rPr>
          <w:rFonts w:asciiTheme="minorHAnsi" w:hAnsiTheme="minorHAnsi"/>
          <w:lang w:val="en-GB"/>
        </w:rPr>
        <w:t>“</w:t>
      </w:r>
      <w:r w:rsidRPr="00305634">
        <w:rPr>
          <w:rFonts w:asciiTheme="minorHAnsi" w:hAnsiTheme="minorHAnsi"/>
          <w:lang w:val="en-GB"/>
        </w:rPr>
        <w:t xml:space="preserve">more </w:t>
      </w:r>
      <w:r w:rsidR="00002FE5" w:rsidRPr="00305634">
        <w:rPr>
          <w:rFonts w:asciiTheme="minorHAnsi" w:hAnsiTheme="minorHAnsi"/>
          <w:lang w:val="en-GB"/>
        </w:rPr>
        <w:t>from</w:t>
      </w:r>
      <w:r w:rsidRPr="00305634">
        <w:rPr>
          <w:rFonts w:asciiTheme="minorHAnsi" w:hAnsiTheme="minorHAnsi"/>
          <w:lang w:val="en-GB"/>
        </w:rPr>
        <w:t xml:space="preserve"> less</w:t>
      </w:r>
      <w:r w:rsidR="001A7656" w:rsidRPr="00305634">
        <w:rPr>
          <w:rFonts w:asciiTheme="minorHAnsi" w:hAnsiTheme="minorHAnsi"/>
          <w:lang w:val="en-GB"/>
        </w:rPr>
        <w:t>”</w:t>
      </w:r>
      <w:r w:rsidRPr="00305634">
        <w:rPr>
          <w:rFonts w:asciiTheme="minorHAnsi" w:hAnsiTheme="minorHAnsi"/>
          <w:lang w:val="en-GB"/>
        </w:rPr>
        <w:t>.  This mean</w:t>
      </w:r>
      <w:r w:rsidR="001A7656" w:rsidRPr="00305634">
        <w:rPr>
          <w:rFonts w:asciiTheme="minorHAnsi" w:hAnsiTheme="minorHAnsi"/>
          <w:lang w:val="en-GB"/>
        </w:rPr>
        <w:t>s</w:t>
      </w:r>
      <w:r w:rsidRPr="00305634">
        <w:rPr>
          <w:rFonts w:asciiTheme="minorHAnsi" w:hAnsiTheme="minorHAnsi"/>
          <w:lang w:val="en-GB"/>
        </w:rPr>
        <w:t xml:space="preserve"> that we will have to harness truly sophisticated science </w:t>
      </w:r>
      <w:r w:rsidR="001A7656" w:rsidRPr="00305634">
        <w:rPr>
          <w:rFonts w:asciiTheme="minorHAnsi" w:hAnsiTheme="minorHAnsi"/>
          <w:lang w:val="en-GB"/>
        </w:rPr>
        <w:t xml:space="preserve">and </w:t>
      </w:r>
      <w:r w:rsidRPr="00305634">
        <w:rPr>
          <w:rFonts w:asciiTheme="minorHAnsi" w:hAnsiTheme="minorHAnsi"/>
          <w:lang w:val="en-GB"/>
        </w:rPr>
        <w:t>technology</w:t>
      </w:r>
      <w:r w:rsidR="001A7656" w:rsidRPr="00305634">
        <w:rPr>
          <w:rFonts w:asciiTheme="minorHAnsi" w:hAnsiTheme="minorHAnsi"/>
          <w:lang w:val="en-GB"/>
        </w:rPr>
        <w:t>,</w:t>
      </w:r>
      <w:r w:rsidRPr="00305634">
        <w:rPr>
          <w:rFonts w:asciiTheme="minorHAnsi" w:hAnsiTheme="minorHAnsi"/>
          <w:lang w:val="en-GB"/>
        </w:rPr>
        <w:t xml:space="preserve"> or truly creative non-technological innovation</w:t>
      </w:r>
      <w:r w:rsidR="001A7656" w:rsidRPr="00305634">
        <w:rPr>
          <w:rFonts w:asciiTheme="minorHAnsi" w:hAnsiTheme="minorHAnsi"/>
          <w:lang w:val="en-GB"/>
        </w:rPr>
        <w:t>,</w:t>
      </w:r>
      <w:r w:rsidRPr="00305634">
        <w:rPr>
          <w:rFonts w:asciiTheme="minorHAnsi" w:hAnsiTheme="minorHAnsi"/>
          <w:lang w:val="en-GB"/>
        </w:rPr>
        <w:t xml:space="preserve"> to invent, design, produce and distribute </w:t>
      </w:r>
      <w:r w:rsidR="001A7656" w:rsidRPr="00305634">
        <w:rPr>
          <w:rFonts w:asciiTheme="minorHAnsi" w:hAnsiTheme="minorHAnsi"/>
          <w:lang w:val="en-GB"/>
        </w:rPr>
        <w:t xml:space="preserve">a </w:t>
      </w:r>
      <w:r w:rsidRPr="00305634">
        <w:rPr>
          <w:rFonts w:asciiTheme="minorHAnsi" w:hAnsiTheme="minorHAnsi"/>
          <w:lang w:val="en-GB"/>
        </w:rPr>
        <w:t xml:space="preserve">reach price-performance envelope that leads to quality goods and services that are affordable for the majority of people. </w:t>
      </w:r>
      <w:r w:rsidR="000517EA" w:rsidRPr="00305634">
        <w:rPr>
          <w:rFonts w:asciiTheme="minorHAnsi" w:hAnsiTheme="minorHAnsi"/>
          <w:lang w:val="en-GB"/>
        </w:rPr>
        <w:t>T</w:t>
      </w:r>
      <w:r w:rsidR="00DD4D57" w:rsidRPr="00305634">
        <w:rPr>
          <w:rFonts w:asciiTheme="minorHAnsi" w:hAnsiTheme="minorHAnsi"/>
          <w:lang w:val="en-GB"/>
        </w:rPr>
        <w:t>he authors of this paper make</w:t>
      </w:r>
      <w:r w:rsidR="00BF5505" w:rsidRPr="00305634">
        <w:rPr>
          <w:rFonts w:asciiTheme="minorHAnsi" w:hAnsiTheme="minorHAnsi"/>
          <w:lang w:val="en-GB"/>
        </w:rPr>
        <w:t xml:space="preserve"> a strong plea for </w:t>
      </w:r>
      <w:r w:rsidR="00DD4D57" w:rsidRPr="00305634">
        <w:rPr>
          <w:rFonts w:asciiTheme="minorHAnsi" w:hAnsiTheme="minorHAnsi"/>
          <w:lang w:val="en-GB"/>
        </w:rPr>
        <w:t>considering the</w:t>
      </w:r>
      <w:r w:rsidR="00BF5505" w:rsidRPr="00305634">
        <w:rPr>
          <w:rFonts w:asciiTheme="minorHAnsi" w:hAnsiTheme="minorHAnsi"/>
          <w:lang w:val="en-GB"/>
        </w:rPr>
        <w:t xml:space="preserve"> sustainability of </w:t>
      </w:r>
      <w:r w:rsidR="006B42AA" w:rsidRPr="00305634">
        <w:rPr>
          <w:rFonts w:asciiTheme="minorHAnsi" w:hAnsiTheme="minorHAnsi"/>
          <w:lang w:val="en-GB"/>
        </w:rPr>
        <w:t xml:space="preserve">these </w:t>
      </w:r>
      <w:r w:rsidR="00BF5505" w:rsidRPr="00305634">
        <w:rPr>
          <w:rFonts w:asciiTheme="minorHAnsi" w:hAnsiTheme="minorHAnsi"/>
          <w:lang w:val="en-GB"/>
        </w:rPr>
        <w:t>innovations with a triple bottom</w:t>
      </w:r>
      <w:r w:rsidR="006B42AA" w:rsidRPr="00305634">
        <w:rPr>
          <w:rFonts w:asciiTheme="minorHAnsi" w:hAnsiTheme="minorHAnsi"/>
          <w:lang w:val="en-GB"/>
        </w:rPr>
        <w:t>-</w:t>
      </w:r>
      <w:r w:rsidR="00BF5505" w:rsidRPr="00305634">
        <w:rPr>
          <w:rFonts w:asciiTheme="minorHAnsi" w:hAnsiTheme="minorHAnsi"/>
          <w:lang w:val="en-GB"/>
        </w:rPr>
        <w:t>line logic (economics, environment</w:t>
      </w:r>
      <w:r w:rsidR="006E289B" w:rsidRPr="00305634">
        <w:rPr>
          <w:rFonts w:asciiTheme="minorHAnsi" w:hAnsiTheme="minorHAnsi"/>
          <w:lang w:val="en-GB"/>
        </w:rPr>
        <w:t xml:space="preserve"> and</w:t>
      </w:r>
      <w:r w:rsidR="00BF5505" w:rsidRPr="00305634">
        <w:rPr>
          <w:rFonts w:asciiTheme="minorHAnsi" w:hAnsiTheme="minorHAnsi"/>
          <w:lang w:val="en-GB"/>
        </w:rPr>
        <w:t xml:space="preserve"> society)</w:t>
      </w:r>
      <w:r w:rsidR="000517EA" w:rsidRPr="00305634">
        <w:rPr>
          <w:rFonts w:asciiTheme="minorHAnsi" w:hAnsiTheme="minorHAnsi"/>
          <w:lang w:val="en-GB"/>
        </w:rPr>
        <w:t xml:space="preserve">, the so-called sustainable innovations </w:t>
      </w:r>
      <w:r w:rsidR="00002FE5" w:rsidRPr="007F34E8">
        <w:rPr>
          <w:rFonts w:asciiTheme="minorHAnsi" w:hAnsiTheme="minorHAnsi"/>
          <w:lang w:val="en-GB"/>
        </w:rPr>
        <w:fldChar w:fldCharType="begin"/>
      </w:r>
      <w:r w:rsidR="000517EA" w:rsidRPr="00305634">
        <w:rPr>
          <w:rFonts w:asciiTheme="minorHAnsi" w:hAnsiTheme="minorHAnsi"/>
          <w:lang w:val="en-GB"/>
        </w:rPr>
        <w:instrText xml:space="preserve"> ADDIN EN.CITE &lt;EndNote&gt;&lt;Cite&gt;&lt;Author&gt;Boons&lt;/Author&gt;&lt;Year&gt;2013&lt;/Year&gt;&lt;RecNum&gt;3525&lt;/RecNum&gt;&lt;Prefix&gt;c.f. &lt;/Prefix&gt;&lt;Suffix&gt; for an overview of recent trend and research challenges&lt;/Suffix&gt;&lt;DisplayText&gt;(c.f. Boons et al., 2013 for an overview of recent trend and research challenges)&lt;/DisplayText&gt;&lt;record&gt;&lt;rec-number&gt;3525&lt;/rec-number&gt;&lt;foreign-keys&gt;&lt;key app="EN" db-id="wtw9szxsn2s9foefa9a5d9rcwtvzxarp5vwr"&gt;3525&lt;/key&gt;&lt;/foreign-keys&gt;&lt;ref-type name="Journal Article"&gt;17&lt;/ref-type&gt;&lt;contributors&gt;&lt;authors&gt;&lt;author&gt;Boons, Frank&lt;/author&gt;&lt;author&gt;Montalvo, Carlos&lt;/author&gt;&lt;author&gt;Quist, Jaco&lt;/author&gt;&lt;author&gt;Wagner, Marcus&lt;/author&gt;&lt;/authors&gt;&lt;/contributors&gt;&lt;titles&gt;&lt;title&gt;Sustainable innovation, business models and economic performance: an overview&lt;/title&gt;&lt;secondary-title&gt;Journal of Cleaner Production&lt;/secondary-title&gt;&lt;/titles&gt;&lt;periodical&gt;&lt;full-title&gt;Journal of Cleaner Production&lt;/full-title&gt;&lt;/periodical&gt;&lt;pages&gt;1-8&lt;/pages&gt;&lt;volume&gt;45&lt;/volume&gt;&lt;number&gt;0&lt;/number&gt;&lt;keywords&gt;&lt;keyword&gt;Sustainable innovation&lt;/keyword&gt;&lt;keyword&gt;Innovation diffusion&lt;/keyword&gt;&lt;keyword&gt;Sustainable business models&lt;/keyword&gt;&lt;keyword&gt;Economic performance&lt;/keyword&gt;&lt;keyword&gt;Competitiveness&lt;/keyword&gt;&lt;/keywords&gt;&lt;dates&gt;&lt;year&gt;2013&lt;/year&gt;&lt;pub-dates&gt;&lt;date&gt;4//&lt;/date&gt;&lt;/pub-dates&gt;&lt;/dates&gt;&lt;isbn&gt;0959-6526&lt;/isbn&gt;&lt;urls&gt;&lt;related-urls&gt;&lt;url&gt;http://www.sciencedirect.com/science/article/pii/S0959652612004209&lt;/url&gt;&lt;/related-urls&gt;&lt;/urls&gt;&lt;electronic-resource-num&gt;http://dx.doi.org/10.1016/j.jclepro.2012.08.013&lt;/electronic-resource-num&gt;&lt;/record&gt;&lt;/Cite&gt;&lt;/EndNote&gt;</w:instrText>
      </w:r>
      <w:r w:rsidR="00002FE5" w:rsidRPr="007F34E8">
        <w:rPr>
          <w:rFonts w:asciiTheme="minorHAnsi" w:hAnsiTheme="minorHAnsi"/>
          <w:lang w:val="en-GB"/>
        </w:rPr>
        <w:fldChar w:fldCharType="separate"/>
      </w:r>
      <w:r w:rsidR="000517EA" w:rsidRPr="00305634">
        <w:rPr>
          <w:rFonts w:asciiTheme="minorHAnsi" w:hAnsiTheme="minorHAnsi"/>
          <w:noProof/>
          <w:lang w:val="en-GB"/>
        </w:rPr>
        <w:t>(</w:t>
      </w:r>
      <w:hyperlink w:anchor="_ENREF_4" w:tooltip="Boons, 2013 #3525" w:history="1">
        <w:r w:rsidR="00305634" w:rsidRPr="00305634">
          <w:rPr>
            <w:rFonts w:asciiTheme="minorHAnsi" w:hAnsiTheme="minorHAnsi"/>
            <w:noProof/>
            <w:lang w:val="en-GB"/>
          </w:rPr>
          <w:t>c.f. Boons et al., 2013 for an overview of recent trend and research challenges</w:t>
        </w:r>
      </w:hyperlink>
      <w:r w:rsidR="000517EA" w:rsidRPr="00305634">
        <w:rPr>
          <w:rFonts w:asciiTheme="minorHAnsi" w:hAnsiTheme="minorHAnsi"/>
          <w:noProof/>
          <w:lang w:val="en-GB"/>
        </w:rPr>
        <w:t>)</w:t>
      </w:r>
      <w:r w:rsidR="00002FE5" w:rsidRPr="007F34E8">
        <w:rPr>
          <w:rFonts w:asciiTheme="minorHAnsi" w:hAnsiTheme="minorHAnsi"/>
          <w:lang w:val="en-GB"/>
        </w:rPr>
        <w:fldChar w:fldCharType="end"/>
      </w:r>
      <w:r w:rsidR="00BF5505" w:rsidRPr="00305634">
        <w:rPr>
          <w:rFonts w:asciiTheme="minorHAnsi" w:hAnsiTheme="minorHAnsi"/>
          <w:lang w:val="en-GB"/>
        </w:rPr>
        <w:t xml:space="preserve">. </w:t>
      </w:r>
      <w:r w:rsidR="00305634" w:rsidRPr="0043640A">
        <w:rPr>
          <w:rFonts w:asciiTheme="minorHAnsi" w:hAnsiTheme="minorHAnsi"/>
          <w:lang w:val="en-GB"/>
        </w:rPr>
        <w:t>The definition adopted in this paper includes technological and non-technological innovation.</w:t>
      </w:r>
    </w:p>
    <w:p w:rsidR="000517EA" w:rsidRPr="00305634" w:rsidRDefault="000517EA" w:rsidP="00BF5505">
      <w:pPr>
        <w:jc w:val="both"/>
        <w:rPr>
          <w:rFonts w:asciiTheme="minorHAnsi" w:hAnsiTheme="minorHAnsi"/>
          <w:lang w:val="en-GB"/>
        </w:rPr>
      </w:pPr>
    </w:p>
    <w:p w:rsidR="00BF5505" w:rsidRPr="00305634" w:rsidRDefault="00BF5505" w:rsidP="00BF5505">
      <w:pPr>
        <w:jc w:val="both"/>
        <w:rPr>
          <w:rFonts w:asciiTheme="minorHAnsi" w:hAnsiTheme="minorHAnsi"/>
          <w:lang w:val="en-GB"/>
        </w:rPr>
      </w:pPr>
      <w:r w:rsidRPr="00305634">
        <w:rPr>
          <w:rFonts w:asciiTheme="minorHAnsi" w:hAnsiTheme="minorHAnsi"/>
          <w:lang w:val="en-GB"/>
        </w:rPr>
        <w:t xml:space="preserve">In this section we provide an overview of the literature </w:t>
      </w:r>
      <w:r w:rsidR="006B42AA" w:rsidRPr="00305634">
        <w:rPr>
          <w:rFonts w:asciiTheme="minorHAnsi" w:hAnsiTheme="minorHAnsi"/>
          <w:lang w:val="en-GB"/>
        </w:rPr>
        <w:t xml:space="preserve">that aims </w:t>
      </w:r>
      <w:r w:rsidR="00423184" w:rsidRPr="00305634">
        <w:rPr>
          <w:rFonts w:asciiTheme="minorHAnsi" w:hAnsiTheme="minorHAnsi"/>
          <w:lang w:val="en-GB"/>
        </w:rPr>
        <w:t>at a better understanding of the following topics:</w:t>
      </w:r>
    </w:p>
    <w:p w:rsidR="00BF5505" w:rsidRPr="00305634" w:rsidRDefault="00423184" w:rsidP="003E645A">
      <w:pPr>
        <w:pStyle w:val="ListParagraph"/>
        <w:numPr>
          <w:ilvl w:val="0"/>
          <w:numId w:val="3"/>
        </w:numPr>
        <w:jc w:val="both"/>
        <w:rPr>
          <w:rFonts w:asciiTheme="minorHAnsi" w:hAnsiTheme="minorHAnsi"/>
          <w:lang w:val="en-GB"/>
        </w:rPr>
      </w:pPr>
      <w:r w:rsidRPr="00305634">
        <w:rPr>
          <w:rFonts w:asciiTheme="minorHAnsi" w:hAnsiTheme="minorHAnsi"/>
          <w:lang w:val="en-GB"/>
        </w:rPr>
        <w:t>The c</w:t>
      </w:r>
      <w:r w:rsidR="00BF5505" w:rsidRPr="00305634">
        <w:rPr>
          <w:rFonts w:asciiTheme="minorHAnsi" w:hAnsiTheme="minorHAnsi"/>
          <w:lang w:val="en-GB"/>
        </w:rPr>
        <w:t xml:space="preserve">ontext </w:t>
      </w:r>
      <w:r w:rsidR="006E289B" w:rsidRPr="00305634">
        <w:rPr>
          <w:rFonts w:asciiTheme="minorHAnsi" w:hAnsiTheme="minorHAnsi"/>
          <w:lang w:val="en-GB"/>
        </w:rPr>
        <w:t xml:space="preserve">in which </w:t>
      </w:r>
      <w:proofErr w:type="spellStart"/>
      <w:r w:rsidR="00BF5505" w:rsidRPr="00305634">
        <w:rPr>
          <w:rFonts w:asciiTheme="minorHAnsi" w:hAnsiTheme="minorHAnsi"/>
          <w:lang w:val="en-GB"/>
        </w:rPr>
        <w:t>BoP</w:t>
      </w:r>
      <w:proofErr w:type="spellEnd"/>
      <w:r w:rsidR="00BF5505" w:rsidRPr="00305634">
        <w:rPr>
          <w:rFonts w:asciiTheme="minorHAnsi" w:hAnsiTheme="minorHAnsi"/>
          <w:lang w:val="en-GB"/>
        </w:rPr>
        <w:t xml:space="preserve"> markets and inclusive innovation</w:t>
      </w:r>
      <w:r w:rsidRPr="00305634">
        <w:rPr>
          <w:rFonts w:asciiTheme="minorHAnsi" w:hAnsiTheme="minorHAnsi"/>
          <w:lang w:val="en-GB"/>
        </w:rPr>
        <w:t xml:space="preserve"> traditionally</w:t>
      </w:r>
      <w:r w:rsidR="00BF5505" w:rsidRPr="00305634">
        <w:rPr>
          <w:rFonts w:asciiTheme="minorHAnsi" w:hAnsiTheme="minorHAnsi"/>
          <w:lang w:val="en-GB"/>
        </w:rPr>
        <w:t xml:space="preserve"> occur</w:t>
      </w:r>
      <w:r w:rsidR="006E289B" w:rsidRPr="00305634">
        <w:rPr>
          <w:rFonts w:asciiTheme="minorHAnsi" w:hAnsiTheme="minorHAnsi"/>
          <w:lang w:val="en-GB"/>
        </w:rPr>
        <w:t>;</w:t>
      </w:r>
    </w:p>
    <w:p w:rsidR="00BF5505" w:rsidRPr="00305634" w:rsidRDefault="00BF5505" w:rsidP="003E645A">
      <w:pPr>
        <w:pStyle w:val="ListParagraph"/>
        <w:numPr>
          <w:ilvl w:val="0"/>
          <w:numId w:val="3"/>
        </w:numPr>
        <w:jc w:val="both"/>
        <w:rPr>
          <w:rFonts w:asciiTheme="minorHAnsi" w:hAnsiTheme="minorHAnsi"/>
          <w:lang w:val="en-GB"/>
        </w:rPr>
      </w:pPr>
      <w:r w:rsidRPr="00305634">
        <w:rPr>
          <w:rFonts w:asciiTheme="minorHAnsi" w:hAnsiTheme="minorHAnsi"/>
          <w:lang w:val="en-GB"/>
        </w:rPr>
        <w:t xml:space="preserve">The </w:t>
      </w:r>
      <w:r w:rsidR="003C2C49" w:rsidRPr="00305634">
        <w:rPr>
          <w:rFonts w:asciiTheme="minorHAnsi" w:hAnsiTheme="minorHAnsi"/>
          <w:lang w:val="en-GB"/>
        </w:rPr>
        <w:t>role of</w:t>
      </w:r>
      <w:r w:rsidRPr="00305634">
        <w:rPr>
          <w:rFonts w:asciiTheme="minorHAnsi" w:hAnsiTheme="minorHAnsi"/>
          <w:lang w:val="en-GB"/>
        </w:rPr>
        <w:t xml:space="preserve"> strategic management of sustainability</w:t>
      </w:r>
      <w:r w:rsidR="000517EA" w:rsidRPr="00305634">
        <w:rPr>
          <w:rFonts w:asciiTheme="minorHAnsi" w:hAnsiTheme="minorHAnsi"/>
          <w:lang w:val="en-GB"/>
        </w:rPr>
        <w:t xml:space="preserve"> in view of innovation</w:t>
      </w:r>
      <w:r w:rsidR="006E289B" w:rsidRPr="00305634">
        <w:rPr>
          <w:rFonts w:asciiTheme="minorHAnsi" w:hAnsiTheme="minorHAnsi"/>
          <w:lang w:val="en-GB"/>
        </w:rPr>
        <w:t>; and</w:t>
      </w:r>
    </w:p>
    <w:p w:rsidR="00005531" w:rsidRPr="00305634" w:rsidRDefault="00423184" w:rsidP="00E52AF9">
      <w:pPr>
        <w:pStyle w:val="ListParagraph"/>
        <w:numPr>
          <w:ilvl w:val="0"/>
          <w:numId w:val="3"/>
        </w:numPr>
        <w:jc w:val="both"/>
        <w:rPr>
          <w:rFonts w:asciiTheme="minorHAnsi" w:hAnsiTheme="minorHAnsi"/>
          <w:lang w:val="en-GB"/>
        </w:rPr>
      </w:pPr>
      <w:r w:rsidRPr="00305634">
        <w:rPr>
          <w:rFonts w:asciiTheme="minorHAnsi" w:hAnsiTheme="minorHAnsi"/>
          <w:lang w:val="en-GB"/>
        </w:rPr>
        <w:t xml:space="preserve">The systemic nature </w:t>
      </w:r>
      <w:r w:rsidR="00BF5505" w:rsidRPr="00305634">
        <w:rPr>
          <w:rFonts w:asciiTheme="minorHAnsi" w:hAnsiTheme="minorHAnsi"/>
          <w:lang w:val="en-GB"/>
        </w:rPr>
        <w:t>of innovation</w:t>
      </w:r>
      <w:r w:rsidRPr="00305634">
        <w:rPr>
          <w:rFonts w:asciiTheme="minorHAnsi" w:hAnsiTheme="minorHAnsi"/>
          <w:lang w:val="en-GB"/>
        </w:rPr>
        <w:t>,</w:t>
      </w:r>
      <w:r w:rsidR="00BF5505" w:rsidRPr="00305634">
        <w:rPr>
          <w:rFonts w:asciiTheme="minorHAnsi" w:hAnsiTheme="minorHAnsi"/>
          <w:lang w:val="en-GB"/>
        </w:rPr>
        <w:t xml:space="preserve"> beyond </w:t>
      </w:r>
      <w:r w:rsidRPr="00305634">
        <w:rPr>
          <w:rFonts w:asciiTheme="minorHAnsi" w:hAnsiTheme="minorHAnsi"/>
          <w:lang w:val="en-GB"/>
        </w:rPr>
        <w:t>projects at the community level</w:t>
      </w:r>
      <w:r w:rsidR="003B0C0A" w:rsidRPr="00305634">
        <w:rPr>
          <w:rFonts w:asciiTheme="minorHAnsi" w:hAnsiTheme="minorHAnsi"/>
          <w:lang w:val="en-GB"/>
        </w:rPr>
        <w:t>;</w:t>
      </w:r>
      <w:r w:rsidRPr="00305634">
        <w:rPr>
          <w:rFonts w:asciiTheme="minorHAnsi" w:hAnsiTheme="minorHAnsi"/>
          <w:lang w:val="en-GB"/>
        </w:rPr>
        <w:t xml:space="preserve"> looking at the broader set of actors, networks and institutions</w:t>
      </w:r>
      <w:r w:rsidR="00DC7A36" w:rsidRPr="00305634">
        <w:rPr>
          <w:rStyle w:val="FootnoteReference"/>
          <w:rFonts w:asciiTheme="minorHAnsi" w:hAnsiTheme="minorHAnsi"/>
          <w:lang w:val="en-GB"/>
        </w:rPr>
        <w:footnoteReference w:id="2"/>
      </w:r>
      <w:r w:rsidRPr="00305634">
        <w:rPr>
          <w:rFonts w:asciiTheme="minorHAnsi" w:hAnsiTheme="minorHAnsi"/>
          <w:lang w:val="en-GB"/>
        </w:rPr>
        <w:t xml:space="preserve"> and </w:t>
      </w:r>
      <w:r w:rsidR="003B0C0A" w:rsidRPr="00305634">
        <w:rPr>
          <w:rFonts w:asciiTheme="minorHAnsi" w:hAnsiTheme="minorHAnsi"/>
          <w:lang w:val="en-GB"/>
        </w:rPr>
        <w:t xml:space="preserve">the </w:t>
      </w:r>
      <w:r w:rsidR="00DC7A36" w:rsidRPr="00305634">
        <w:rPr>
          <w:rFonts w:asciiTheme="minorHAnsi" w:hAnsiTheme="minorHAnsi"/>
          <w:lang w:val="en-GB"/>
        </w:rPr>
        <w:t xml:space="preserve">general </w:t>
      </w:r>
      <w:r w:rsidRPr="00305634">
        <w:rPr>
          <w:rFonts w:asciiTheme="minorHAnsi" w:hAnsiTheme="minorHAnsi"/>
          <w:lang w:val="en-GB"/>
        </w:rPr>
        <w:t xml:space="preserve">framework conditions </w:t>
      </w:r>
      <w:r w:rsidR="006E289B" w:rsidRPr="00305634">
        <w:rPr>
          <w:rFonts w:asciiTheme="minorHAnsi" w:hAnsiTheme="minorHAnsi"/>
          <w:lang w:val="en-GB"/>
        </w:rPr>
        <w:t xml:space="preserve">that </w:t>
      </w:r>
      <w:r w:rsidRPr="00305634">
        <w:rPr>
          <w:rFonts w:asciiTheme="minorHAnsi" w:hAnsiTheme="minorHAnsi"/>
          <w:lang w:val="en-GB"/>
        </w:rPr>
        <w:t xml:space="preserve">affect the </w:t>
      </w:r>
      <w:r w:rsidR="00DC7A36" w:rsidRPr="00305634">
        <w:rPr>
          <w:rFonts w:asciiTheme="minorHAnsi" w:hAnsiTheme="minorHAnsi"/>
          <w:lang w:val="en-GB"/>
        </w:rPr>
        <w:t xml:space="preserve">functioning of </w:t>
      </w:r>
      <w:r w:rsidR="003B0C0A" w:rsidRPr="00305634">
        <w:rPr>
          <w:rFonts w:asciiTheme="minorHAnsi" w:hAnsiTheme="minorHAnsi"/>
          <w:lang w:val="en-GB"/>
        </w:rPr>
        <w:t xml:space="preserve">a </w:t>
      </w:r>
      <w:r w:rsidR="00DC7A36" w:rsidRPr="00305634">
        <w:rPr>
          <w:rFonts w:asciiTheme="minorHAnsi" w:hAnsiTheme="minorHAnsi"/>
          <w:lang w:val="en-GB"/>
        </w:rPr>
        <w:t xml:space="preserve">system and ultimately the </w:t>
      </w:r>
      <w:r w:rsidR="003C2C49" w:rsidRPr="00305634">
        <w:rPr>
          <w:rFonts w:asciiTheme="minorHAnsi" w:hAnsiTheme="minorHAnsi"/>
          <w:lang w:val="en-GB"/>
        </w:rPr>
        <w:t>scaling</w:t>
      </w:r>
      <w:r w:rsidRPr="00305634">
        <w:rPr>
          <w:rFonts w:asciiTheme="minorHAnsi" w:hAnsiTheme="minorHAnsi"/>
          <w:lang w:val="en-GB"/>
        </w:rPr>
        <w:t xml:space="preserve"> </w:t>
      </w:r>
      <w:r w:rsidR="003B0C0A" w:rsidRPr="00305634">
        <w:rPr>
          <w:rFonts w:asciiTheme="minorHAnsi" w:hAnsiTheme="minorHAnsi"/>
          <w:lang w:val="en-GB"/>
        </w:rPr>
        <w:t xml:space="preserve">up </w:t>
      </w:r>
      <w:r w:rsidRPr="00305634">
        <w:rPr>
          <w:rFonts w:asciiTheme="minorHAnsi" w:hAnsiTheme="minorHAnsi"/>
          <w:lang w:val="en-GB"/>
        </w:rPr>
        <w:t>of innovations.</w:t>
      </w:r>
    </w:p>
    <w:p w:rsidR="00005531" w:rsidRPr="00305634" w:rsidRDefault="00005531" w:rsidP="00005531">
      <w:pPr>
        <w:jc w:val="both"/>
        <w:rPr>
          <w:rFonts w:asciiTheme="minorHAnsi" w:hAnsiTheme="minorHAnsi"/>
          <w:lang w:val="en-GB"/>
        </w:rPr>
      </w:pPr>
    </w:p>
    <w:p w:rsidR="007A5380" w:rsidRPr="00305634" w:rsidRDefault="003C2C49" w:rsidP="00005531">
      <w:pPr>
        <w:jc w:val="both"/>
        <w:rPr>
          <w:rFonts w:asciiTheme="minorHAnsi" w:hAnsiTheme="minorHAnsi"/>
          <w:lang w:val="en-GB"/>
        </w:rPr>
      </w:pPr>
      <w:r w:rsidRPr="00305634">
        <w:rPr>
          <w:rFonts w:asciiTheme="minorHAnsi" w:hAnsiTheme="minorHAnsi"/>
          <w:lang w:val="en-GB"/>
        </w:rPr>
        <w:t>A</w:t>
      </w:r>
      <w:r w:rsidR="005E007B" w:rsidRPr="00305634">
        <w:rPr>
          <w:rFonts w:asciiTheme="minorHAnsi" w:hAnsiTheme="minorHAnsi"/>
          <w:lang w:val="en-GB"/>
        </w:rPr>
        <w:t xml:space="preserve"> schematic representation of the </w:t>
      </w:r>
      <w:r w:rsidR="000A7BA5" w:rsidRPr="00305634">
        <w:rPr>
          <w:rFonts w:asciiTheme="minorHAnsi" w:hAnsiTheme="minorHAnsi"/>
          <w:lang w:val="en-GB"/>
        </w:rPr>
        <w:t>(</w:t>
      </w:r>
      <w:r w:rsidR="00645076" w:rsidRPr="00305634">
        <w:rPr>
          <w:rFonts w:asciiTheme="minorHAnsi" w:hAnsiTheme="minorHAnsi"/>
          <w:lang w:val="en-GB"/>
        </w:rPr>
        <w:t>assumed</w:t>
      </w:r>
      <w:r w:rsidR="000A7BA5" w:rsidRPr="00305634">
        <w:rPr>
          <w:rFonts w:asciiTheme="minorHAnsi" w:hAnsiTheme="minorHAnsi"/>
          <w:lang w:val="en-GB"/>
        </w:rPr>
        <w:t xml:space="preserve">) </w:t>
      </w:r>
      <w:r w:rsidR="005E007B" w:rsidRPr="00305634">
        <w:rPr>
          <w:rFonts w:asciiTheme="minorHAnsi" w:hAnsiTheme="minorHAnsi"/>
          <w:lang w:val="en-GB"/>
        </w:rPr>
        <w:t>relationships between the different bodies of literature</w:t>
      </w:r>
      <w:r w:rsidR="006C6DBF" w:rsidRPr="00305634">
        <w:rPr>
          <w:rFonts w:asciiTheme="minorHAnsi" w:hAnsiTheme="minorHAnsi"/>
          <w:lang w:val="en-GB"/>
        </w:rPr>
        <w:t xml:space="preserve"> described in this section</w:t>
      </w:r>
      <w:r w:rsidR="005E007B" w:rsidRPr="00305634">
        <w:rPr>
          <w:rFonts w:asciiTheme="minorHAnsi" w:hAnsiTheme="minorHAnsi"/>
          <w:lang w:val="en-GB"/>
        </w:rPr>
        <w:t xml:space="preserve"> is depicted in the figure below.</w:t>
      </w:r>
    </w:p>
    <w:p w:rsidR="005E007B" w:rsidRPr="00305634" w:rsidRDefault="005E007B" w:rsidP="00E52AF9">
      <w:pPr>
        <w:rPr>
          <w:rFonts w:asciiTheme="minorHAnsi" w:hAnsiTheme="minorHAnsi"/>
          <w:lang w:val="en-GB"/>
        </w:rPr>
      </w:pPr>
    </w:p>
    <w:p w:rsidR="005E007B" w:rsidRPr="00305634" w:rsidRDefault="005E007B" w:rsidP="005E007B">
      <w:pPr>
        <w:pStyle w:val="Caption"/>
        <w:keepNext/>
        <w:rPr>
          <w:rFonts w:asciiTheme="minorHAnsi" w:hAnsiTheme="minorHAnsi"/>
          <w:color w:val="C00000"/>
          <w:sz w:val="20"/>
          <w:lang w:val="en-US"/>
        </w:rPr>
      </w:pPr>
      <w:r w:rsidRPr="00305634">
        <w:rPr>
          <w:rFonts w:asciiTheme="minorHAnsi" w:hAnsiTheme="minorHAnsi"/>
          <w:color w:val="C00000"/>
          <w:sz w:val="20"/>
          <w:lang w:val="en-US"/>
        </w:rPr>
        <w:t xml:space="preserve">Figure </w:t>
      </w:r>
      <w:r w:rsidR="00002FE5" w:rsidRPr="007F34E8">
        <w:rPr>
          <w:rFonts w:asciiTheme="minorHAnsi" w:hAnsiTheme="minorHAnsi"/>
          <w:color w:val="C00000"/>
          <w:sz w:val="20"/>
        </w:rPr>
        <w:fldChar w:fldCharType="begin"/>
      </w:r>
      <w:r w:rsidRPr="00305634">
        <w:rPr>
          <w:rFonts w:asciiTheme="minorHAnsi" w:hAnsiTheme="minorHAnsi"/>
          <w:color w:val="C00000"/>
          <w:sz w:val="20"/>
          <w:lang w:val="en-US"/>
        </w:rPr>
        <w:instrText xml:space="preserve"> SEQ Figure \* ARABIC </w:instrText>
      </w:r>
      <w:r w:rsidR="00002FE5" w:rsidRPr="007F34E8">
        <w:rPr>
          <w:rFonts w:asciiTheme="minorHAnsi" w:hAnsiTheme="minorHAnsi"/>
          <w:color w:val="C00000"/>
          <w:sz w:val="20"/>
        </w:rPr>
        <w:fldChar w:fldCharType="separate"/>
      </w:r>
      <w:r w:rsidR="00710FD8" w:rsidRPr="00305634">
        <w:rPr>
          <w:rFonts w:asciiTheme="minorHAnsi" w:hAnsiTheme="minorHAnsi"/>
          <w:noProof/>
          <w:color w:val="C00000"/>
          <w:sz w:val="20"/>
          <w:lang w:val="en-US"/>
        </w:rPr>
        <w:t>1</w:t>
      </w:r>
      <w:r w:rsidR="00002FE5" w:rsidRPr="007F34E8">
        <w:rPr>
          <w:rFonts w:asciiTheme="minorHAnsi" w:hAnsiTheme="minorHAnsi"/>
          <w:color w:val="C00000"/>
          <w:sz w:val="20"/>
        </w:rPr>
        <w:fldChar w:fldCharType="end"/>
      </w:r>
      <w:r w:rsidR="006E289B" w:rsidRPr="007F34E8">
        <w:rPr>
          <w:rFonts w:asciiTheme="minorHAnsi" w:hAnsiTheme="minorHAnsi"/>
          <w:color w:val="C00000"/>
          <w:sz w:val="20"/>
          <w:lang w:val="en-US"/>
        </w:rPr>
        <w:t>.</w:t>
      </w:r>
      <w:r w:rsidR="00C1576A" w:rsidRPr="00305634">
        <w:rPr>
          <w:rFonts w:asciiTheme="minorHAnsi" w:hAnsiTheme="minorHAnsi"/>
          <w:color w:val="C00000"/>
          <w:sz w:val="20"/>
          <w:lang w:val="en-US"/>
        </w:rPr>
        <w:t xml:space="preserve"> Conceptual model of the </w:t>
      </w:r>
      <w:r w:rsidR="00645076" w:rsidRPr="00305634">
        <w:rPr>
          <w:rFonts w:asciiTheme="minorHAnsi" w:hAnsiTheme="minorHAnsi"/>
          <w:color w:val="C00000"/>
          <w:sz w:val="20"/>
          <w:lang w:val="en-US"/>
        </w:rPr>
        <w:t xml:space="preserve">assumed </w:t>
      </w:r>
      <w:r w:rsidR="00C1576A" w:rsidRPr="00305634">
        <w:rPr>
          <w:rFonts w:asciiTheme="minorHAnsi" w:hAnsiTheme="minorHAnsi"/>
          <w:color w:val="C00000"/>
          <w:sz w:val="20"/>
          <w:lang w:val="en-US"/>
        </w:rPr>
        <w:t>relation</w:t>
      </w:r>
      <w:r w:rsidR="006E289B" w:rsidRPr="00305634">
        <w:rPr>
          <w:rFonts w:asciiTheme="minorHAnsi" w:hAnsiTheme="minorHAnsi"/>
          <w:color w:val="C00000"/>
          <w:sz w:val="20"/>
          <w:lang w:val="en-US"/>
        </w:rPr>
        <w:t>ships</w:t>
      </w:r>
      <w:r w:rsidR="00C1576A" w:rsidRPr="00305634">
        <w:rPr>
          <w:rFonts w:asciiTheme="minorHAnsi" w:hAnsiTheme="minorHAnsi"/>
          <w:color w:val="C00000"/>
          <w:sz w:val="20"/>
          <w:lang w:val="en-US"/>
        </w:rPr>
        <w:t xml:space="preserve"> between the different bodies of literature </w:t>
      </w:r>
      <w:r w:rsidR="006C6DBF" w:rsidRPr="00305634">
        <w:rPr>
          <w:rFonts w:asciiTheme="minorHAnsi" w:hAnsiTheme="minorHAnsi"/>
          <w:color w:val="C00000"/>
          <w:sz w:val="20"/>
          <w:lang w:val="en-US"/>
        </w:rPr>
        <w:t>guiding</w:t>
      </w:r>
      <w:r w:rsidR="00C1576A" w:rsidRPr="00305634">
        <w:rPr>
          <w:rFonts w:asciiTheme="minorHAnsi" w:hAnsiTheme="minorHAnsi"/>
          <w:color w:val="C00000"/>
          <w:sz w:val="20"/>
          <w:lang w:val="en-US"/>
        </w:rPr>
        <w:t xml:space="preserve"> this paper</w:t>
      </w:r>
    </w:p>
    <w:p w:rsidR="005E007B" w:rsidRPr="00305634" w:rsidRDefault="005E007B" w:rsidP="000A7BA5">
      <w:pPr>
        <w:jc w:val="center"/>
        <w:rPr>
          <w:rFonts w:asciiTheme="minorHAnsi" w:hAnsiTheme="minorHAnsi"/>
          <w:lang w:val="en-GB"/>
        </w:rPr>
      </w:pPr>
      <w:r w:rsidRPr="007F34E8">
        <w:rPr>
          <w:rFonts w:asciiTheme="minorHAnsi" w:hAnsiTheme="minorHAnsi"/>
          <w:noProof/>
        </w:rPr>
        <w:drawing>
          <wp:inline distT="0" distB="0" distL="0" distR="0" wp14:anchorId="66187589" wp14:editId="5361ECF3">
            <wp:extent cx="4582280" cy="2353586"/>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rature revi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97542" cy="2361425"/>
                    </a:xfrm>
                    <a:prstGeom prst="rect">
                      <a:avLst/>
                    </a:prstGeom>
                  </pic:spPr>
                </pic:pic>
              </a:graphicData>
            </a:graphic>
          </wp:inline>
        </w:drawing>
      </w:r>
    </w:p>
    <w:p w:rsidR="005E007B" w:rsidRPr="00305634" w:rsidRDefault="005E007B" w:rsidP="00E52AF9">
      <w:pPr>
        <w:rPr>
          <w:rFonts w:asciiTheme="minorHAnsi" w:hAnsiTheme="minorHAnsi"/>
          <w:lang w:val="en-GB"/>
        </w:rPr>
      </w:pPr>
    </w:p>
    <w:p w:rsidR="007A5380" w:rsidRPr="00305634" w:rsidRDefault="007A5380" w:rsidP="006C6DBF">
      <w:pPr>
        <w:pStyle w:val="Heading3"/>
        <w:spacing w:after="100" w:afterAutospacing="1"/>
        <w:rPr>
          <w:rFonts w:asciiTheme="minorHAnsi" w:hAnsiTheme="minorHAnsi"/>
          <w:color w:val="C00000"/>
          <w:lang w:val="en-GB"/>
        </w:rPr>
      </w:pPr>
      <w:r w:rsidRPr="00305634">
        <w:rPr>
          <w:rFonts w:asciiTheme="minorHAnsi" w:hAnsiTheme="minorHAnsi"/>
          <w:color w:val="C00000"/>
          <w:lang w:val="en-GB"/>
        </w:rPr>
        <w:t xml:space="preserve">Inclusive innovation, </w:t>
      </w:r>
      <w:proofErr w:type="spellStart"/>
      <w:r w:rsidR="006E289B" w:rsidRPr="00305634">
        <w:rPr>
          <w:rFonts w:asciiTheme="minorHAnsi" w:hAnsiTheme="minorHAnsi"/>
          <w:color w:val="C00000"/>
          <w:lang w:val="en-GB"/>
        </w:rPr>
        <w:t>BoP</w:t>
      </w:r>
      <w:proofErr w:type="spellEnd"/>
      <w:r w:rsidR="006E289B" w:rsidRPr="00305634">
        <w:rPr>
          <w:rFonts w:asciiTheme="minorHAnsi" w:hAnsiTheme="minorHAnsi"/>
          <w:color w:val="C00000"/>
          <w:lang w:val="en-GB"/>
        </w:rPr>
        <w:t xml:space="preserve"> </w:t>
      </w:r>
      <w:r w:rsidRPr="00305634">
        <w:rPr>
          <w:rFonts w:asciiTheme="minorHAnsi" w:hAnsiTheme="minorHAnsi"/>
          <w:color w:val="C00000"/>
          <w:lang w:val="en-GB"/>
        </w:rPr>
        <w:t>markets and local development</w:t>
      </w:r>
    </w:p>
    <w:p w:rsidR="00984F23" w:rsidRPr="00305634" w:rsidRDefault="00984F23" w:rsidP="00984F23">
      <w:pPr>
        <w:jc w:val="both"/>
        <w:rPr>
          <w:rFonts w:asciiTheme="minorHAnsi" w:hAnsiTheme="minorHAnsi"/>
          <w:lang w:val="en-GB"/>
        </w:rPr>
      </w:pPr>
      <w:r w:rsidRPr="00305634">
        <w:rPr>
          <w:rFonts w:asciiTheme="minorHAnsi" w:hAnsiTheme="minorHAnsi"/>
          <w:color w:val="000000"/>
          <w:lang w:val="en-GB"/>
        </w:rPr>
        <w:t xml:space="preserve">As noted in the introduction of this paper, inclusive innovation scholars </w:t>
      </w:r>
      <w:r w:rsidR="006E289B" w:rsidRPr="00305634">
        <w:rPr>
          <w:rFonts w:asciiTheme="minorHAnsi" w:hAnsiTheme="minorHAnsi"/>
          <w:color w:val="000000"/>
          <w:lang w:val="en-GB"/>
        </w:rPr>
        <w:t xml:space="preserve">have </w:t>
      </w:r>
      <w:r w:rsidRPr="00305634">
        <w:rPr>
          <w:rFonts w:asciiTheme="minorHAnsi" w:hAnsiTheme="minorHAnsi"/>
          <w:color w:val="000000"/>
          <w:lang w:val="en-GB"/>
        </w:rPr>
        <w:t>provide</w:t>
      </w:r>
      <w:r w:rsidR="006E289B" w:rsidRPr="00305634">
        <w:rPr>
          <w:rFonts w:asciiTheme="minorHAnsi" w:hAnsiTheme="minorHAnsi"/>
          <w:color w:val="000000"/>
          <w:lang w:val="en-GB"/>
        </w:rPr>
        <w:t>d</w:t>
      </w:r>
      <w:r w:rsidRPr="00305634">
        <w:rPr>
          <w:rFonts w:asciiTheme="minorHAnsi" w:hAnsiTheme="minorHAnsi"/>
          <w:color w:val="000000"/>
          <w:lang w:val="en-GB"/>
        </w:rPr>
        <w:t xml:space="preserve"> manifold examples and some answers </w:t>
      </w:r>
      <w:r w:rsidR="006E289B" w:rsidRPr="00305634">
        <w:rPr>
          <w:rFonts w:asciiTheme="minorHAnsi" w:hAnsiTheme="minorHAnsi"/>
          <w:color w:val="000000"/>
          <w:lang w:val="en-GB"/>
        </w:rPr>
        <w:t xml:space="preserve">as </w:t>
      </w:r>
      <w:r w:rsidRPr="00305634">
        <w:rPr>
          <w:rFonts w:asciiTheme="minorHAnsi" w:hAnsiTheme="minorHAnsi"/>
          <w:color w:val="000000"/>
          <w:lang w:val="en-GB"/>
        </w:rPr>
        <w:t xml:space="preserve">to how projects can achieve the full potential of the </w:t>
      </w:r>
      <w:proofErr w:type="spellStart"/>
      <w:r w:rsidRPr="00305634">
        <w:rPr>
          <w:rFonts w:asciiTheme="minorHAnsi" w:hAnsiTheme="minorHAnsi"/>
          <w:color w:val="000000"/>
          <w:lang w:val="en-GB"/>
        </w:rPr>
        <w:t>BoP</w:t>
      </w:r>
      <w:proofErr w:type="spellEnd"/>
      <w:r w:rsidRPr="00305634">
        <w:rPr>
          <w:rFonts w:asciiTheme="minorHAnsi" w:hAnsiTheme="minorHAnsi"/>
          <w:color w:val="000000"/>
          <w:lang w:val="en-GB"/>
        </w:rPr>
        <w:t xml:space="preserve"> market and </w:t>
      </w:r>
      <w:r w:rsidR="006E289B" w:rsidRPr="00305634">
        <w:rPr>
          <w:rFonts w:asciiTheme="minorHAnsi" w:hAnsiTheme="minorHAnsi"/>
          <w:color w:val="000000"/>
          <w:lang w:val="en-GB"/>
        </w:rPr>
        <w:t xml:space="preserve">as </w:t>
      </w:r>
      <w:r w:rsidRPr="00305634">
        <w:rPr>
          <w:rFonts w:asciiTheme="minorHAnsi" w:hAnsiTheme="minorHAnsi"/>
          <w:color w:val="000000"/>
          <w:lang w:val="en-GB"/>
        </w:rPr>
        <w:t xml:space="preserve">to what factors can be considered important in determining </w:t>
      </w:r>
      <w:r w:rsidR="006E289B" w:rsidRPr="00305634">
        <w:rPr>
          <w:rFonts w:asciiTheme="minorHAnsi" w:hAnsiTheme="minorHAnsi"/>
          <w:color w:val="000000"/>
          <w:lang w:val="en-GB"/>
        </w:rPr>
        <w:t xml:space="preserve">the </w:t>
      </w:r>
      <w:r w:rsidRPr="00305634">
        <w:rPr>
          <w:rFonts w:asciiTheme="minorHAnsi" w:hAnsiTheme="minorHAnsi"/>
          <w:color w:val="000000"/>
          <w:lang w:val="en-GB"/>
        </w:rPr>
        <w:t xml:space="preserve">success or failure of innovations </w:t>
      </w:r>
      <w:r w:rsidR="00002FE5" w:rsidRPr="007F34E8">
        <w:rPr>
          <w:rFonts w:asciiTheme="minorHAnsi" w:hAnsiTheme="minorHAnsi"/>
          <w:color w:val="000000"/>
          <w:lang w:val="en-GB"/>
        </w:rPr>
        <w:fldChar w:fldCharType="begin"/>
      </w:r>
      <w:r w:rsidRPr="00305634">
        <w:rPr>
          <w:rFonts w:asciiTheme="minorHAnsi" w:hAnsiTheme="minorHAnsi"/>
          <w:color w:val="000000"/>
          <w:lang w:val="en-GB"/>
        </w:rPr>
        <w:instrText xml:space="preserve"> ADDIN EN.CITE &lt;EndNote&gt;&lt;Cite&gt;&lt;Author&gt;Prahalad&lt;/Author&gt;&lt;Year&gt;2002&lt;/Year&gt;&lt;RecNum&gt;3555&lt;/RecNum&gt;&lt;DisplayText&gt;(Prahalad and Hart, 2002)&lt;/DisplayText&gt;&lt;record&gt;&lt;rec-number&gt;3555&lt;/rec-number&gt;&lt;foreign-keys&gt;&lt;key app="EN" db-id="wtw9szxsn2s9foefa9a5d9rcwtvzxarp5vwr"&gt;3555&lt;/key&gt;&lt;/foreign-keys&gt;&lt;ref-type name="Journal Article"&gt;17&lt;/ref-type&gt;&lt;contributors&gt;&lt;authors&gt;&lt;author&gt;Prahalad, C.K.&lt;/author&gt;&lt;author&gt;Hart, S.L.&lt;/author&gt;&lt;/authors&gt;&lt;/contributors&gt;&lt;titles&gt;&lt;title&gt;The fortune at the bottom of the pyramid&lt;/title&gt;&lt;secondary-title&gt;Strategy+Busines&lt;/secondary-title&gt;&lt;/titles&gt;&lt;periodical&gt;&lt;full-title&gt;Strategy+Busines&lt;/full-title&gt;&lt;/periodical&gt;&lt;pages&gt;2 -14&lt;/pages&gt;&lt;volume&gt;First Quarter&lt;/volume&gt;&lt;dates&gt;&lt;year&gt;2002&lt;/year&gt;&lt;/dates&gt;&lt;urls&gt;&lt;/urls&gt;&lt;/record&gt;&lt;/Cite&gt;&lt;/EndNote&gt;</w:instrText>
      </w:r>
      <w:r w:rsidR="00002FE5" w:rsidRPr="007F34E8">
        <w:rPr>
          <w:rFonts w:asciiTheme="minorHAnsi" w:hAnsiTheme="minorHAnsi"/>
          <w:color w:val="000000"/>
          <w:lang w:val="en-GB"/>
        </w:rPr>
        <w:fldChar w:fldCharType="separate"/>
      </w:r>
      <w:r w:rsidRPr="00305634">
        <w:rPr>
          <w:rFonts w:asciiTheme="minorHAnsi" w:hAnsiTheme="minorHAnsi"/>
          <w:color w:val="000000"/>
          <w:lang w:val="en-GB"/>
        </w:rPr>
        <w:t>(</w:t>
      </w:r>
      <w:hyperlink w:anchor="_ENREF_35" w:tooltip="Prahalad, 2002 #3555" w:history="1">
        <w:r w:rsidR="00305634" w:rsidRPr="00305634">
          <w:rPr>
            <w:rFonts w:asciiTheme="minorHAnsi" w:hAnsiTheme="minorHAnsi"/>
            <w:color w:val="000000"/>
            <w:lang w:val="en-GB"/>
          </w:rPr>
          <w:t>Prahalad and Hart, 2002</w:t>
        </w:r>
      </w:hyperlink>
      <w:r w:rsidRPr="00305634">
        <w:rPr>
          <w:rFonts w:asciiTheme="minorHAnsi" w:hAnsiTheme="minorHAnsi"/>
          <w:color w:val="000000"/>
          <w:lang w:val="en-GB"/>
        </w:rPr>
        <w:t>)</w:t>
      </w:r>
      <w:r w:rsidR="00002FE5" w:rsidRPr="007F34E8">
        <w:rPr>
          <w:rFonts w:asciiTheme="minorHAnsi" w:hAnsiTheme="minorHAnsi"/>
          <w:color w:val="000000"/>
          <w:lang w:val="en-GB"/>
        </w:rPr>
        <w:fldChar w:fldCharType="end"/>
      </w:r>
      <w:r w:rsidRPr="00305634">
        <w:rPr>
          <w:rFonts w:asciiTheme="minorHAnsi" w:hAnsiTheme="minorHAnsi"/>
          <w:color w:val="000000"/>
          <w:lang w:val="en-GB"/>
        </w:rPr>
        <w:t xml:space="preserve">. Existing literature </w:t>
      </w:r>
      <w:r w:rsidR="006E289B" w:rsidRPr="00305634">
        <w:rPr>
          <w:rFonts w:asciiTheme="minorHAnsi" w:hAnsiTheme="minorHAnsi"/>
          <w:color w:val="000000"/>
          <w:lang w:val="en-GB"/>
        </w:rPr>
        <w:t xml:space="preserve">is </w:t>
      </w:r>
      <w:r w:rsidRPr="00305634">
        <w:rPr>
          <w:rFonts w:asciiTheme="minorHAnsi" w:hAnsiTheme="minorHAnsi"/>
          <w:color w:val="000000"/>
          <w:lang w:val="en-GB"/>
        </w:rPr>
        <w:t>mostly oriented towards firm</w:t>
      </w:r>
      <w:r w:rsidR="004A30D2" w:rsidRPr="00305634">
        <w:rPr>
          <w:rFonts w:asciiTheme="minorHAnsi" w:hAnsiTheme="minorHAnsi"/>
          <w:color w:val="000000"/>
          <w:lang w:val="en-GB"/>
        </w:rPr>
        <w:t>s’</w:t>
      </w:r>
      <w:r w:rsidRPr="00305634">
        <w:rPr>
          <w:rFonts w:asciiTheme="minorHAnsi" w:hAnsiTheme="minorHAnsi"/>
          <w:color w:val="000000"/>
          <w:lang w:val="en-GB"/>
        </w:rPr>
        <w:t xml:space="preserve"> strategies </w:t>
      </w:r>
      <w:r w:rsidR="004A30D2" w:rsidRPr="00305634">
        <w:rPr>
          <w:rFonts w:asciiTheme="minorHAnsi" w:hAnsiTheme="minorHAnsi"/>
          <w:color w:val="000000"/>
          <w:lang w:val="en-GB"/>
        </w:rPr>
        <w:t xml:space="preserve">and </w:t>
      </w:r>
      <w:r w:rsidRPr="00305634">
        <w:rPr>
          <w:rFonts w:asciiTheme="minorHAnsi" w:hAnsiTheme="minorHAnsi"/>
          <w:color w:val="000000"/>
          <w:lang w:val="en-GB"/>
        </w:rPr>
        <w:t xml:space="preserve">project practices </w:t>
      </w:r>
      <w:r w:rsidR="00002FE5" w:rsidRPr="007F34E8">
        <w:rPr>
          <w:rFonts w:asciiTheme="minorHAnsi" w:hAnsiTheme="minorHAnsi"/>
          <w:color w:val="000000"/>
          <w:lang w:val="en-GB"/>
        </w:rPr>
        <w:fldChar w:fldCharType="begin"/>
      </w:r>
      <w:r w:rsidRPr="00305634">
        <w:rPr>
          <w:rFonts w:asciiTheme="minorHAnsi" w:hAnsiTheme="minorHAnsi"/>
          <w:color w:val="000000"/>
          <w:lang w:val="en-GB"/>
        </w:rPr>
        <w:instrText xml:space="preserve"> ADDIN EN.CITE &lt;EndNote&gt;&lt;Cite&gt;&lt;Author&gt;Simanis&lt;/Author&gt;&lt;Year&gt;2008&lt;/Year&gt;&lt;RecNum&gt;3558&lt;/RecNum&gt;&lt;DisplayText&gt;(Simanis et al., 2008)&lt;/DisplayText&gt;&lt;record&gt;&lt;rec-number&gt;3558&lt;/rec-number&gt;&lt;foreign-keys&gt;&lt;key app="EN" db-id="wtw9szxsn2s9foefa9a5d9rcwtvzxarp5vwr"&gt;3558&lt;/key&gt;&lt;/foreign-keys&gt;&lt;ref-type name="Journal Article"&gt;17&lt;/ref-type&gt;&lt;contributors&gt;&lt;authors&gt;&lt;author&gt;Simanis, Erik&lt;/author&gt;&lt;author&gt;Hart, Stuart&lt;/author&gt;&lt;author&gt;Duke, Duncan&lt;/author&gt;&lt;/authors&gt;&lt;/contributors&gt;&lt;titles&gt;&lt;title&gt;The Base of the Pyramid Protocol: Beyond “Basic Needs” Business Strategies&lt;/title&gt;&lt;secondary-title&gt;Innovations: Technology, Governance, Globalization&lt;/secondary-title&gt;&lt;/titles&gt;&lt;periodical&gt;&lt;full-title&gt;Innovations: Technology, Governance, Globalization&lt;/full-title&gt;&lt;/periodical&gt;&lt;pages&gt;57-84&lt;/pages&gt;&lt;volume&gt;3&lt;/volume&gt;&lt;number&gt;1&lt;/number&gt;&lt;dates&gt;&lt;year&gt;2008&lt;/year&gt;&lt;pub-dates&gt;&lt;date&gt;2008/01/01&lt;/date&gt;&lt;/pub-dates&gt;&lt;/dates&gt;&lt;publisher&gt;MIT Press&lt;/publisher&gt;&lt;isbn&gt;1558-2477&lt;/isbn&gt;&lt;urls&gt;&lt;related-urls&gt;&lt;url&gt;http://dx.doi.org/10.1162/itgg.2008.3.1.57&lt;/url&gt;&lt;/related-urls&gt;&lt;/urls&gt;&lt;electronic-resource-num&gt;10.1162/itgg.2008.3.1.57&lt;/electronic-resource-num&gt;&lt;access-date&gt;2013/06/10&lt;/access-date&gt;&lt;/record&gt;&lt;/Cite&gt;&lt;/EndNote&gt;</w:instrText>
      </w:r>
      <w:r w:rsidR="00002FE5" w:rsidRPr="007F34E8">
        <w:rPr>
          <w:rFonts w:asciiTheme="minorHAnsi" w:hAnsiTheme="minorHAnsi"/>
          <w:color w:val="000000"/>
          <w:lang w:val="en-GB"/>
        </w:rPr>
        <w:fldChar w:fldCharType="separate"/>
      </w:r>
      <w:r w:rsidRPr="00305634">
        <w:rPr>
          <w:rFonts w:asciiTheme="minorHAnsi" w:hAnsiTheme="minorHAnsi"/>
          <w:color w:val="000000"/>
          <w:lang w:val="en-GB"/>
        </w:rPr>
        <w:t>(</w:t>
      </w:r>
      <w:hyperlink w:anchor="_ENREF_38" w:tooltip="Simanis, 2008 #3558" w:history="1">
        <w:r w:rsidR="00305634" w:rsidRPr="00305634">
          <w:rPr>
            <w:rFonts w:asciiTheme="minorHAnsi" w:hAnsiTheme="minorHAnsi"/>
            <w:color w:val="000000"/>
            <w:lang w:val="en-GB"/>
          </w:rPr>
          <w:t>Simanis et al., 2008</w:t>
        </w:r>
      </w:hyperlink>
      <w:r w:rsidRPr="00305634">
        <w:rPr>
          <w:rFonts w:asciiTheme="minorHAnsi" w:hAnsiTheme="minorHAnsi"/>
          <w:color w:val="000000"/>
          <w:lang w:val="en-GB"/>
        </w:rPr>
        <w:t>)</w:t>
      </w:r>
      <w:r w:rsidR="00002FE5" w:rsidRPr="007F34E8">
        <w:rPr>
          <w:rFonts w:asciiTheme="minorHAnsi" w:hAnsiTheme="minorHAnsi"/>
          <w:color w:val="000000"/>
          <w:lang w:val="en-GB"/>
        </w:rPr>
        <w:fldChar w:fldCharType="end"/>
      </w:r>
      <w:r w:rsidRPr="00305634">
        <w:rPr>
          <w:rFonts w:asciiTheme="minorHAnsi" w:hAnsiTheme="minorHAnsi"/>
          <w:color w:val="000000"/>
          <w:lang w:val="en-GB"/>
        </w:rPr>
        <w:t>, focusing on the micro-level of products</w:t>
      </w:r>
      <w:r w:rsidR="004A30D2" w:rsidRPr="00305634">
        <w:rPr>
          <w:rFonts w:asciiTheme="minorHAnsi" w:hAnsiTheme="minorHAnsi"/>
          <w:color w:val="000000"/>
          <w:lang w:val="en-GB"/>
        </w:rPr>
        <w:t xml:space="preserve"> such as </w:t>
      </w:r>
      <w:r w:rsidRPr="00305634">
        <w:rPr>
          <w:rFonts w:asciiTheme="minorHAnsi" w:hAnsiTheme="minorHAnsi"/>
          <w:color w:val="000000"/>
          <w:lang w:val="en-GB"/>
        </w:rPr>
        <w:t xml:space="preserve">project organisation, capacity building and </w:t>
      </w:r>
      <w:r w:rsidR="006E289B" w:rsidRPr="00305634">
        <w:rPr>
          <w:rFonts w:asciiTheme="minorHAnsi" w:hAnsiTheme="minorHAnsi"/>
          <w:color w:val="000000"/>
          <w:lang w:val="en-GB"/>
        </w:rPr>
        <w:t xml:space="preserve">the </w:t>
      </w:r>
      <w:r w:rsidRPr="00305634">
        <w:rPr>
          <w:rFonts w:asciiTheme="minorHAnsi" w:hAnsiTheme="minorHAnsi"/>
          <w:color w:val="000000"/>
          <w:lang w:val="en-GB"/>
        </w:rPr>
        <w:t xml:space="preserve">involvement of local stakeholders. But little or no attention </w:t>
      </w:r>
      <w:r w:rsidR="004A30D2" w:rsidRPr="00305634">
        <w:rPr>
          <w:rFonts w:asciiTheme="minorHAnsi" w:hAnsiTheme="minorHAnsi"/>
          <w:color w:val="000000"/>
          <w:lang w:val="en-GB"/>
        </w:rPr>
        <w:t>has been</w:t>
      </w:r>
      <w:r w:rsidR="006E289B" w:rsidRPr="00305634">
        <w:rPr>
          <w:rFonts w:asciiTheme="minorHAnsi" w:hAnsiTheme="minorHAnsi"/>
          <w:color w:val="000000"/>
          <w:lang w:val="en-GB"/>
        </w:rPr>
        <w:t xml:space="preserve"> paid </w:t>
      </w:r>
      <w:r w:rsidRPr="00305634">
        <w:rPr>
          <w:rFonts w:asciiTheme="minorHAnsi" w:hAnsiTheme="minorHAnsi"/>
          <w:color w:val="000000"/>
          <w:lang w:val="en-GB"/>
        </w:rPr>
        <w:t xml:space="preserve">to the surrounding context </w:t>
      </w:r>
      <w:r w:rsidR="006E289B" w:rsidRPr="00305634">
        <w:rPr>
          <w:rFonts w:asciiTheme="minorHAnsi" w:hAnsiTheme="minorHAnsi"/>
          <w:color w:val="000000"/>
          <w:lang w:val="en-GB"/>
        </w:rPr>
        <w:t xml:space="preserve">in which </w:t>
      </w:r>
      <w:r w:rsidRPr="00305634">
        <w:rPr>
          <w:rFonts w:asciiTheme="minorHAnsi" w:hAnsiTheme="minorHAnsi"/>
          <w:color w:val="000000"/>
          <w:lang w:val="en-GB"/>
        </w:rPr>
        <w:t>innovation occurs</w:t>
      </w:r>
      <w:r w:rsidR="004A30D2" w:rsidRPr="00305634">
        <w:rPr>
          <w:rFonts w:asciiTheme="minorHAnsi" w:hAnsiTheme="minorHAnsi"/>
          <w:color w:val="000000"/>
          <w:lang w:val="en-GB"/>
        </w:rPr>
        <w:t>,</w:t>
      </w:r>
      <w:r w:rsidRPr="00305634">
        <w:rPr>
          <w:rFonts w:asciiTheme="minorHAnsi" w:hAnsiTheme="minorHAnsi"/>
          <w:color w:val="000000"/>
          <w:lang w:val="en-GB"/>
        </w:rPr>
        <w:t xml:space="preserve"> or </w:t>
      </w:r>
      <w:r w:rsidR="006E289B" w:rsidRPr="00305634">
        <w:rPr>
          <w:rFonts w:asciiTheme="minorHAnsi" w:hAnsiTheme="minorHAnsi"/>
          <w:color w:val="000000"/>
          <w:lang w:val="en-GB"/>
        </w:rPr>
        <w:t xml:space="preserve">to </w:t>
      </w:r>
      <w:r w:rsidRPr="00305634">
        <w:rPr>
          <w:rFonts w:asciiTheme="minorHAnsi" w:hAnsiTheme="minorHAnsi"/>
          <w:color w:val="000000"/>
          <w:lang w:val="en-GB"/>
        </w:rPr>
        <w:t xml:space="preserve">the environmental sustainability of </w:t>
      </w:r>
      <w:proofErr w:type="spellStart"/>
      <w:r w:rsidRPr="00305634">
        <w:rPr>
          <w:rFonts w:asciiTheme="minorHAnsi" w:hAnsiTheme="minorHAnsi"/>
          <w:color w:val="000000"/>
          <w:lang w:val="en-GB"/>
        </w:rPr>
        <w:t>BoP</w:t>
      </w:r>
      <w:proofErr w:type="spellEnd"/>
      <w:r w:rsidRPr="00305634">
        <w:rPr>
          <w:rFonts w:asciiTheme="minorHAnsi" w:hAnsiTheme="minorHAnsi"/>
          <w:color w:val="000000"/>
          <w:lang w:val="en-GB"/>
        </w:rPr>
        <w:t xml:space="preserve"> products and technologies.</w:t>
      </w:r>
      <w:r w:rsidRPr="00305634">
        <w:rPr>
          <w:rFonts w:asciiTheme="minorHAnsi" w:hAnsiTheme="minorHAnsi"/>
          <w:lang w:val="en-GB"/>
        </w:rPr>
        <w:t xml:space="preserve"> </w:t>
      </w:r>
      <w:r w:rsidR="00263CCA" w:rsidRPr="00305634">
        <w:rPr>
          <w:rFonts w:asciiTheme="minorHAnsi" w:hAnsiTheme="minorHAnsi"/>
          <w:lang w:val="en-GB"/>
        </w:rPr>
        <w:t xml:space="preserve">Most of the methodologies and advice </w:t>
      </w:r>
      <w:r w:rsidR="006E289B" w:rsidRPr="00305634">
        <w:rPr>
          <w:rFonts w:asciiTheme="minorHAnsi" w:hAnsiTheme="minorHAnsi"/>
          <w:lang w:val="en-GB"/>
        </w:rPr>
        <w:t xml:space="preserve">offered </w:t>
      </w:r>
      <w:r w:rsidR="00263CCA" w:rsidRPr="00305634">
        <w:rPr>
          <w:rFonts w:asciiTheme="minorHAnsi" w:hAnsiTheme="minorHAnsi"/>
          <w:lang w:val="en-GB"/>
        </w:rPr>
        <w:t xml:space="preserve">in </w:t>
      </w:r>
      <w:r w:rsidR="006E289B" w:rsidRPr="00305634">
        <w:rPr>
          <w:rFonts w:asciiTheme="minorHAnsi" w:hAnsiTheme="minorHAnsi"/>
          <w:lang w:val="en-GB"/>
        </w:rPr>
        <w:t xml:space="preserve">the </w:t>
      </w:r>
      <w:r w:rsidR="00263CCA" w:rsidRPr="00305634">
        <w:rPr>
          <w:rFonts w:asciiTheme="minorHAnsi" w:hAnsiTheme="minorHAnsi"/>
          <w:lang w:val="en-GB"/>
        </w:rPr>
        <w:t>literature is written for practitioners developing and implementing projects.</w:t>
      </w:r>
    </w:p>
    <w:p w:rsidR="00984F23" w:rsidRPr="00305634" w:rsidRDefault="00984F23" w:rsidP="00984F23">
      <w:pPr>
        <w:jc w:val="both"/>
        <w:rPr>
          <w:rFonts w:asciiTheme="minorHAnsi" w:hAnsiTheme="minorHAnsi"/>
          <w:lang w:val="en-GB"/>
        </w:rPr>
      </w:pPr>
    </w:p>
    <w:p w:rsidR="00FE1EC0" w:rsidRPr="00305634" w:rsidRDefault="003E645A" w:rsidP="00FE1EC0">
      <w:pPr>
        <w:jc w:val="both"/>
        <w:rPr>
          <w:rFonts w:asciiTheme="minorHAnsi" w:hAnsiTheme="minorHAnsi"/>
          <w:lang w:val="en-GB"/>
        </w:rPr>
      </w:pPr>
      <w:r w:rsidRPr="00305634">
        <w:rPr>
          <w:rFonts w:asciiTheme="minorHAnsi" w:hAnsiTheme="minorHAnsi"/>
          <w:lang w:val="en-GB"/>
        </w:rPr>
        <w:t>In the view of some authors</w:t>
      </w:r>
      <w:r w:rsidR="00FA29D0" w:rsidRPr="00305634">
        <w:rPr>
          <w:rFonts w:asciiTheme="minorHAnsi" w:hAnsiTheme="minorHAnsi"/>
          <w:lang w:val="en-GB"/>
        </w:rPr>
        <w:t>,</w:t>
      </w:r>
      <w:r w:rsidRPr="00305634">
        <w:rPr>
          <w:rFonts w:asciiTheme="minorHAnsi" w:hAnsiTheme="minorHAnsi"/>
          <w:lang w:val="en-GB"/>
        </w:rPr>
        <w:t xml:space="preserve"> </w:t>
      </w:r>
      <w:r w:rsidR="00FE1EC0" w:rsidRPr="00305634">
        <w:rPr>
          <w:rFonts w:asciiTheme="minorHAnsi" w:hAnsiTheme="minorHAnsi"/>
          <w:lang w:val="en-GB"/>
        </w:rPr>
        <w:t xml:space="preserve">inclusive innovation is </w:t>
      </w:r>
      <w:r w:rsidR="00D27AA2" w:rsidRPr="00305634">
        <w:rPr>
          <w:rFonts w:asciiTheme="minorHAnsi" w:hAnsiTheme="minorHAnsi"/>
          <w:lang w:val="en-GB"/>
        </w:rPr>
        <w:t xml:space="preserve">a continuation of </w:t>
      </w:r>
      <w:r w:rsidR="00FE1EC0" w:rsidRPr="00305634">
        <w:rPr>
          <w:rFonts w:asciiTheme="minorHAnsi" w:hAnsiTheme="minorHAnsi"/>
          <w:lang w:val="en-GB"/>
        </w:rPr>
        <w:t xml:space="preserve">the not-for-profit </w:t>
      </w:r>
      <w:r w:rsidR="006F245C" w:rsidRPr="00305634">
        <w:rPr>
          <w:rFonts w:asciiTheme="minorHAnsi" w:hAnsiTheme="minorHAnsi"/>
          <w:lang w:val="en-GB"/>
        </w:rPr>
        <w:t>“</w:t>
      </w:r>
      <w:r w:rsidR="00FE1EC0" w:rsidRPr="00305634">
        <w:rPr>
          <w:rFonts w:asciiTheme="minorHAnsi" w:hAnsiTheme="minorHAnsi"/>
          <w:lang w:val="en-GB"/>
        </w:rPr>
        <w:t>Appropriate Technology</w:t>
      </w:r>
      <w:r w:rsidR="006F245C" w:rsidRPr="00305634">
        <w:rPr>
          <w:rFonts w:asciiTheme="minorHAnsi" w:hAnsiTheme="minorHAnsi"/>
          <w:lang w:val="en-GB"/>
        </w:rPr>
        <w:t>”</w:t>
      </w:r>
      <w:r w:rsidR="00FE1EC0" w:rsidRPr="00305634">
        <w:rPr>
          <w:rFonts w:asciiTheme="minorHAnsi" w:hAnsiTheme="minorHAnsi"/>
          <w:lang w:val="en-GB"/>
        </w:rPr>
        <w:t xml:space="preserve"> movement of the 1970s</w:t>
      </w:r>
      <w:r w:rsidR="000517EA" w:rsidRPr="00305634">
        <w:rPr>
          <w:rFonts w:asciiTheme="minorHAnsi" w:hAnsiTheme="minorHAnsi"/>
          <w:lang w:val="en-GB"/>
        </w:rPr>
        <w:t>, with a stronger need to develop low-wage and poor-infrastructure appropriate innovations and increased capabilities in the South</w:t>
      </w:r>
      <w:r w:rsidR="00FE1EC0" w:rsidRPr="00305634">
        <w:rPr>
          <w:rFonts w:asciiTheme="minorHAnsi" w:hAnsiTheme="minorHAnsi"/>
          <w:lang w:val="en-GB"/>
        </w:rPr>
        <w:t xml:space="preserve"> </w:t>
      </w:r>
      <w:r w:rsidR="00002FE5" w:rsidRPr="007F34E8">
        <w:rPr>
          <w:rFonts w:asciiTheme="minorHAnsi" w:hAnsiTheme="minorHAnsi"/>
          <w:lang w:val="en-GB"/>
        </w:rPr>
        <w:fldChar w:fldCharType="begin"/>
      </w:r>
      <w:r w:rsidR="000517EA" w:rsidRPr="00305634">
        <w:rPr>
          <w:rFonts w:asciiTheme="minorHAnsi" w:hAnsiTheme="minorHAnsi"/>
          <w:lang w:val="en-GB"/>
        </w:rPr>
        <w:instrText xml:space="preserve"> ADDIN EN.CITE &lt;EndNote&gt;&lt;Cite&gt;&lt;Author&gt;Kaplinsky&lt;/Author&gt;&lt;Year&gt;2011&lt;/Year&gt;&lt;RecNum&gt;3567&lt;/RecNum&gt;&lt;DisplayText&gt;(Kaplinsky, 2011)&lt;/DisplayText&gt;&lt;record&gt;&lt;rec-number&gt;3567&lt;/rec-number&gt;&lt;foreign-keys&gt;&lt;key app="EN" db-id="wtw9szxsn2s9foefa9a5d9rcwtvzxarp5vwr"&gt;3567&lt;/key&gt;&lt;/foreign-keys&gt;&lt;ref-type name="Journal Article"&gt;17&lt;/ref-type&gt;&lt;contributors&gt;&lt;authors&gt;&lt;author&gt;Kaplinsky, Raphael&lt;/author&gt;&lt;/authors&gt;&lt;/contributors&gt;&lt;titles&gt;&lt;title&gt;Schumacher meets Schumpeter: Appropriate technology below the radar&lt;/title&gt;&lt;secondary-title&gt;Research Policy&lt;/secondary-title&gt;&lt;/titles&gt;&lt;periodical&gt;&lt;full-title&gt;Research Policy&lt;/full-title&gt;&lt;/periodical&gt;&lt;pages&gt;193-203&lt;/pages&gt;&lt;volume&gt;40&lt;/volume&gt;&lt;number&gt;2&lt;/number&gt;&lt;keywords&gt;&lt;keyword&gt;Bottom of the Pyramid&lt;/keyword&gt;&lt;keyword&gt;Induced technological change&lt;/keyword&gt;&lt;keyword&gt;Appropriate technology&lt;/keyword&gt;&lt;keyword&gt;China&lt;/keyword&gt;&lt;keyword&gt;India&lt;/keyword&gt;&lt;/keywords&gt;&lt;dates&gt;&lt;year&gt;2011&lt;/year&gt;&lt;pub-dates&gt;&lt;date&gt;3//&lt;/date&gt;&lt;/pub-dates&gt;&lt;/dates&gt;&lt;isbn&gt;0048-7333&lt;/isbn&gt;&lt;urls&gt;&lt;related-urls&gt;&lt;url&gt;http://www.sciencedirect.com/science/article/pii/S004873331000212X&lt;/url&gt;&lt;/related-urls&gt;&lt;/urls&gt;&lt;electronic-resource-num&gt;http://dx.doi.org/10.1016/j.respol.2010.10.003&lt;/electronic-resource-num&gt;&lt;/record&gt;&lt;/Cite&gt;&lt;/EndNote&gt;</w:instrText>
      </w:r>
      <w:r w:rsidR="00002FE5" w:rsidRPr="007F34E8">
        <w:rPr>
          <w:rFonts w:asciiTheme="minorHAnsi" w:hAnsiTheme="minorHAnsi"/>
          <w:lang w:val="en-GB"/>
        </w:rPr>
        <w:fldChar w:fldCharType="separate"/>
      </w:r>
      <w:r w:rsidR="000517EA" w:rsidRPr="00305634">
        <w:rPr>
          <w:rFonts w:asciiTheme="minorHAnsi" w:hAnsiTheme="minorHAnsi"/>
          <w:noProof/>
          <w:lang w:val="en-GB"/>
        </w:rPr>
        <w:t>(</w:t>
      </w:r>
      <w:hyperlink w:anchor="_ENREF_21" w:tooltip="Kaplinsky, 2011 #3567" w:history="1">
        <w:r w:rsidR="00305634" w:rsidRPr="00305634">
          <w:rPr>
            <w:rFonts w:asciiTheme="minorHAnsi" w:hAnsiTheme="minorHAnsi"/>
            <w:noProof/>
            <w:lang w:val="en-GB"/>
          </w:rPr>
          <w:t>Kaplinsky, 2011</w:t>
        </w:r>
      </w:hyperlink>
      <w:r w:rsidR="000517EA" w:rsidRPr="00305634">
        <w:rPr>
          <w:rFonts w:asciiTheme="minorHAnsi" w:hAnsiTheme="minorHAnsi"/>
          <w:noProof/>
          <w:lang w:val="en-GB"/>
        </w:rPr>
        <w:t>)</w:t>
      </w:r>
      <w:r w:rsidR="00002FE5" w:rsidRPr="007F34E8">
        <w:rPr>
          <w:rFonts w:asciiTheme="minorHAnsi" w:hAnsiTheme="minorHAnsi"/>
          <w:lang w:val="en-GB"/>
        </w:rPr>
        <w:fldChar w:fldCharType="end"/>
      </w:r>
      <w:r w:rsidR="00CC0D96" w:rsidRPr="00305634">
        <w:rPr>
          <w:rFonts w:asciiTheme="minorHAnsi" w:hAnsiTheme="minorHAnsi"/>
          <w:lang w:val="en-GB"/>
        </w:rPr>
        <w:t>. The</w:t>
      </w:r>
      <w:r w:rsidR="000517EA" w:rsidRPr="00305634">
        <w:rPr>
          <w:rFonts w:asciiTheme="minorHAnsi" w:hAnsiTheme="minorHAnsi"/>
          <w:lang w:val="en-GB"/>
        </w:rPr>
        <w:t xml:space="preserve"> typical</w:t>
      </w:r>
      <w:r w:rsidR="00CC0D96" w:rsidRPr="00305634">
        <w:rPr>
          <w:rFonts w:asciiTheme="minorHAnsi" w:hAnsiTheme="minorHAnsi"/>
          <w:lang w:val="en-GB"/>
        </w:rPr>
        <w:t xml:space="preserve"> outcome of </w:t>
      </w:r>
      <w:r w:rsidR="003C2C49" w:rsidRPr="00305634">
        <w:rPr>
          <w:rFonts w:asciiTheme="minorHAnsi" w:hAnsiTheme="minorHAnsi"/>
          <w:lang w:val="en-GB"/>
        </w:rPr>
        <w:t>a</w:t>
      </w:r>
      <w:r w:rsidR="00CC0D96" w:rsidRPr="00305634">
        <w:rPr>
          <w:rFonts w:asciiTheme="minorHAnsi" w:hAnsiTheme="minorHAnsi"/>
          <w:lang w:val="en-GB"/>
        </w:rPr>
        <w:t xml:space="preserve"> </w:t>
      </w:r>
      <w:r w:rsidR="000517EA" w:rsidRPr="00305634">
        <w:rPr>
          <w:rFonts w:asciiTheme="minorHAnsi" w:hAnsiTheme="minorHAnsi"/>
          <w:lang w:val="en-GB"/>
        </w:rPr>
        <w:t>pro-poor</w:t>
      </w:r>
      <w:r w:rsidR="00CC0D96" w:rsidRPr="00305634">
        <w:rPr>
          <w:rFonts w:asciiTheme="minorHAnsi" w:hAnsiTheme="minorHAnsi"/>
          <w:lang w:val="en-GB"/>
        </w:rPr>
        <w:t xml:space="preserve"> demonstration project aiming at fostering </w:t>
      </w:r>
      <w:r w:rsidR="00305634">
        <w:rPr>
          <w:rFonts w:asciiTheme="minorHAnsi" w:hAnsiTheme="minorHAnsi"/>
          <w:lang w:val="en-GB"/>
        </w:rPr>
        <w:t>appropriate technology transfer</w:t>
      </w:r>
      <w:r w:rsidR="00CC0D96" w:rsidRPr="00305634">
        <w:rPr>
          <w:rFonts w:asciiTheme="minorHAnsi" w:hAnsiTheme="minorHAnsi"/>
          <w:lang w:val="en-GB"/>
        </w:rPr>
        <w:t xml:space="preserve"> </w:t>
      </w:r>
      <w:r w:rsidR="000517EA" w:rsidRPr="00305634">
        <w:rPr>
          <w:rFonts w:asciiTheme="minorHAnsi" w:hAnsiTheme="minorHAnsi"/>
          <w:lang w:val="en-GB"/>
        </w:rPr>
        <w:t>has been extensively documented</w:t>
      </w:r>
      <w:r w:rsidR="00305634">
        <w:rPr>
          <w:rFonts w:asciiTheme="minorHAnsi" w:hAnsiTheme="minorHAnsi"/>
          <w:lang w:val="en-GB"/>
        </w:rPr>
        <w:t xml:space="preserve"> </w:t>
      </w:r>
      <w:r w:rsidR="00305634">
        <w:rPr>
          <w:rFonts w:asciiTheme="minorHAnsi" w:hAnsiTheme="minorHAnsi"/>
          <w:lang w:val="en-GB"/>
        </w:rPr>
        <w:fldChar w:fldCharType="begin"/>
      </w:r>
      <w:r w:rsidR="00305634">
        <w:rPr>
          <w:rFonts w:asciiTheme="minorHAnsi" w:hAnsiTheme="minorHAnsi"/>
          <w:lang w:val="en-GB"/>
        </w:rPr>
        <w:instrText xml:space="preserve"> ADDIN EN.CITE &lt;EndNote&gt;&lt;Cite&gt;&lt;Author&gt;Diaz Lopez&lt;/Author&gt;&lt;Year&gt;2005&lt;/Year&gt;&lt;RecNum&gt;1012&lt;/RecNum&gt;&lt;Prefix&gt;e.g. &lt;/Prefix&gt;&lt;DisplayText&gt;(e.g. Diaz Lopez et al., 2005)&lt;/DisplayText&gt;&lt;record&gt;&lt;rec-number&gt;1012&lt;/rec-number&gt;&lt;foreign-keys&gt;&lt;key app="EN" db-id="wtw9szxsn2s9foefa9a5d9rcwtvzxarp5vwr"&gt;1012&lt;/key&gt;&lt;/foreign-keys&gt;&lt;ref-type name="Journal Article"&gt;17&lt;/ref-type&gt;&lt;contributors&gt;&lt;authors&gt;&lt;author&gt;Diaz Lopez, Fernando Javier&lt;/author&gt;&lt;author&gt;Filardo, S&lt;/author&gt;&lt;author&gt;Diaz, F &lt;/author&gt;&lt;/authors&gt;&lt;/contributors&gt;&lt;titles&gt;&lt;title&gt;Conocimiento local y tecnologia apropiada: lecciones del Alto Mezquital Mexicano&lt;/title&gt;&lt;secondary-title&gt;Alteridades&lt;/secondary-title&gt;&lt;/titles&gt;&lt;pages&gt;9-21&lt;/pages&gt;&lt;volume&gt;15&lt;/volume&gt;&lt;number&gt;29&lt;/number&gt;&lt;dates&gt;&lt;year&gt;2005&lt;/year&gt;&lt;/dates&gt;&lt;urls&gt;&lt;/urls&gt;&lt;/record&gt;&lt;/Cite&gt;&lt;/EndNote&gt;</w:instrText>
      </w:r>
      <w:r w:rsidR="00305634">
        <w:rPr>
          <w:rFonts w:asciiTheme="minorHAnsi" w:hAnsiTheme="minorHAnsi"/>
          <w:lang w:val="en-GB"/>
        </w:rPr>
        <w:fldChar w:fldCharType="separate"/>
      </w:r>
      <w:r w:rsidR="00305634">
        <w:rPr>
          <w:rFonts w:asciiTheme="minorHAnsi" w:hAnsiTheme="minorHAnsi"/>
          <w:noProof/>
          <w:lang w:val="en-GB"/>
        </w:rPr>
        <w:t>(</w:t>
      </w:r>
      <w:hyperlink w:anchor="_ENREF_8" w:tooltip="Diaz Lopez, 2005 #1012" w:history="1">
        <w:r w:rsidR="00305634">
          <w:rPr>
            <w:rFonts w:asciiTheme="minorHAnsi" w:hAnsiTheme="minorHAnsi"/>
            <w:noProof/>
            <w:lang w:val="en-GB"/>
          </w:rPr>
          <w:t>e.g. Diaz Lopez et al., 2005</w:t>
        </w:r>
      </w:hyperlink>
      <w:r w:rsidR="00305634">
        <w:rPr>
          <w:rFonts w:asciiTheme="minorHAnsi" w:hAnsiTheme="minorHAnsi"/>
          <w:noProof/>
          <w:lang w:val="en-GB"/>
        </w:rPr>
        <w:t>)</w:t>
      </w:r>
      <w:r w:rsidR="00305634">
        <w:rPr>
          <w:rFonts w:asciiTheme="minorHAnsi" w:hAnsiTheme="minorHAnsi"/>
          <w:lang w:val="en-GB"/>
        </w:rPr>
        <w:fldChar w:fldCharType="end"/>
      </w:r>
      <w:r w:rsidR="000517EA" w:rsidRPr="00305634">
        <w:rPr>
          <w:rFonts w:asciiTheme="minorHAnsi" w:hAnsiTheme="minorHAnsi"/>
          <w:lang w:val="en-GB"/>
        </w:rPr>
        <w:t>. An example was the demonstration program</w:t>
      </w:r>
      <w:r w:rsidR="008A136E" w:rsidRPr="00305634">
        <w:rPr>
          <w:rFonts w:asciiTheme="minorHAnsi" w:hAnsiTheme="minorHAnsi"/>
          <w:lang w:val="en-GB"/>
        </w:rPr>
        <w:t>me</w:t>
      </w:r>
      <w:r w:rsidR="000517EA" w:rsidRPr="00305634">
        <w:rPr>
          <w:rFonts w:asciiTheme="minorHAnsi" w:hAnsiTheme="minorHAnsi"/>
          <w:lang w:val="en-GB"/>
        </w:rPr>
        <w:t xml:space="preserve"> of</w:t>
      </w:r>
      <w:r w:rsidR="00CC0D96" w:rsidRPr="00305634">
        <w:rPr>
          <w:rFonts w:asciiTheme="minorHAnsi" w:hAnsiTheme="minorHAnsi"/>
          <w:lang w:val="en-GB"/>
        </w:rPr>
        <w:t xml:space="preserve"> the United Nations Development Programme and the Third World Network </w:t>
      </w:r>
      <w:r w:rsidR="00002FE5" w:rsidRPr="007F34E8">
        <w:rPr>
          <w:rFonts w:asciiTheme="minorHAnsi" w:hAnsiTheme="minorHAnsi"/>
          <w:lang w:val="en-GB"/>
        </w:rPr>
        <w:fldChar w:fldCharType="begin"/>
      </w:r>
      <w:r w:rsidR="00CC0D96" w:rsidRPr="00305634">
        <w:rPr>
          <w:rFonts w:asciiTheme="minorHAnsi" w:hAnsiTheme="minorHAnsi"/>
          <w:lang w:val="en-GB"/>
        </w:rPr>
        <w:instrText xml:space="preserve"> ADDIN EN.CITE &lt;EndNote&gt;&lt;Cite&gt;&lt;Author&gt;Khor&lt;/Author&gt;&lt;Year&gt;2001&lt;/Year&gt;&lt;RecNum&gt;1242&lt;/RecNum&gt;&lt;DisplayText&gt;(Khor and Li Lin, 2001)&lt;/DisplayText&gt;&lt;record&gt;&lt;rec-number&gt;1242&lt;/rec-number&gt;&lt;foreign-keys&gt;&lt;key app="EN" db-id="wtw9szxsn2s9foefa9a5d9rcwtvzxarp5vwr"&gt;1242&lt;/key&gt;&lt;/foreign-keys&gt;&lt;ref-type name="Book"&gt;6&lt;/ref-type&gt;&lt;contributors&gt;&lt;authors&gt;&lt;author&gt;Khor, M&lt;/author&gt;&lt;author&gt;Li Lin, L&lt;/author&gt;&lt;/authors&gt;&lt;/contributors&gt;&lt;titles&gt;&lt;title&gt;Good Practices and Innovative Experiences in the South. Social Policies, Indigenous Knowledge and Appropiate Technology&lt;/title&gt;&lt;/titles&gt;&lt;volume&gt;3&lt;/volume&gt;&lt;num-vols&gt;3&lt;/num-vols&gt;&lt;dates&gt;&lt;year&gt;2001&lt;/year&gt;&lt;/dates&gt;&lt;pub-location&gt;London&lt;/pub-location&gt;&lt;publisher&gt;TWN- UNDP&lt;/publisher&gt;&lt;urls&gt;&lt;/urls&gt;&lt;/record&gt;&lt;/Cite&gt;&lt;/EndNote&gt;</w:instrText>
      </w:r>
      <w:r w:rsidR="00002FE5" w:rsidRPr="007F34E8">
        <w:rPr>
          <w:rFonts w:asciiTheme="minorHAnsi" w:hAnsiTheme="minorHAnsi"/>
          <w:lang w:val="en-GB"/>
        </w:rPr>
        <w:fldChar w:fldCharType="separate"/>
      </w:r>
      <w:r w:rsidR="00CC0D96" w:rsidRPr="00305634">
        <w:rPr>
          <w:rFonts w:asciiTheme="minorHAnsi" w:hAnsiTheme="minorHAnsi"/>
          <w:lang w:val="en-GB"/>
        </w:rPr>
        <w:t>(</w:t>
      </w:r>
      <w:hyperlink w:anchor="_ENREF_22" w:tooltip="Khor, 2001 #1242" w:history="1">
        <w:r w:rsidR="00305634" w:rsidRPr="00305634">
          <w:rPr>
            <w:rFonts w:asciiTheme="minorHAnsi" w:hAnsiTheme="minorHAnsi"/>
            <w:lang w:val="en-GB"/>
          </w:rPr>
          <w:t>Khor and Li Lin, 2001</w:t>
        </w:r>
      </w:hyperlink>
      <w:r w:rsidR="00CC0D96" w:rsidRPr="00305634">
        <w:rPr>
          <w:rFonts w:asciiTheme="minorHAnsi" w:hAnsiTheme="minorHAnsi"/>
          <w:lang w:val="en-GB"/>
        </w:rPr>
        <w:t>)</w:t>
      </w:r>
      <w:r w:rsidR="00002FE5" w:rsidRPr="007F34E8">
        <w:rPr>
          <w:rFonts w:asciiTheme="minorHAnsi" w:hAnsiTheme="minorHAnsi"/>
          <w:lang w:val="en-GB"/>
        </w:rPr>
        <w:fldChar w:fldCharType="end"/>
      </w:r>
      <w:r w:rsidR="00CC0D96" w:rsidRPr="00305634">
        <w:rPr>
          <w:rFonts w:asciiTheme="minorHAnsi" w:hAnsiTheme="minorHAnsi"/>
          <w:lang w:val="en-GB"/>
        </w:rPr>
        <w:t xml:space="preserve">. The analytical focus of this </w:t>
      </w:r>
      <w:r w:rsidRPr="00305634">
        <w:rPr>
          <w:rFonts w:asciiTheme="minorHAnsi" w:hAnsiTheme="minorHAnsi"/>
          <w:lang w:val="en-GB"/>
        </w:rPr>
        <w:t>program</w:t>
      </w:r>
      <w:r w:rsidR="008A136E" w:rsidRPr="00305634">
        <w:rPr>
          <w:rFonts w:asciiTheme="minorHAnsi" w:hAnsiTheme="minorHAnsi"/>
          <w:lang w:val="en-GB"/>
        </w:rPr>
        <w:t>me</w:t>
      </w:r>
      <w:r w:rsidR="00CC0D96" w:rsidRPr="00305634">
        <w:rPr>
          <w:rFonts w:asciiTheme="minorHAnsi" w:hAnsiTheme="minorHAnsi"/>
          <w:lang w:val="en-GB"/>
        </w:rPr>
        <w:t xml:space="preserve"> </w:t>
      </w:r>
      <w:r w:rsidRPr="00305634">
        <w:rPr>
          <w:rFonts w:asciiTheme="minorHAnsi" w:hAnsiTheme="minorHAnsi"/>
          <w:lang w:val="en-GB"/>
        </w:rPr>
        <w:t>focused</w:t>
      </w:r>
      <w:r w:rsidR="00CC0D96" w:rsidRPr="00305634">
        <w:rPr>
          <w:rFonts w:asciiTheme="minorHAnsi" w:hAnsiTheme="minorHAnsi"/>
          <w:lang w:val="en-GB"/>
        </w:rPr>
        <w:t xml:space="preserve"> on </w:t>
      </w:r>
      <w:r w:rsidRPr="00305634">
        <w:rPr>
          <w:rFonts w:asciiTheme="minorHAnsi" w:hAnsiTheme="minorHAnsi"/>
          <w:lang w:val="en-GB"/>
        </w:rPr>
        <w:t>development</w:t>
      </w:r>
      <w:r w:rsidR="00CC0D96" w:rsidRPr="00305634">
        <w:rPr>
          <w:rFonts w:asciiTheme="minorHAnsi" w:hAnsiTheme="minorHAnsi"/>
          <w:lang w:val="en-GB"/>
        </w:rPr>
        <w:t xml:space="preserve"> project</w:t>
      </w:r>
      <w:r w:rsidRPr="00305634">
        <w:rPr>
          <w:rFonts w:asciiTheme="minorHAnsi" w:hAnsiTheme="minorHAnsi"/>
          <w:lang w:val="en-GB"/>
        </w:rPr>
        <w:t>s</w:t>
      </w:r>
      <w:r w:rsidR="00CC0D96" w:rsidRPr="00305634">
        <w:rPr>
          <w:rFonts w:asciiTheme="minorHAnsi" w:hAnsiTheme="minorHAnsi"/>
          <w:lang w:val="en-GB"/>
        </w:rPr>
        <w:t xml:space="preserve"> </w:t>
      </w:r>
      <w:r w:rsidRPr="00305634">
        <w:rPr>
          <w:rFonts w:asciiTheme="minorHAnsi" w:hAnsiTheme="minorHAnsi"/>
          <w:lang w:val="en-GB"/>
        </w:rPr>
        <w:t xml:space="preserve">implementing </w:t>
      </w:r>
      <w:r w:rsidR="00CC0D96" w:rsidRPr="00305634">
        <w:rPr>
          <w:rFonts w:asciiTheme="minorHAnsi" w:hAnsiTheme="minorHAnsi"/>
          <w:lang w:val="en-GB"/>
        </w:rPr>
        <w:t xml:space="preserve">technical </w:t>
      </w:r>
      <w:r w:rsidRPr="00305634">
        <w:rPr>
          <w:rFonts w:asciiTheme="minorHAnsi" w:hAnsiTheme="minorHAnsi"/>
          <w:lang w:val="en-GB"/>
        </w:rPr>
        <w:t>solutions which could bear the potential to be transferred</w:t>
      </w:r>
      <w:r w:rsidR="00CC0D96" w:rsidRPr="00305634">
        <w:rPr>
          <w:rFonts w:asciiTheme="minorHAnsi" w:hAnsiTheme="minorHAnsi"/>
          <w:lang w:val="en-GB"/>
        </w:rPr>
        <w:t xml:space="preserve"> to other</w:t>
      </w:r>
      <w:r w:rsidRPr="00305634">
        <w:rPr>
          <w:rFonts w:asciiTheme="minorHAnsi" w:hAnsiTheme="minorHAnsi"/>
          <w:lang w:val="en-GB"/>
        </w:rPr>
        <w:t xml:space="preserve"> developing economies</w:t>
      </w:r>
      <w:r w:rsidR="00CC0D96" w:rsidRPr="00305634">
        <w:rPr>
          <w:rFonts w:asciiTheme="minorHAnsi" w:hAnsiTheme="minorHAnsi"/>
          <w:lang w:val="en-GB"/>
        </w:rPr>
        <w:t xml:space="preserve">. </w:t>
      </w:r>
      <w:r w:rsidRPr="00305634">
        <w:rPr>
          <w:rFonts w:asciiTheme="minorHAnsi" w:hAnsiTheme="minorHAnsi"/>
          <w:lang w:val="en-GB"/>
        </w:rPr>
        <w:t>T</w:t>
      </w:r>
      <w:r w:rsidR="00CC0D96" w:rsidRPr="00305634">
        <w:rPr>
          <w:rFonts w:asciiTheme="minorHAnsi" w:hAnsiTheme="minorHAnsi"/>
          <w:lang w:val="en-GB"/>
        </w:rPr>
        <w:t xml:space="preserve">he view of </w:t>
      </w:r>
      <w:r w:rsidR="003C2C49" w:rsidRPr="00305634">
        <w:rPr>
          <w:rFonts w:asciiTheme="minorHAnsi" w:hAnsiTheme="minorHAnsi"/>
          <w:lang w:val="en-GB"/>
        </w:rPr>
        <w:t>scaling</w:t>
      </w:r>
      <w:r w:rsidR="00CC0D96" w:rsidRPr="00305634">
        <w:rPr>
          <w:rFonts w:asciiTheme="minorHAnsi" w:hAnsiTheme="minorHAnsi"/>
          <w:lang w:val="en-GB"/>
        </w:rPr>
        <w:t xml:space="preserve"> </w:t>
      </w:r>
      <w:r w:rsidR="00DB6275" w:rsidRPr="00305634">
        <w:rPr>
          <w:rFonts w:asciiTheme="minorHAnsi" w:hAnsiTheme="minorHAnsi"/>
          <w:lang w:val="en-GB"/>
        </w:rPr>
        <w:t xml:space="preserve">up </w:t>
      </w:r>
      <w:r w:rsidR="00CC0D96" w:rsidRPr="00305634">
        <w:rPr>
          <w:rFonts w:asciiTheme="minorHAnsi" w:hAnsiTheme="minorHAnsi"/>
          <w:lang w:val="en-GB"/>
        </w:rPr>
        <w:t xml:space="preserve">innovations mainly </w:t>
      </w:r>
      <w:r w:rsidR="00DB6275" w:rsidRPr="00305634">
        <w:rPr>
          <w:rFonts w:asciiTheme="minorHAnsi" w:hAnsiTheme="minorHAnsi"/>
          <w:lang w:val="en-GB"/>
        </w:rPr>
        <w:t>looked at</w:t>
      </w:r>
      <w:r w:rsidR="00CC0D96" w:rsidRPr="00305634">
        <w:rPr>
          <w:rFonts w:asciiTheme="minorHAnsi" w:hAnsiTheme="minorHAnsi"/>
          <w:lang w:val="en-GB"/>
        </w:rPr>
        <w:t xml:space="preserve"> technical and/or market factors, such as </w:t>
      </w:r>
      <w:r w:rsidR="00DB6275" w:rsidRPr="00305634">
        <w:rPr>
          <w:rFonts w:asciiTheme="minorHAnsi" w:hAnsiTheme="minorHAnsi"/>
          <w:lang w:val="en-GB"/>
        </w:rPr>
        <w:t xml:space="preserve">the </w:t>
      </w:r>
      <w:r w:rsidR="00CC0D96" w:rsidRPr="00305634">
        <w:rPr>
          <w:rFonts w:asciiTheme="minorHAnsi" w:hAnsiTheme="minorHAnsi"/>
          <w:lang w:val="en-GB"/>
        </w:rPr>
        <w:t>capacity of the device, size, additional funding</w:t>
      </w:r>
      <w:r w:rsidRPr="00305634">
        <w:rPr>
          <w:rFonts w:asciiTheme="minorHAnsi" w:hAnsiTheme="minorHAnsi"/>
          <w:lang w:val="en-GB"/>
        </w:rPr>
        <w:t xml:space="preserve"> required</w:t>
      </w:r>
      <w:r w:rsidR="00CC0D96" w:rsidRPr="00305634">
        <w:rPr>
          <w:rFonts w:asciiTheme="minorHAnsi" w:hAnsiTheme="minorHAnsi"/>
          <w:lang w:val="en-GB"/>
        </w:rPr>
        <w:t>, etc.</w:t>
      </w:r>
      <w:r w:rsidR="001C57FA" w:rsidRPr="00305634">
        <w:rPr>
          <w:rFonts w:asciiTheme="minorHAnsi" w:hAnsiTheme="minorHAnsi"/>
          <w:lang w:val="en-GB"/>
        </w:rPr>
        <w:t xml:space="preserve"> The role of policy was deemed </w:t>
      </w:r>
      <w:r w:rsidR="00002FE5" w:rsidRPr="00305634">
        <w:rPr>
          <w:rFonts w:asciiTheme="minorHAnsi" w:hAnsiTheme="minorHAnsi"/>
          <w:lang w:val="en-GB"/>
        </w:rPr>
        <w:t>narrow</w:t>
      </w:r>
      <w:r w:rsidR="00DB6275" w:rsidRPr="00305634">
        <w:rPr>
          <w:rFonts w:asciiTheme="minorHAnsi" w:hAnsiTheme="minorHAnsi"/>
          <w:lang w:val="en-GB"/>
        </w:rPr>
        <w:t>,</w:t>
      </w:r>
      <w:r w:rsidR="00002FE5" w:rsidRPr="00305634">
        <w:rPr>
          <w:rFonts w:asciiTheme="minorHAnsi" w:hAnsiTheme="minorHAnsi"/>
          <w:lang w:val="en-GB"/>
        </w:rPr>
        <w:t xml:space="preserve"> favouring local technology and public purchasing</w:t>
      </w:r>
      <w:r w:rsidR="005F345D">
        <w:rPr>
          <w:rFonts w:asciiTheme="minorHAnsi" w:hAnsiTheme="minorHAnsi"/>
          <w:lang w:val="en-GB"/>
        </w:rPr>
        <w:t xml:space="preserve"> </w:t>
      </w:r>
      <w:r w:rsidR="00435F29">
        <w:rPr>
          <w:rFonts w:asciiTheme="minorHAnsi" w:hAnsiTheme="minorHAnsi"/>
          <w:lang w:val="en-GB"/>
        </w:rPr>
        <w:t>options for</w:t>
      </w:r>
      <w:r w:rsidR="005F345D">
        <w:rPr>
          <w:rFonts w:asciiTheme="minorHAnsi" w:hAnsiTheme="minorHAnsi"/>
          <w:lang w:val="en-GB"/>
        </w:rPr>
        <w:t xml:space="preserve"> policy intervention</w:t>
      </w:r>
      <w:r w:rsidR="001C57FA" w:rsidRPr="00305634">
        <w:rPr>
          <w:rFonts w:asciiTheme="minorHAnsi" w:hAnsiTheme="minorHAnsi"/>
          <w:lang w:val="en-GB"/>
        </w:rPr>
        <w:t xml:space="preserve">. Some authors would like to believe this situation has changed, and </w:t>
      </w:r>
      <w:r w:rsidR="00911AF3" w:rsidRPr="00305634">
        <w:rPr>
          <w:rFonts w:asciiTheme="minorHAnsi" w:hAnsiTheme="minorHAnsi"/>
          <w:lang w:val="en-GB"/>
        </w:rPr>
        <w:t xml:space="preserve">that </w:t>
      </w:r>
      <w:r w:rsidR="001C57FA" w:rsidRPr="00305634">
        <w:rPr>
          <w:rFonts w:asciiTheme="minorHAnsi" w:hAnsiTheme="minorHAnsi"/>
          <w:lang w:val="en-GB"/>
        </w:rPr>
        <w:t>the play</w:t>
      </w:r>
      <w:r w:rsidR="00911AF3" w:rsidRPr="00305634">
        <w:rPr>
          <w:rFonts w:asciiTheme="minorHAnsi" w:hAnsiTheme="minorHAnsi"/>
          <w:lang w:val="en-GB"/>
        </w:rPr>
        <w:t xml:space="preserve">ing </w:t>
      </w:r>
      <w:r w:rsidR="001C57FA" w:rsidRPr="00305634">
        <w:rPr>
          <w:rFonts w:asciiTheme="minorHAnsi" w:hAnsiTheme="minorHAnsi"/>
          <w:lang w:val="en-GB"/>
        </w:rPr>
        <w:t xml:space="preserve">field for pro-poor innovation </w:t>
      </w:r>
      <w:r w:rsidR="008A136E" w:rsidRPr="00305634">
        <w:rPr>
          <w:rFonts w:asciiTheme="minorHAnsi" w:hAnsiTheme="minorHAnsi"/>
          <w:lang w:val="en-GB"/>
        </w:rPr>
        <w:t xml:space="preserve">now </w:t>
      </w:r>
      <w:r w:rsidR="001C57FA" w:rsidRPr="00305634">
        <w:rPr>
          <w:rFonts w:asciiTheme="minorHAnsi" w:hAnsiTheme="minorHAnsi"/>
          <w:lang w:val="en-GB"/>
        </w:rPr>
        <w:t>allows new entrants and new competitors, notably from East Asia.</w:t>
      </w:r>
      <w:r w:rsidR="00CC0D96" w:rsidRPr="00305634">
        <w:rPr>
          <w:rFonts w:asciiTheme="minorHAnsi" w:hAnsiTheme="minorHAnsi"/>
          <w:lang w:val="en-GB"/>
        </w:rPr>
        <w:t xml:space="preserve"> </w:t>
      </w:r>
      <w:r w:rsidR="000517EA" w:rsidRPr="00305634">
        <w:rPr>
          <w:rFonts w:asciiTheme="minorHAnsi" w:hAnsiTheme="minorHAnsi"/>
          <w:lang w:val="en-GB"/>
        </w:rPr>
        <w:t>It is expected that the new generation of appropriate pro-poor in</w:t>
      </w:r>
      <w:r w:rsidR="001C57FA" w:rsidRPr="00305634">
        <w:rPr>
          <w:rFonts w:asciiTheme="minorHAnsi" w:hAnsiTheme="minorHAnsi"/>
          <w:lang w:val="en-GB"/>
        </w:rPr>
        <w:t xml:space="preserve">novation </w:t>
      </w:r>
      <w:r w:rsidR="008A136E" w:rsidRPr="00305634">
        <w:rPr>
          <w:rFonts w:asciiTheme="minorHAnsi" w:hAnsiTheme="minorHAnsi"/>
          <w:lang w:val="en-GB"/>
        </w:rPr>
        <w:t xml:space="preserve">will </w:t>
      </w:r>
      <w:r w:rsidR="001C57FA" w:rsidRPr="00305634">
        <w:rPr>
          <w:rFonts w:asciiTheme="minorHAnsi" w:hAnsiTheme="minorHAnsi"/>
          <w:lang w:val="en-GB"/>
        </w:rPr>
        <w:t xml:space="preserve">contribute to a wider view of innovation beyond technical specificities, </w:t>
      </w:r>
      <w:r w:rsidR="008A136E" w:rsidRPr="00305634">
        <w:rPr>
          <w:rFonts w:asciiTheme="minorHAnsi" w:hAnsiTheme="minorHAnsi"/>
          <w:lang w:val="en-GB"/>
        </w:rPr>
        <w:t xml:space="preserve">in which </w:t>
      </w:r>
      <w:r w:rsidR="001C57FA" w:rsidRPr="00305634">
        <w:rPr>
          <w:rFonts w:asciiTheme="minorHAnsi" w:hAnsiTheme="minorHAnsi"/>
          <w:lang w:val="en-GB"/>
        </w:rPr>
        <w:t>growth, poverty</w:t>
      </w:r>
      <w:r w:rsidR="00911AF3" w:rsidRPr="00305634">
        <w:rPr>
          <w:rFonts w:asciiTheme="minorHAnsi" w:hAnsiTheme="minorHAnsi"/>
          <w:lang w:val="en-GB"/>
        </w:rPr>
        <w:t xml:space="preserve"> </w:t>
      </w:r>
      <w:r w:rsidR="001C57FA" w:rsidRPr="00305634">
        <w:rPr>
          <w:rFonts w:asciiTheme="minorHAnsi" w:hAnsiTheme="minorHAnsi"/>
          <w:lang w:val="en-GB"/>
        </w:rPr>
        <w:t xml:space="preserve">reduction and </w:t>
      </w:r>
      <w:r w:rsidR="00911AF3" w:rsidRPr="00305634">
        <w:rPr>
          <w:rFonts w:asciiTheme="minorHAnsi" w:hAnsiTheme="minorHAnsi"/>
          <w:lang w:val="en-GB"/>
        </w:rPr>
        <w:t xml:space="preserve">the </w:t>
      </w:r>
      <w:r w:rsidR="001C57FA" w:rsidRPr="00305634">
        <w:rPr>
          <w:rFonts w:asciiTheme="minorHAnsi" w:hAnsiTheme="minorHAnsi"/>
          <w:lang w:val="en-GB"/>
        </w:rPr>
        <w:t xml:space="preserve">distribution of income in the </w:t>
      </w:r>
      <w:r w:rsidR="008A136E" w:rsidRPr="00305634">
        <w:rPr>
          <w:rFonts w:asciiTheme="minorHAnsi" w:hAnsiTheme="minorHAnsi"/>
          <w:lang w:val="en-GB"/>
        </w:rPr>
        <w:t xml:space="preserve">South will </w:t>
      </w:r>
      <w:r w:rsidR="001C57FA" w:rsidRPr="00305634">
        <w:rPr>
          <w:rFonts w:asciiTheme="minorHAnsi" w:hAnsiTheme="minorHAnsi"/>
          <w:lang w:val="en-GB"/>
        </w:rPr>
        <w:t xml:space="preserve">become a major driving force of innovation </w:t>
      </w:r>
      <w:r w:rsidR="00002FE5" w:rsidRPr="007F34E8">
        <w:rPr>
          <w:rFonts w:asciiTheme="minorHAnsi" w:hAnsiTheme="minorHAnsi"/>
          <w:lang w:val="en-GB"/>
        </w:rPr>
        <w:fldChar w:fldCharType="begin"/>
      </w:r>
      <w:r w:rsidR="001C57FA" w:rsidRPr="00305634">
        <w:rPr>
          <w:rFonts w:asciiTheme="minorHAnsi" w:hAnsiTheme="minorHAnsi"/>
          <w:lang w:val="en-GB"/>
        </w:rPr>
        <w:instrText xml:space="preserve"> ADDIN EN.CITE &lt;EndNote&gt;&lt;Cite&gt;&lt;Author&gt;Kaplinsky&lt;/Author&gt;&lt;Year&gt;2011&lt;/Year&gt;&lt;RecNum&gt;3567&lt;/RecNum&gt;&lt;DisplayText&gt;(Kaplinsky, 2011)&lt;/DisplayText&gt;&lt;record&gt;&lt;rec-number&gt;3567&lt;/rec-number&gt;&lt;foreign-keys&gt;&lt;key app="EN" db-id="wtw9szxsn2s9foefa9a5d9rcwtvzxarp5vwr"&gt;3567&lt;/key&gt;&lt;/foreign-keys&gt;&lt;ref-type name="Journal Article"&gt;17&lt;/ref-type&gt;&lt;contributors&gt;&lt;authors&gt;&lt;author&gt;Kaplinsky, Raphael&lt;/author&gt;&lt;/authors&gt;&lt;/contributors&gt;&lt;titles&gt;&lt;title&gt;Schumacher meets Schumpeter: Appropriate technology below the radar&lt;/title&gt;&lt;secondary-title&gt;Research Policy&lt;/secondary-title&gt;&lt;/titles&gt;&lt;periodical&gt;&lt;full-title&gt;Research Policy&lt;/full-title&gt;&lt;/periodical&gt;&lt;pages&gt;193-203&lt;/pages&gt;&lt;volume&gt;40&lt;/volume&gt;&lt;number&gt;2&lt;/number&gt;&lt;keywords&gt;&lt;keyword&gt;Bottom of the Pyramid&lt;/keyword&gt;&lt;keyword&gt;Induced technological change&lt;/keyword&gt;&lt;keyword&gt;Appropriate technology&lt;/keyword&gt;&lt;keyword&gt;China&lt;/keyword&gt;&lt;keyword&gt;India&lt;/keyword&gt;&lt;/keywords&gt;&lt;dates&gt;&lt;year&gt;2011&lt;/year&gt;&lt;pub-dates&gt;&lt;date&gt;3//&lt;/date&gt;&lt;/pub-dates&gt;&lt;/dates&gt;&lt;isbn&gt;0048-7333&lt;/isbn&gt;&lt;urls&gt;&lt;related-urls&gt;&lt;url&gt;http://www.sciencedirect.com/science/article/pii/S004873331000212X&lt;/url&gt;&lt;/related-urls&gt;&lt;/urls&gt;&lt;electronic-resource-num&gt;http://dx.doi.org/10.1016/j.respol.2010.10.003&lt;/electronic-resource-num&gt;&lt;/record&gt;&lt;/Cite&gt;&lt;/EndNote&gt;</w:instrText>
      </w:r>
      <w:r w:rsidR="00002FE5" w:rsidRPr="007F34E8">
        <w:rPr>
          <w:rFonts w:asciiTheme="minorHAnsi" w:hAnsiTheme="minorHAnsi"/>
          <w:lang w:val="en-GB"/>
        </w:rPr>
        <w:fldChar w:fldCharType="separate"/>
      </w:r>
      <w:r w:rsidR="001C57FA" w:rsidRPr="00305634">
        <w:rPr>
          <w:rFonts w:asciiTheme="minorHAnsi" w:hAnsiTheme="minorHAnsi"/>
          <w:noProof/>
          <w:lang w:val="en-GB"/>
        </w:rPr>
        <w:t>(</w:t>
      </w:r>
      <w:hyperlink w:anchor="_ENREF_21" w:tooltip="Kaplinsky, 2011 #3567" w:history="1">
        <w:r w:rsidR="00305634" w:rsidRPr="00305634">
          <w:rPr>
            <w:rFonts w:asciiTheme="minorHAnsi" w:hAnsiTheme="minorHAnsi"/>
            <w:noProof/>
            <w:lang w:val="en-GB"/>
          </w:rPr>
          <w:t>Kaplinsky, 2011</w:t>
        </w:r>
      </w:hyperlink>
      <w:r w:rsidR="001C57FA" w:rsidRPr="00305634">
        <w:rPr>
          <w:rFonts w:asciiTheme="minorHAnsi" w:hAnsiTheme="minorHAnsi"/>
          <w:noProof/>
          <w:lang w:val="en-GB"/>
        </w:rPr>
        <w:t>)</w:t>
      </w:r>
      <w:r w:rsidR="00002FE5" w:rsidRPr="007F34E8">
        <w:rPr>
          <w:rFonts w:asciiTheme="minorHAnsi" w:hAnsiTheme="minorHAnsi"/>
          <w:lang w:val="en-GB"/>
        </w:rPr>
        <w:fldChar w:fldCharType="end"/>
      </w:r>
      <w:r w:rsidR="001C57FA" w:rsidRPr="00305634">
        <w:rPr>
          <w:rFonts w:asciiTheme="minorHAnsi" w:hAnsiTheme="minorHAnsi"/>
          <w:lang w:val="en-GB"/>
        </w:rPr>
        <w:t>.</w:t>
      </w:r>
    </w:p>
    <w:p w:rsidR="00600416" w:rsidRPr="00305634" w:rsidRDefault="00600416" w:rsidP="00FE1EC0">
      <w:pPr>
        <w:jc w:val="both"/>
        <w:rPr>
          <w:rFonts w:asciiTheme="minorHAnsi" w:hAnsiTheme="minorHAnsi"/>
          <w:lang w:val="en-GB"/>
        </w:rPr>
      </w:pPr>
    </w:p>
    <w:p w:rsidR="00DC7A36" w:rsidRPr="00305634" w:rsidRDefault="00595BCB" w:rsidP="001C57FA">
      <w:pPr>
        <w:jc w:val="both"/>
        <w:rPr>
          <w:rFonts w:asciiTheme="minorHAnsi" w:hAnsiTheme="minorHAnsi"/>
          <w:lang w:val="en-GB"/>
        </w:rPr>
      </w:pPr>
      <w:r w:rsidRPr="00305634">
        <w:rPr>
          <w:rFonts w:asciiTheme="minorHAnsi" w:hAnsiTheme="minorHAnsi"/>
          <w:lang w:val="en-GB"/>
        </w:rPr>
        <w:t xml:space="preserve">The work of London and Hart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 ExcludeAuth="1"&gt;&lt;Author&gt;London&lt;/Author&gt;&lt;Year&gt;2004&lt;/Year&gt;&lt;RecNum&gt;3562&lt;/RecNum&gt;&lt;DisplayText&gt;(2004)&lt;/DisplayText&gt;&lt;record&gt;&lt;rec-number&gt;3562&lt;/rec-number&gt;&lt;foreign-keys&gt;&lt;key app="EN" db-id="wtw9szxsn2s9foefa9a5d9rcwtvzxarp5vwr"&gt;3562&lt;/key&gt;&lt;/foreign-keys&gt;&lt;ref-type name="Journal Article"&gt;17&lt;/ref-type&gt;&lt;contributors&gt;&lt;authors&gt;&lt;author&gt;Ted London &lt;/author&gt;&lt;author&gt;Stuart L. Hart&lt;/author&gt;&lt;/authors&gt;&lt;/contributors&gt;&lt;titles&gt;&lt;title&gt;Reinventing Strategies for Emerging Markets: Beyond the Transnational Model&lt;/title&gt;&lt;secondary-title&gt;Journal of International Business Studies&lt;/secondary-title&gt;&lt;/titles&gt;&lt;periodical&gt;&lt;full-title&gt;Journal of International Business Studies&lt;/full-title&gt;&lt;/periodical&gt;&lt;pages&gt;350-370&lt;/pages&gt;&lt;volume&gt;35&lt;/volume&gt;&lt;number&gt;5&lt;/number&gt;&lt;dates&gt;&lt;year&gt;2004&lt;/year&gt;&lt;/dates&gt;&lt;urls&gt;&lt;/urls&gt;&lt;/record&gt;&lt;/Cite&gt;&lt;/EndNote&gt;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25" w:tooltip="London, 2004 #3562" w:history="1">
        <w:r w:rsidR="00305634" w:rsidRPr="00305634">
          <w:rPr>
            <w:rFonts w:asciiTheme="minorHAnsi" w:hAnsiTheme="minorHAnsi"/>
            <w:lang w:val="en-GB"/>
          </w:rPr>
          <w:t>2004</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w:t>
      </w:r>
      <w:r w:rsidR="003265BA" w:rsidRPr="00305634">
        <w:rPr>
          <w:rFonts w:asciiTheme="minorHAnsi" w:hAnsiTheme="minorHAnsi"/>
          <w:lang w:val="en-GB"/>
        </w:rPr>
        <w:t xml:space="preserve">suggests </w:t>
      </w:r>
      <w:r w:rsidRPr="00305634">
        <w:rPr>
          <w:rFonts w:asciiTheme="minorHAnsi" w:hAnsiTheme="minorHAnsi"/>
          <w:lang w:val="en-GB"/>
        </w:rPr>
        <w:t>that the traditional business logic model of companies introducing products into low</w:t>
      </w:r>
      <w:r w:rsidR="00BF0696" w:rsidRPr="00305634">
        <w:rPr>
          <w:rFonts w:asciiTheme="minorHAnsi" w:hAnsiTheme="minorHAnsi"/>
          <w:lang w:val="en-GB"/>
        </w:rPr>
        <w:t>-</w:t>
      </w:r>
      <w:r w:rsidRPr="00305634">
        <w:rPr>
          <w:rFonts w:asciiTheme="minorHAnsi" w:hAnsiTheme="minorHAnsi"/>
          <w:lang w:val="en-GB"/>
        </w:rPr>
        <w:t xml:space="preserve">income markets </w:t>
      </w:r>
      <w:r w:rsidR="003265BA" w:rsidRPr="00305634">
        <w:rPr>
          <w:rFonts w:asciiTheme="minorHAnsi" w:hAnsiTheme="minorHAnsi"/>
          <w:lang w:val="en-GB"/>
        </w:rPr>
        <w:t xml:space="preserve">requires </w:t>
      </w:r>
      <w:r w:rsidRPr="00305634">
        <w:rPr>
          <w:rFonts w:asciiTheme="minorHAnsi" w:hAnsiTheme="minorHAnsi"/>
          <w:lang w:val="en-GB"/>
        </w:rPr>
        <w:t xml:space="preserve">fundamental rethinking. A stronger focus on the local environment and capacity building, developing relationships with non-usual partners and processes of co-creation of innovations were deemed as necessary factors for success. Such thinking led to the development of the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protocol, which is a business model generator based on the principle of co-creation of innovative solutions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&lt;EndNote&gt;&lt;Cite&gt;&lt;Author&gt;Simanis&lt;/Author&gt;&lt;Year&gt;2008&lt;/Year&gt;&lt;RecNum&gt;3563&lt;/RecNum&gt;&lt;DisplayText&gt;(Simanis and Hart, 2008)&lt;/DisplayText&gt;&lt;record&gt;&lt;rec-number&gt;3563&lt;/rec-number&gt;&lt;foreign-keys&gt;&lt;key app="EN" db-id="wtw9szxsn2s9foefa9a5d9rcwtvzxarp5vwr"&gt;3563&lt;/key&gt;&lt;/foreign-keys&gt;&lt;ref-type name="Book"&gt;6&lt;/ref-type&gt;&lt;contributors&gt;&lt;authors&gt;&lt;author&gt;Simanis, Erik&lt;/author&gt;&lt;author&gt;Hart, Stuart&lt;/author&gt;&lt;/authors&gt;&lt;/contributors&gt;&lt;titles&gt;&lt;title&gt;The Base of the Pyramid Protocol: Toward Next Generation BoP Strategy&lt;/title&gt;&lt;/titles&gt;&lt;pages&gt;57&lt;/pages&gt;&lt;dates&gt;&lt;year&gt;2008&lt;/year&gt;&lt;pub-dates&gt;&lt;date&gt;2008/01/01&lt;/date&gt;&lt;/pub-dates&gt;&lt;/dates&gt;&lt;publisher&gt;Center for Sustainable Global Enterprise, Cornell University&lt;/publisher&gt;&lt;isbn&gt;1558-2477&lt;/isbn&gt;&lt;urls&gt;&lt;related-urls&gt;&lt;url&gt;http://dx.doi.org/10.1162/itgg.2008.3.1.57&lt;/url&gt;&lt;/related-urls&gt;&lt;/urls&gt;&lt;electronic-resource-num&gt;10.1162/itgg.2008.3.1.57&lt;/electronic-resource-num&gt;&lt;access-date&gt;2013/06/10&lt;/access-date&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37" w:tooltip="Simanis, 2008 #3563" w:history="1">
        <w:r w:rsidR="00305634" w:rsidRPr="00305634">
          <w:rPr>
            <w:rFonts w:asciiTheme="minorHAnsi" w:hAnsiTheme="minorHAnsi"/>
            <w:lang w:val="en-GB"/>
          </w:rPr>
          <w:t>Simanis and Hart, 2008</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w:t>
      </w:r>
      <w:r w:rsidR="0056644E" w:rsidRPr="00305634">
        <w:rPr>
          <w:rFonts w:asciiTheme="minorHAnsi" w:hAnsiTheme="minorHAnsi"/>
          <w:lang w:val="en-GB"/>
        </w:rPr>
        <w:t xml:space="preserve">This type of </w:t>
      </w:r>
      <w:r w:rsidRPr="00305634">
        <w:rPr>
          <w:rFonts w:asciiTheme="minorHAnsi" w:hAnsiTheme="minorHAnsi"/>
          <w:lang w:val="en-GB"/>
        </w:rPr>
        <w:t>protocol includes the stages of</w:t>
      </w:r>
      <w:r w:rsidR="006C6DBF" w:rsidRPr="00305634">
        <w:rPr>
          <w:rFonts w:asciiTheme="minorHAnsi" w:hAnsiTheme="minorHAnsi"/>
          <w:lang w:val="en-GB"/>
        </w:rPr>
        <w:t xml:space="preserve"> (i) o</w:t>
      </w:r>
      <w:r w:rsidRPr="00305634">
        <w:rPr>
          <w:rFonts w:asciiTheme="minorHAnsi" w:hAnsiTheme="minorHAnsi"/>
          <w:lang w:val="en-GB"/>
        </w:rPr>
        <w:t>pening up</w:t>
      </w:r>
      <w:r w:rsidR="006C6DBF" w:rsidRPr="00305634">
        <w:rPr>
          <w:rFonts w:asciiTheme="minorHAnsi" w:hAnsiTheme="minorHAnsi"/>
          <w:lang w:val="en-GB"/>
        </w:rPr>
        <w:t>, (ii) b</w:t>
      </w:r>
      <w:r w:rsidRPr="00305634">
        <w:rPr>
          <w:rFonts w:asciiTheme="minorHAnsi" w:hAnsiTheme="minorHAnsi"/>
          <w:lang w:val="en-GB"/>
        </w:rPr>
        <w:t xml:space="preserve">uilding the </w:t>
      </w:r>
      <w:r w:rsidR="003265BA" w:rsidRPr="00305634">
        <w:rPr>
          <w:rFonts w:asciiTheme="minorHAnsi" w:hAnsiTheme="minorHAnsi"/>
          <w:lang w:val="en-GB"/>
        </w:rPr>
        <w:t>(</w:t>
      </w:r>
      <w:r w:rsidRPr="00305634">
        <w:rPr>
          <w:rFonts w:asciiTheme="minorHAnsi" w:hAnsiTheme="minorHAnsi"/>
          <w:lang w:val="en-GB"/>
        </w:rPr>
        <w:t>eco-</w:t>
      </w:r>
      <w:r w:rsidR="003265BA" w:rsidRPr="00305634">
        <w:rPr>
          <w:rFonts w:asciiTheme="minorHAnsi" w:hAnsiTheme="minorHAnsi"/>
          <w:lang w:val="en-GB"/>
        </w:rPr>
        <w:t xml:space="preserve">) </w:t>
      </w:r>
      <w:r w:rsidRPr="00305634">
        <w:rPr>
          <w:rFonts w:asciiTheme="minorHAnsi" w:hAnsiTheme="minorHAnsi"/>
          <w:lang w:val="en-GB"/>
        </w:rPr>
        <w:t>system</w:t>
      </w:r>
      <w:r w:rsidR="006C6DBF" w:rsidRPr="00305634">
        <w:rPr>
          <w:rFonts w:asciiTheme="minorHAnsi" w:hAnsiTheme="minorHAnsi"/>
          <w:lang w:val="en-GB"/>
        </w:rPr>
        <w:t>, and (iii) e</w:t>
      </w:r>
      <w:r w:rsidRPr="00305634">
        <w:rPr>
          <w:rFonts w:asciiTheme="minorHAnsi" w:hAnsiTheme="minorHAnsi"/>
          <w:lang w:val="en-GB"/>
        </w:rPr>
        <w:t>nterprise creation</w:t>
      </w:r>
      <w:r w:rsidR="006C6DBF" w:rsidRPr="00305634">
        <w:rPr>
          <w:rFonts w:asciiTheme="minorHAnsi" w:hAnsiTheme="minorHAnsi"/>
          <w:lang w:val="en-GB"/>
        </w:rPr>
        <w:t xml:space="preserve">. </w:t>
      </w:r>
      <w:r w:rsidRPr="00305634">
        <w:rPr>
          <w:rFonts w:asciiTheme="minorHAnsi" w:hAnsiTheme="minorHAnsi"/>
          <w:lang w:val="en-GB"/>
        </w:rPr>
        <w:t>In th</w:t>
      </w:r>
      <w:r w:rsidR="00263CCA" w:rsidRPr="00305634">
        <w:rPr>
          <w:rFonts w:asciiTheme="minorHAnsi" w:hAnsiTheme="minorHAnsi"/>
          <w:lang w:val="en-GB"/>
        </w:rPr>
        <w:t xml:space="preserve">e aforementioned </w:t>
      </w:r>
      <w:proofErr w:type="spellStart"/>
      <w:r w:rsidR="00263CCA" w:rsidRPr="00305634">
        <w:rPr>
          <w:rFonts w:asciiTheme="minorHAnsi" w:hAnsiTheme="minorHAnsi"/>
          <w:lang w:val="en-GB"/>
        </w:rPr>
        <w:t>BoP</w:t>
      </w:r>
      <w:proofErr w:type="spellEnd"/>
      <w:r w:rsidRPr="00305634">
        <w:rPr>
          <w:rFonts w:asciiTheme="minorHAnsi" w:hAnsiTheme="minorHAnsi"/>
          <w:lang w:val="en-GB"/>
        </w:rPr>
        <w:t xml:space="preserve"> protocol</w:t>
      </w:r>
      <w:r w:rsidR="003265BA" w:rsidRPr="00305634">
        <w:rPr>
          <w:rFonts w:asciiTheme="minorHAnsi" w:hAnsiTheme="minorHAnsi"/>
          <w:lang w:val="en-GB"/>
        </w:rPr>
        <w:t>,</w:t>
      </w:r>
      <w:r w:rsidRPr="00305634">
        <w:rPr>
          <w:rFonts w:asciiTheme="minorHAnsi" w:hAnsiTheme="minorHAnsi"/>
          <w:lang w:val="en-GB"/>
        </w:rPr>
        <w:t xml:space="preserve"> the view of the </w:t>
      </w:r>
      <w:r w:rsidR="00002FE5" w:rsidRPr="00305634">
        <w:rPr>
          <w:rFonts w:asciiTheme="minorHAnsi" w:hAnsiTheme="minorHAnsi"/>
          <w:lang w:val="en-GB"/>
        </w:rPr>
        <w:t>ecosystem</w:t>
      </w:r>
      <w:r w:rsidRPr="00305634">
        <w:rPr>
          <w:rFonts w:asciiTheme="minorHAnsi" w:hAnsiTheme="minorHAnsi"/>
          <w:lang w:val="en-GB"/>
        </w:rPr>
        <w:t xml:space="preserve"> is defined at the project </w:t>
      </w:r>
      <w:r w:rsidR="00263CCA" w:rsidRPr="00305634">
        <w:rPr>
          <w:rFonts w:asciiTheme="minorHAnsi" w:hAnsiTheme="minorHAnsi"/>
          <w:lang w:val="en-GB"/>
        </w:rPr>
        <w:t xml:space="preserve">and local </w:t>
      </w:r>
      <w:r w:rsidRPr="00305634">
        <w:rPr>
          <w:rFonts w:asciiTheme="minorHAnsi" w:hAnsiTheme="minorHAnsi"/>
          <w:lang w:val="en-GB"/>
        </w:rPr>
        <w:t>level</w:t>
      </w:r>
      <w:r w:rsidR="00263CCA" w:rsidRPr="00305634">
        <w:rPr>
          <w:rFonts w:asciiTheme="minorHAnsi" w:hAnsiTheme="minorHAnsi"/>
          <w:lang w:val="en-GB"/>
        </w:rPr>
        <w:t>s</w:t>
      </w:r>
      <w:r w:rsidRPr="00305634">
        <w:rPr>
          <w:rFonts w:asciiTheme="minorHAnsi" w:hAnsiTheme="minorHAnsi"/>
          <w:lang w:val="en-GB"/>
        </w:rPr>
        <w:t>.</w:t>
      </w:r>
      <w:r w:rsidR="00263CCA" w:rsidRPr="00305634">
        <w:rPr>
          <w:rFonts w:asciiTheme="minorHAnsi" w:hAnsiTheme="minorHAnsi"/>
          <w:lang w:val="en-GB"/>
        </w:rPr>
        <w:t xml:space="preserve"> It is used as an analogy to describe a process of building the </w:t>
      </w:r>
      <w:r w:rsidR="003265BA" w:rsidRPr="00305634">
        <w:rPr>
          <w:rFonts w:asciiTheme="minorHAnsi" w:hAnsiTheme="minorHAnsi"/>
          <w:lang w:val="en-GB"/>
        </w:rPr>
        <w:t xml:space="preserve">organisational </w:t>
      </w:r>
      <w:r w:rsidR="00263CCA" w:rsidRPr="00305634">
        <w:rPr>
          <w:rFonts w:asciiTheme="minorHAnsi" w:hAnsiTheme="minorHAnsi"/>
          <w:lang w:val="en-GB"/>
        </w:rPr>
        <w:t>foundations of the innovation project with a low degree of technological complexity.</w:t>
      </w:r>
      <w:r w:rsidRPr="00305634">
        <w:rPr>
          <w:rFonts w:asciiTheme="minorHAnsi" w:hAnsiTheme="minorHAnsi"/>
          <w:lang w:val="en-GB"/>
        </w:rPr>
        <w:t xml:space="preserve"> </w:t>
      </w:r>
      <w:r w:rsidR="00E2701A" w:rsidRPr="00305634">
        <w:rPr>
          <w:rFonts w:asciiTheme="minorHAnsi" w:hAnsiTheme="minorHAnsi"/>
          <w:lang w:val="en-GB"/>
        </w:rPr>
        <w:t xml:space="preserve">It includes a project team, </w:t>
      </w:r>
      <w:r w:rsidR="0056644E" w:rsidRPr="00305634">
        <w:rPr>
          <w:rFonts w:asciiTheme="minorHAnsi" w:hAnsiTheme="minorHAnsi"/>
          <w:lang w:val="en-GB"/>
        </w:rPr>
        <w:t xml:space="preserve">the </w:t>
      </w:r>
      <w:r w:rsidR="00E2701A" w:rsidRPr="00305634">
        <w:rPr>
          <w:rFonts w:asciiTheme="minorHAnsi" w:hAnsiTheme="minorHAnsi"/>
          <w:lang w:val="en-GB"/>
        </w:rPr>
        <w:t xml:space="preserve">participation of the local community, </w:t>
      </w:r>
      <w:r w:rsidR="0056644E" w:rsidRPr="00305634">
        <w:rPr>
          <w:rFonts w:asciiTheme="minorHAnsi" w:hAnsiTheme="minorHAnsi"/>
          <w:lang w:val="en-GB"/>
        </w:rPr>
        <w:t xml:space="preserve">a </w:t>
      </w:r>
      <w:r w:rsidR="003265BA" w:rsidRPr="00305634">
        <w:rPr>
          <w:rFonts w:asciiTheme="minorHAnsi" w:hAnsiTheme="minorHAnsi"/>
          <w:lang w:val="en-GB"/>
        </w:rPr>
        <w:t xml:space="preserve">conceptualisation </w:t>
      </w:r>
      <w:r w:rsidR="00E2701A" w:rsidRPr="00305634">
        <w:rPr>
          <w:rFonts w:asciiTheme="minorHAnsi" w:hAnsiTheme="minorHAnsi"/>
          <w:lang w:val="en-GB"/>
        </w:rPr>
        <w:t xml:space="preserve">of a business prototype and some basic </w:t>
      </w:r>
      <w:proofErr w:type="spellStart"/>
      <w:r w:rsidR="0056644E" w:rsidRPr="00305634">
        <w:rPr>
          <w:rFonts w:asciiTheme="minorHAnsi" w:hAnsiTheme="minorHAnsi"/>
          <w:lang w:val="en-GB"/>
        </w:rPr>
        <w:t>up</w:t>
      </w:r>
      <w:r w:rsidR="00E2701A" w:rsidRPr="00305634">
        <w:rPr>
          <w:rFonts w:asciiTheme="minorHAnsi" w:hAnsiTheme="minorHAnsi"/>
          <w:lang w:val="en-GB"/>
        </w:rPr>
        <w:t>scaling</w:t>
      </w:r>
      <w:proofErr w:type="spellEnd"/>
      <w:r w:rsidR="00E2701A" w:rsidRPr="00305634">
        <w:rPr>
          <w:rFonts w:asciiTheme="minorHAnsi" w:hAnsiTheme="minorHAnsi"/>
          <w:lang w:val="en-GB"/>
        </w:rPr>
        <w:t xml:space="preserve">. </w:t>
      </w:r>
      <w:r w:rsidR="00263CCA" w:rsidRPr="00305634">
        <w:rPr>
          <w:rFonts w:asciiTheme="minorHAnsi" w:hAnsiTheme="minorHAnsi"/>
          <w:lang w:val="en-GB"/>
        </w:rPr>
        <w:t xml:space="preserve">Overall, this methodology </w:t>
      </w:r>
      <w:r w:rsidR="003265BA" w:rsidRPr="00305634">
        <w:rPr>
          <w:rFonts w:asciiTheme="minorHAnsi" w:hAnsiTheme="minorHAnsi"/>
          <w:lang w:val="en-GB"/>
        </w:rPr>
        <w:t xml:space="preserve">places </w:t>
      </w:r>
      <w:r w:rsidR="00263CCA" w:rsidRPr="00305634">
        <w:rPr>
          <w:rFonts w:asciiTheme="minorHAnsi" w:hAnsiTheme="minorHAnsi"/>
          <w:lang w:val="en-GB"/>
        </w:rPr>
        <w:t>n</w:t>
      </w:r>
      <w:r w:rsidR="00E2701A" w:rsidRPr="00305634">
        <w:rPr>
          <w:rFonts w:asciiTheme="minorHAnsi" w:hAnsiTheme="minorHAnsi"/>
          <w:lang w:val="en-GB"/>
        </w:rPr>
        <w:t xml:space="preserve">o real emphasis </w:t>
      </w:r>
      <w:r w:rsidR="003265BA" w:rsidRPr="00305634">
        <w:rPr>
          <w:rFonts w:asciiTheme="minorHAnsi" w:hAnsiTheme="minorHAnsi"/>
          <w:lang w:val="en-GB"/>
        </w:rPr>
        <w:t xml:space="preserve">on </w:t>
      </w:r>
      <w:r w:rsidR="003C2C49" w:rsidRPr="00305634">
        <w:rPr>
          <w:rFonts w:asciiTheme="minorHAnsi" w:hAnsiTheme="minorHAnsi"/>
          <w:lang w:val="en-GB"/>
        </w:rPr>
        <w:t>analysing</w:t>
      </w:r>
      <w:r w:rsidR="00E2701A" w:rsidRPr="00305634">
        <w:rPr>
          <w:rFonts w:asciiTheme="minorHAnsi" w:hAnsiTheme="minorHAnsi"/>
          <w:lang w:val="en-GB"/>
        </w:rPr>
        <w:t xml:space="preserve"> the broader institutional environment</w:t>
      </w:r>
      <w:r w:rsidR="00263CCA" w:rsidRPr="00305634">
        <w:rPr>
          <w:rFonts w:asciiTheme="minorHAnsi" w:hAnsiTheme="minorHAnsi"/>
          <w:lang w:val="en-GB"/>
        </w:rPr>
        <w:t xml:space="preserve"> </w:t>
      </w:r>
      <w:r w:rsidR="003265BA" w:rsidRPr="00305634">
        <w:rPr>
          <w:rFonts w:asciiTheme="minorHAnsi" w:hAnsiTheme="minorHAnsi"/>
          <w:lang w:val="en-GB"/>
        </w:rPr>
        <w:t xml:space="preserve">in which </w:t>
      </w:r>
      <w:r w:rsidR="00263CCA" w:rsidRPr="00305634">
        <w:rPr>
          <w:rFonts w:asciiTheme="minorHAnsi" w:hAnsiTheme="minorHAnsi"/>
          <w:lang w:val="en-GB"/>
        </w:rPr>
        <w:t>innovation takes place (e.g. at the national or regional levels)</w:t>
      </w:r>
      <w:r w:rsidR="00E2701A" w:rsidRPr="00305634">
        <w:rPr>
          <w:rFonts w:asciiTheme="minorHAnsi" w:hAnsiTheme="minorHAnsi"/>
          <w:lang w:val="en-GB"/>
        </w:rPr>
        <w:t xml:space="preserve">, </w:t>
      </w:r>
      <w:r w:rsidR="00002FE5" w:rsidRPr="00305634">
        <w:rPr>
          <w:rFonts w:asciiTheme="minorHAnsi" w:hAnsiTheme="minorHAnsi"/>
          <w:lang w:val="en-GB"/>
        </w:rPr>
        <w:t>nor</w:t>
      </w:r>
      <w:r w:rsidR="00263CCA" w:rsidRPr="00305634">
        <w:rPr>
          <w:rFonts w:asciiTheme="minorHAnsi" w:hAnsiTheme="minorHAnsi"/>
          <w:lang w:val="en-GB"/>
        </w:rPr>
        <w:t xml:space="preserve"> </w:t>
      </w:r>
      <w:r w:rsidR="00CE1706" w:rsidRPr="00305634">
        <w:rPr>
          <w:rFonts w:asciiTheme="minorHAnsi" w:hAnsiTheme="minorHAnsi"/>
          <w:lang w:val="en-GB"/>
        </w:rPr>
        <w:t xml:space="preserve">the establishment of </w:t>
      </w:r>
      <w:r w:rsidR="00263CCA" w:rsidRPr="00305634">
        <w:rPr>
          <w:rFonts w:asciiTheme="minorHAnsi" w:hAnsiTheme="minorHAnsi"/>
          <w:lang w:val="en-GB"/>
        </w:rPr>
        <w:t xml:space="preserve">the </w:t>
      </w:r>
      <w:r w:rsidR="00E2701A" w:rsidRPr="00305634">
        <w:rPr>
          <w:rFonts w:asciiTheme="minorHAnsi" w:hAnsiTheme="minorHAnsi"/>
          <w:lang w:val="en-GB"/>
        </w:rPr>
        <w:t>market</w:t>
      </w:r>
      <w:r w:rsidR="00263CCA" w:rsidRPr="00305634">
        <w:rPr>
          <w:rFonts w:asciiTheme="minorHAnsi" w:hAnsiTheme="minorHAnsi"/>
          <w:lang w:val="en-GB"/>
        </w:rPr>
        <w:t xml:space="preserve"> base of the innovation</w:t>
      </w:r>
      <w:r w:rsidR="00E2701A" w:rsidRPr="00305634">
        <w:rPr>
          <w:rFonts w:asciiTheme="minorHAnsi" w:hAnsiTheme="minorHAnsi"/>
          <w:lang w:val="en-GB"/>
        </w:rPr>
        <w:t xml:space="preserve">. </w:t>
      </w:r>
    </w:p>
    <w:p w:rsidR="00DC7A36" w:rsidRPr="00305634" w:rsidRDefault="00DC7A36" w:rsidP="001C57FA">
      <w:pPr>
        <w:jc w:val="both"/>
        <w:rPr>
          <w:rFonts w:asciiTheme="minorHAnsi" w:hAnsiTheme="minorHAnsi"/>
          <w:lang w:val="en-GB"/>
        </w:rPr>
      </w:pPr>
    </w:p>
    <w:p w:rsidR="006C6DBF" w:rsidRPr="00305634" w:rsidRDefault="001C57FA" w:rsidP="006C6DBF">
      <w:pPr>
        <w:jc w:val="both"/>
        <w:rPr>
          <w:rFonts w:asciiTheme="minorHAnsi" w:hAnsiTheme="minorHAnsi"/>
          <w:lang w:val="en-GB"/>
        </w:rPr>
      </w:pPr>
      <w:r w:rsidRPr="00305634">
        <w:rPr>
          <w:rFonts w:asciiTheme="minorHAnsi" w:hAnsiTheme="minorHAnsi"/>
          <w:lang w:val="en-GB"/>
        </w:rPr>
        <w:t xml:space="preserve">A growing number of studies on innovation for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markets focus on the role of entrepreneur</w:t>
      </w:r>
      <w:r w:rsidR="0060285F" w:rsidRPr="00305634">
        <w:rPr>
          <w:rFonts w:asciiTheme="minorHAnsi" w:hAnsiTheme="minorHAnsi"/>
          <w:lang w:val="en-GB"/>
        </w:rPr>
        <w:t>s</w:t>
      </w:r>
      <w:r w:rsidRPr="00305634">
        <w:rPr>
          <w:rFonts w:asciiTheme="minorHAnsi" w:hAnsiTheme="minorHAnsi"/>
          <w:lang w:val="en-GB"/>
        </w:rPr>
        <w:t xml:space="preserve"> and their quest to overcome specific challenges that are uncommon in </w:t>
      </w:r>
      <w:r w:rsidR="00986B5D" w:rsidRPr="00305634">
        <w:rPr>
          <w:rFonts w:asciiTheme="minorHAnsi" w:hAnsiTheme="minorHAnsi"/>
          <w:lang w:val="en-GB"/>
        </w:rPr>
        <w:t>“</w:t>
      </w:r>
      <w:r w:rsidRPr="00305634">
        <w:rPr>
          <w:rFonts w:asciiTheme="minorHAnsi" w:hAnsiTheme="minorHAnsi"/>
          <w:lang w:val="en-GB"/>
        </w:rPr>
        <w:t>regular</w:t>
      </w:r>
      <w:r w:rsidR="00986B5D" w:rsidRPr="00305634">
        <w:rPr>
          <w:rFonts w:asciiTheme="minorHAnsi" w:hAnsiTheme="minorHAnsi"/>
          <w:lang w:val="en-GB"/>
        </w:rPr>
        <w:t>”</w:t>
      </w:r>
      <w:r w:rsidRPr="00305634">
        <w:rPr>
          <w:rFonts w:asciiTheme="minorHAnsi" w:hAnsiTheme="minorHAnsi"/>
          <w:lang w:val="en-GB"/>
        </w:rPr>
        <w:t xml:space="preserve"> innovation projects. Although many inclusive innovation projects nowadays are located within a market based approach, they work in an environment that has a history of aid and development co</w:t>
      </w:r>
      <w:r w:rsidR="0060285F" w:rsidRPr="00305634">
        <w:rPr>
          <w:rFonts w:asciiTheme="minorHAnsi" w:hAnsiTheme="minorHAnsi"/>
          <w:lang w:val="en-GB"/>
        </w:rPr>
        <w:t>-</w:t>
      </w:r>
      <w:r w:rsidRPr="00305634">
        <w:rPr>
          <w:rFonts w:asciiTheme="minorHAnsi" w:hAnsiTheme="minorHAnsi"/>
          <w:lang w:val="en-GB"/>
        </w:rPr>
        <w:t xml:space="preserve">operation. Therefore, one of the concerns </w:t>
      </w:r>
      <w:r w:rsidR="0060285F" w:rsidRPr="00305634">
        <w:rPr>
          <w:rFonts w:asciiTheme="minorHAnsi" w:hAnsiTheme="minorHAnsi"/>
          <w:lang w:val="en-GB"/>
        </w:rPr>
        <w:t xml:space="preserve">seen in </w:t>
      </w:r>
      <w:r w:rsidRPr="00305634">
        <w:rPr>
          <w:rFonts w:asciiTheme="minorHAnsi" w:hAnsiTheme="minorHAnsi"/>
          <w:lang w:val="en-GB"/>
        </w:rPr>
        <w:t>a number of studies is “the development effect” during the project</w:t>
      </w:r>
      <w:r w:rsidR="00986B5D" w:rsidRPr="00305634">
        <w:rPr>
          <w:rFonts w:asciiTheme="minorHAnsi" w:hAnsiTheme="minorHAnsi"/>
          <w:lang w:val="en-GB"/>
        </w:rPr>
        <w:t>,</w:t>
      </w:r>
      <w:r w:rsidRPr="00305634">
        <w:rPr>
          <w:rFonts w:asciiTheme="minorHAnsi" w:hAnsiTheme="minorHAnsi"/>
          <w:lang w:val="en-GB"/>
        </w:rPr>
        <w:t xml:space="preserve"> as </w:t>
      </w:r>
      <w:r w:rsidR="0060285F" w:rsidRPr="00305634">
        <w:rPr>
          <w:rFonts w:asciiTheme="minorHAnsi" w:hAnsiTheme="minorHAnsi"/>
          <w:lang w:val="en-GB"/>
        </w:rPr>
        <w:t xml:space="preserve">this </w:t>
      </w:r>
      <w:r w:rsidRPr="00305634">
        <w:rPr>
          <w:rFonts w:asciiTheme="minorHAnsi" w:hAnsiTheme="minorHAnsi"/>
          <w:lang w:val="en-GB"/>
        </w:rPr>
        <w:t>is influential in decisions about the adoption of new technologies and subsequent behavio</w:t>
      </w:r>
      <w:r w:rsidR="006C6DBF" w:rsidRPr="00305634">
        <w:rPr>
          <w:rFonts w:asciiTheme="minorHAnsi" w:hAnsiTheme="minorHAnsi"/>
          <w:lang w:val="en-GB"/>
        </w:rPr>
        <w:t>u</w:t>
      </w:r>
      <w:r w:rsidRPr="00305634">
        <w:rPr>
          <w:rFonts w:asciiTheme="minorHAnsi" w:hAnsiTheme="minorHAnsi"/>
          <w:lang w:val="en-GB"/>
        </w:rPr>
        <w:t xml:space="preserve">r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&lt;EndNote&gt;&lt;Cite&gt;&lt;Author&gt;de Boer&lt;/Author&gt;&lt;Year&gt;2013&lt;/Year&gt;&lt;RecNum&gt;3565&lt;/RecNum&gt;&lt;DisplayText&gt;(de Boer et al., 2013)&lt;/DisplayText&gt;&lt;record&gt;&lt;rec-number&gt;3565&lt;/rec-number&gt;&lt;foreign-keys&gt;&lt;key app="EN" db-id="wtw9szxsn2s9foefa9a5d9rcwtvzxarp5vwr"&gt;3565&lt;/key&gt;&lt;/foreign-keys&gt;&lt;ref-type name="Conference Paper"&gt;47&lt;/ref-type&gt;&lt;contributors&gt;&lt;authors&gt;&lt;author&gt;de Boer, Jenny&lt;/author&gt;&lt;author&gt;Steen, Marc&lt;/author&gt;&lt;author&gt;Posthumus, Bineke&lt;/author&gt;&lt;/authors&gt;&lt;/contributors&gt;&lt;titles&gt;&lt;title&gt;Six Methodological Guidelines for Organising Inclusive Innovation in BoP projects&lt;/title&gt;&lt;secondary-title&gt;Annual Conference of the Academy of Innovation and Entrepreneurship&lt;/secondary-title&gt;&lt;/titles&gt;&lt;dates&gt;&lt;year&gt;2013&lt;/year&gt;&lt;pub-dates&gt;&lt;date&gt;29 - 30 August 2013&lt;/date&gt;&lt;/pub-dates&gt;&lt;/dates&gt;&lt;pub-location&gt;Oxford, United Kingdom&lt;/pub-location&gt;&lt;publisher&gt;University of Oxford&lt;/publisher&gt;&lt;urls&gt;&lt;/urls&gt;&lt;/record&gt;&lt;/Cite&gt;&lt;/EndNote&gt;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7" w:tooltip="de Boer, 2013 #3565" w:history="1">
        <w:r w:rsidR="00305634" w:rsidRPr="00305634">
          <w:rPr>
            <w:rFonts w:asciiTheme="minorHAnsi" w:hAnsiTheme="minorHAnsi"/>
            <w:lang w:val="en-GB"/>
          </w:rPr>
          <w:t>de Boer et al., 2013</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Aligned to the view above,  some methodological considerations for successful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projects have been added to the ones originally suggested by </w:t>
      </w:r>
      <w:proofErr w:type="spellStart"/>
      <w:r w:rsidRPr="00305634">
        <w:rPr>
          <w:rFonts w:asciiTheme="minorHAnsi" w:hAnsiTheme="minorHAnsi"/>
          <w:lang w:val="en-GB"/>
        </w:rPr>
        <w:t>Simanis</w:t>
      </w:r>
      <w:proofErr w:type="spellEnd"/>
      <w:r w:rsidRPr="00305634">
        <w:rPr>
          <w:rFonts w:asciiTheme="minorHAnsi" w:hAnsiTheme="minorHAnsi"/>
          <w:lang w:val="en-GB"/>
        </w:rPr>
        <w:t xml:space="preserve"> and Hart (2008) (collaboration, business models, capabilities, co-creation, social </w:t>
      </w:r>
      <w:proofErr w:type="spellStart"/>
      <w:r w:rsidRPr="00305634">
        <w:rPr>
          <w:rFonts w:asciiTheme="minorHAnsi" w:hAnsiTheme="minorHAnsi"/>
          <w:lang w:val="en-GB"/>
        </w:rPr>
        <w:t>embeddedness</w:t>
      </w:r>
      <w:proofErr w:type="spellEnd"/>
      <w:r w:rsidRPr="00305634">
        <w:rPr>
          <w:rFonts w:asciiTheme="minorHAnsi" w:hAnsiTheme="minorHAnsi"/>
          <w:lang w:val="en-GB"/>
        </w:rPr>
        <w:t xml:space="preserve">, etc., see </w:t>
      </w:r>
      <w:r w:rsidR="00986B5D" w:rsidRPr="00305634">
        <w:rPr>
          <w:rFonts w:asciiTheme="minorHAnsi" w:hAnsiTheme="minorHAnsi"/>
          <w:lang w:val="en-GB"/>
        </w:rPr>
        <w:t xml:space="preserve">Figure </w:t>
      </w:r>
      <w:r w:rsidRPr="00305634">
        <w:rPr>
          <w:rFonts w:asciiTheme="minorHAnsi" w:hAnsiTheme="minorHAnsi"/>
          <w:lang w:val="en-GB"/>
        </w:rPr>
        <w:t xml:space="preserve">1).  The methodological guidelines of </w:t>
      </w:r>
      <w:r w:rsidR="0060285F" w:rsidRPr="00305634">
        <w:rPr>
          <w:rFonts w:asciiTheme="minorHAnsi" w:hAnsiTheme="minorHAnsi"/>
          <w:lang w:val="en-GB"/>
        </w:rPr>
        <w:t xml:space="preserve">De </w:t>
      </w:r>
      <w:r w:rsidRPr="00305634">
        <w:rPr>
          <w:rFonts w:asciiTheme="minorHAnsi" w:hAnsiTheme="minorHAnsi"/>
          <w:lang w:val="en-GB"/>
        </w:rPr>
        <w:t xml:space="preserve">Boer et al.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 ExcludeAuth="1"&gt;&lt;Author&gt;de Boer&lt;/Author&gt;&lt;Year&gt;2013&lt;/Year&gt;&lt;RecNum&gt;3565&lt;/RecNum&gt;&lt;DisplayText&gt;(2013)&lt;/DisplayText&gt;&lt;record&gt;&lt;rec-number&gt;3565&lt;/rec-number&gt;&lt;foreign-keys&gt;&lt;key app="EN" db-id="wtw9szxsn2s9foefa9a5d9rcwtvzxarp5vwr"&gt;3565&lt;/key&gt;&lt;/foreign-keys&gt;&lt;ref-type name="Conference Paper"&gt;47&lt;/ref-type&gt;&lt;contributors&gt;&lt;authors&gt;&lt;author&gt;de Boer, Jenny&lt;/author&gt;&lt;author&gt;Steen, Marc&lt;/author&gt;&lt;author&gt;Posthumus, Bineke&lt;/author&gt;&lt;/authors&gt;&lt;/contributors&gt;&lt;titles&gt;&lt;title&gt;Six Methodological Guidelines for Organising Inclusive Innovation in BoP projects&lt;/title&gt;&lt;secondary-title&gt;Annual Conference of the Academy of Innovation and Entrepreneurship&lt;/secondary-title&gt;&lt;/titles&gt;&lt;dates&gt;&lt;year&gt;2013&lt;/year&gt;&lt;pub-dates&gt;&lt;date&gt;29 - 30 August 2013&lt;/date&gt;&lt;/pub-dates&gt;&lt;/dates&gt;&lt;pub-location&gt;Oxford, United Kingdom&lt;/pub-location&gt;&lt;publisher&gt;University of Oxford&lt;/publisher&gt;&lt;urls&gt;&lt;/urls&gt;&lt;/record&gt;&lt;/Cite&gt;&lt;/EndNote&gt;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7" w:tooltip="de Boer, 2013 #3565" w:history="1">
        <w:r w:rsidR="00305634" w:rsidRPr="00305634">
          <w:rPr>
            <w:rFonts w:asciiTheme="minorHAnsi" w:hAnsiTheme="minorHAnsi"/>
            <w:lang w:val="en-GB"/>
          </w:rPr>
          <w:t>2013</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suggest looking at the institutional and policy context </w:t>
      </w:r>
      <w:r w:rsidR="00986B5D" w:rsidRPr="00305634">
        <w:rPr>
          <w:rFonts w:asciiTheme="minorHAnsi" w:hAnsiTheme="minorHAnsi"/>
          <w:lang w:val="en-GB"/>
        </w:rPr>
        <w:t xml:space="preserve">in which </w:t>
      </w:r>
      <w:r w:rsidRPr="00305634">
        <w:rPr>
          <w:rFonts w:asciiTheme="minorHAnsi" w:hAnsiTheme="minorHAnsi"/>
          <w:lang w:val="en-GB"/>
        </w:rPr>
        <w:t xml:space="preserve">innovation occurs, e.g. the broader setting of the governance mechanisms of innovation support. In their appraisal, </w:t>
      </w:r>
      <w:r w:rsidR="0060285F" w:rsidRPr="00305634">
        <w:rPr>
          <w:rFonts w:asciiTheme="minorHAnsi" w:hAnsiTheme="minorHAnsi"/>
          <w:lang w:val="en-GB"/>
        </w:rPr>
        <w:t xml:space="preserve">De </w:t>
      </w:r>
      <w:r w:rsidRPr="00305634">
        <w:rPr>
          <w:rFonts w:asciiTheme="minorHAnsi" w:hAnsiTheme="minorHAnsi"/>
          <w:lang w:val="en-GB"/>
        </w:rPr>
        <w:t>Boer et al</w:t>
      </w:r>
      <w:r w:rsidR="0060285F" w:rsidRPr="00305634">
        <w:rPr>
          <w:rFonts w:asciiTheme="minorHAnsi" w:hAnsiTheme="minorHAnsi"/>
          <w:lang w:val="en-GB"/>
        </w:rPr>
        <w:t>.</w:t>
      </w:r>
      <w:r w:rsidRPr="00305634">
        <w:rPr>
          <w:rFonts w:asciiTheme="minorHAnsi" w:hAnsiTheme="minorHAnsi"/>
          <w:lang w:val="en-GB"/>
        </w:rPr>
        <w:t xml:space="preserve"> </w:t>
      </w:r>
      <w:r w:rsidR="00986B5D" w:rsidRPr="00305634">
        <w:rPr>
          <w:rFonts w:asciiTheme="minorHAnsi" w:hAnsiTheme="minorHAnsi"/>
          <w:lang w:val="en-GB"/>
        </w:rPr>
        <w:t xml:space="preserve">recognise </w:t>
      </w:r>
      <w:r w:rsidRPr="00305634">
        <w:rPr>
          <w:rFonts w:asciiTheme="minorHAnsi" w:hAnsiTheme="minorHAnsi"/>
          <w:lang w:val="en-GB"/>
        </w:rPr>
        <w:t xml:space="preserve">that despite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projects not having an explicit ambition to change policy agendas, governance agendas </w:t>
      </w:r>
      <w:r w:rsidR="0060285F" w:rsidRPr="00305634">
        <w:rPr>
          <w:rFonts w:asciiTheme="minorHAnsi" w:hAnsiTheme="minorHAnsi"/>
          <w:lang w:val="en-GB"/>
        </w:rPr>
        <w:t xml:space="preserve">or </w:t>
      </w:r>
      <w:r w:rsidR="003C2C49" w:rsidRPr="00305634">
        <w:rPr>
          <w:rFonts w:asciiTheme="minorHAnsi" w:hAnsiTheme="minorHAnsi"/>
          <w:lang w:val="en-GB"/>
        </w:rPr>
        <w:t>policies</w:t>
      </w:r>
      <w:r w:rsidR="00986B5D" w:rsidRPr="00305634">
        <w:rPr>
          <w:rFonts w:asciiTheme="minorHAnsi" w:hAnsiTheme="minorHAnsi"/>
          <w:lang w:val="en-GB"/>
        </w:rPr>
        <w:t xml:space="preserve">, </w:t>
      </w:r>
      <w:r w:rsidRPr="00305634">
        <w:rPr>
          <w:rFonts w:asciiTheme="minorHAnsi" w:hAnsiTheme="minorHAnsi"/>
          <w:lang w:val="en-GB"/>
        </w:rPr>
        <w:t xml:space="preserve">these are influenced by national </w:t>
      </w:r>
      <w:r w:rsidR="0060285F" w:rsidRPr="00305634">
        <w:rPr>
          <w:rFonts w:asciiTheme="minorHAnsi" w:hAnsiTheme="minorHAnsi"/>
          <w:lang w:val="en-GB"/>
        </w:rPr>
        <w:t xml:space="preserve">policies </w:t>
      </w:r>
      <w:r w:rsidRPr="00305634">
        <w:rPr>
          <w:rFonts w:asciiTheme="minorHAnsi" w:hAnsiTheme="minorHAnsi"/>
          <w:lang w:val="en-GB"/>
        </w:rPr>
        <w:t xml:space="preserve">and </w:t>
      </w:r>
      <w:r w:rsidR="0060285F" w:rsidRPr="00305634">
        <w:rPr>
          <w:rFonts w:asciiTheme="minorHAnsi" w:hAnsiTheme="minorHAnsi"/>
          <w:lang w:val="en-GB"/>
        </w:rPr>
        <w:t xml:space="preserve">the </w:t>
      </w:r>
      <w:r w:rsidRPr="00305634">
        <w:rPr>
          <w:rFonts w:asciiTheme="minorHAnsi" w:hAnsiTheme="minorHAnsi"/>
          <w:lang w:val="en-GB"/>
        </w:rPr>
        <w:t xml:space="preserve">institutional setting. These factors affect the uptake and implementation of the service on a local and international </w:t>
      </w:r>
      <w:r w:rsidR="003C2C49" w:rsidRPr="00305634">
        <w:rPr>
          <w:rFonts w:asciiTheme="minorHAnsi" w:hAnsiTheme="minorHAnsi"/>
          <w:lang w:val="en-GB"/>
        </w:rPr>
        <w:t>level;</w:t>
      </w:r>
      <w:r w:rsidRPr="00305634">
        <w:rPr>
          <w:rFonts w:asciiTheme="minorHAnsi" w:hAnsiTheme="minorHAnsi"/>
          <w:lang w:val="en-GB"/>
        </w:rPr>
        <w:t xml:space="preserve"> therefore they should be taken into consideration when designing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interventions based on innovation.</w:t>
      </w:r>
      <w:r w:rsidR="006C6DBF" w:rsidRPr="00305634">
        <w:rPr>
          <w:rFonts w:asciiTheme="minorHAnsi" w:hAnsiTheme="minorHAnsi"/>
          <w:lang w:val="en-GB"/>
        </w:rPr>
        <w:t xml:space="preserve"> </w:t>
      </w:r>
      <w:r w:rsidR="00986B5D" w:rsidRPr="00305634">
        <w:rPr>
          <w:rFonts w:asciiTheme="minorHAnsi" w:hAnsiTheme="minorHAnsi"/>
          <w:lang w:val="en-GB"/>
        </w:rPr>
        <w:t xml:space="preserve">Other </w:t>
      </w:r>
      <w:r w:rsidR="006C6DBF" w:rsidRPr="00305634">
        <w:rPr>
          <w:rFonts w:asciiTheme="minorHAnsi" w:hAnsiTheme="minorHAnsi"/>
          <w:lang w:val="en-GB"/>
        </w:rPr>
        <w:t xml:space="preserve">important in </w:t>
      </w:r>
      <w:proofErr w:type="spellStart"/>
      <w:r w:rsidR="006C6DBF" w:rsidRPr="00305634">
        <w:rPr>
          <w:rFonts w:asciiTheme="minorHAnsi" w:hAnsiTheme="minorHAnsi"/>
          <w:lang w:val="en-GB"/>
        </w:rPr>
        <w:t>BoP</w:t>
      </w:r>
      <w:proofErr w:type="spellEnd"/>
      <w:r w:rsidR="006C6DBF" w:rsidRPr="00305634">
        <w:rPr>
          <w:rFonts w:asciiTheme="minorHAnsi" w:hAnsiTheme="minorHAnsi"/>
          <w:lang w:val="en-GB"/>
        </w:rPr>
        <w:t xml:space="preserve"> methodological guidelines </w:t>
      </w:r>
      <w:r w:rsidR="00986B5D" w:rsidRPr="00305634">
        <w:rPr>
          <w:rFonts w:asciiTheme="minorHAnsi" w:hAnsiTheme="minorHAnsi"/>
          <w:lang w:val="en-GB"/>
        </w:rPr>
        <w:t xml:space="preserve">relate to </w:t>
      </w:r>
      <w:r w:rsidR="006C6DBF" w:rsidRPr="00305634">
        <w:rPr>
          <w:rFonts w:asciiTheme="minorHAnsi" w:hAnsiTheme="minorHAnsi"/>
          <w:lang w:val="en-GB"/>
        </w:rPr>
        <w:t>social and cultural considerations</w:t>
      </w:r>
      <w:r w:rsidR="006C6DBF" w:rsidRPr="00305634">
        <w:rPr>
          <w:rStyle w:val="FootnoteReference"/>
          <w:rFonts w:asciiTheme="minorHAnsi" w:hAnsiTheme="minorHAnsi"/>
          <w:lang w:val="en-GB"/>
        </w:rPr>
        <w:footnoteReference w:id="3"/>
      </w:r>
      <w:r w:rsidR="00986B5D" w:rsidRPr="00305634">
        <w:rPr>
          <w:rFonts w:asciiTheme="minorHAnsi" w:hAnsiTheme="minorHAnsi"/>
          <w:lang w:val="en-GB"/>
        </w:rPr>
        <w:t>.</w:t>
      </w:r>
      <w:r w:rsidR="006C6DBF" w:rsidRPr="00305634">
        <w:rPr>
          <w:rFonts w:asciiTheme="minorHAnsi" w:hAnsiTheme="minorHAnsi"/>
          <w:lang w:val="en-GB"/>
        </w:rPr>
        <w:t xml:space="preserve"> </w:t>
      </w:r>
      <w:r w:rsidR="003C2C49" w:rsidRPr="00305634">
        <w:rPr>
          <w:rFonts w:asciiTheme="minorHAnsi" w:hAnsiTheme="minorHAnsi"/>
          <w:lang w:val="en-GB"/>
        </w:rPr>
        <w:t>Additional insights from this practitioner’s literature are</w:t>
      </w:r>
      <w:r w:rsidR="006C6DBF" w:rsidRPr="00305634">
        <w:rPr>
          <w:rFonts w:asciiTheme="minorHAnsi" w:hAnsiTheme="minorHAnsi"/>
          <w:lang w:val="en-GB"/>
        </w:rPr>
        <w:t xml:space="preserve"> the attention given to the strategic context of innovation projects. This is a topic addressed in the following section. </w:t>
      </w:r>
    </w:p>
    <w:p w:rsidR="00423184" w:rsidRPr="00305634" w:rsidRDefault="00423184" w:rsidP="00423184">
      <w:pPr>
        <w:pStyle w:val="Caption"/>
        <w:rPr>
          <w:rFonts w:asciiTheme="minorHAnsi" w:hAnsiTheme="minorHAnsi"/>
          <w:color w:val="C00000"/>
          <w:lang w:val="en-GB"/>
        </w:rPr>
      </w:pPr>
    </w:p>
    <w:p w:rsidR="005E007B" w:rsidRPr="00305634" w:rsidRDefault="005E007B" w:rsidP="005E007B">
      <w:pPr>
        <w:pStyle w:val="Caption"/>
        <w:keepNext/>
        <w:jc w:val="both"/>
        <w:rPr>
          <w:rFonts w:asciiTheme="minorHAnsi" w:hAnsiTheme="minorHAnsi"/>
          <w:sz w:val="20"/>
          <w:lang w:val="en-US"/>
        </w:rPr>
      </w:pPr>
      <w:r w:rsidRPr="00305634">
        <w:rPr>
          <w:rFonts w:asciiTheme="minorHAnsi" w:hAnsiTheme="minorHAnsi"/>
          <w:color w:val="C00000"/>
          <w:sz w:val="20"/>
          <w:lang w:val="en-US"/>
        </w:rPr>
        <w:t xml:space="preserve">Figure </w:t>
      </w:r>
      <w:r w:rsidR="00002FE5" w:rsidRPr="007F34E8">
        <w:rPr>
          <w:rFonts w:asciiTheme="minorHAnsi" w:hAnsiTheme="minorHAnsi"/>
          <w:color w:val="C00000"/>
          <w:sz w:val="20"/>
        </w:rPr>
        <w:fldChar w:fldCharType="begin"/>
      </w:r>
      <w:r w:rsidRPr="00305634">
        <w:rPr>
          <w:rFonts w:asciiTheme="minorHAnsi" w:hAnsiTheme="minorHAnsi"/>
          <w:color w:val="C00000"/>
          <w:sz w:val="20"/>
          <w:lang w:val="en-US"/>
        </w:rPr>
        <w:instrText xml:space="preserve"> SEQ Figure \* ARABIC </w:instrText>
      </w:r>
      <w:r w:rsidR="00002FE5" w:rsidRPr="007F34E8">
        <w:rPr>
          <w:rFonts w:asciiTheme="minorHAnsi" w:hAnsiTheme="minorHAnsi"/>
          <w:color w:val="C00000"/>
          <w:sz w:val="20"/>
        </w:rPr>
        <w:fldChar w:fldCharType="separate"/>
      </w:r>
      <w:r w:rsidR="00710FD8" w:rsidRPr="00305634">
        <w:rPr>
          <w:rFonts w:asciiTheme="minorHAnsi" w:hAnsiTheme="minorHAnsi"/>
          <w:noProof/>
          <w:color w:val="C00000"/>
          <w:sz w:val="20"/>
          <w:lang w:val="en-US"/>
        </w:rPr>
        <w:t>2</w:t>
      </w:r>
      <w:r w:rsidR="00002FE5" w:rsidRPr="007F34E8">
        <w:rPr>
          <w:rFonts w:asciiTheme="minorHAnsi" w:hAnsiTheme="minorHAnsi"/>
          <w:color w:val="C00000"/>
          <w:sz w:val="20"/>
        </w:rPr>
        <w:fldChar w:fldCharType="end"/>
      </w:r>
      <w:r w:rsidR="006F245C" w:rsidRPr="007F34E8">
        <w:rPr>
          <w:rFonts w:asciiTheme="minorHAnsi" w:hAnsiTheme="minorHAnsi"/>
          <w:color w:val="C00000"/>
          <w:sz w:val="20"/>
          <w:lang w:val="en-US"/>
        </w:rPr>
        <w:t>.</w:t>
      </w:r>
      <w:r w:rsidRPr="00305634">
        <w:rPr>
          <w:rFonts w:asciiTheme="minorHAnsi" w:hAnsiTheme="minorHAnsi"/>
          <w:sz w:val="20"/>
          <w:lang w:val="en-US"/>
        </w:rPr>
        <w:t xml:space="preserve"> </w:t>
      </w:r>
      <w:r w:rsidRPr="00305634">
        <w:rPr>
          <w:rFonts w:asciiTheme="minorHAnsi" w:hAnsiTheme="minorHAnsi"/>
          <w:color w:val="C00000"/>
          <w:sz w:val="20"/>
          <w:lang w:val="en-GB"/>
        </w:rPr>
        <w:t>De Boer et al</w:t>
      </w:r>
      <w:r w:rsidR="006F245C" w:rsidRPr="00305634">
        <w:rPr>
          <w:rFonts w:asciiTheme="minorHAnsi" w:hAnsiTheme="minorHAnsi"/>
          <w:color w:val="C00000"/>
          <w:sz w:val="20"/>
          <w:lang w:val="en-GB"/>
        </w:rPr>
        <w:t>.’s</w:t>
      </w:r>
      <w:r w:rsidRPr="00305634">
        <w:rPr>
          <w:rFonts w:asciiTheme="minorHAnsi" w:hAnsiTheme="minorHAnsi"/>
          <w:color w:val="C00000"/>
          <w:sz w:val="20"/>
          <w:lang w:val="en-GB"/>
        </w:rPr>
        <w:t xml:space="preserve"> methodological guidelines for organising inclusive innovation projects in </w:t>
      </w:r>
      <w:proofErr w:type="spellStart"/>
      <w:r w:rsidRPr="00305634">
        <w:rPr>
          <w:rFonts w:asciiTheme="minorHAnsi" w:hAnsiTheme="minorHAnsi"/>
          <w:color w:val="C00000"/>
          <w:sz w:val="20"/>
          <w:lang w:val="en-GB"/>
        </w:rPr>
        <w:t>BoP</w:t>
      </w:r>
      <w:proofErr w:type="spellEnd"/>
      <w:r w:rsidRPr="00305634">
        <w:rPr>
          <w:rFonts w:asciiTheme="minorHAnsi" w:hAnsiTheme="minorHAnsi"/>
          <w:color w:val="C00000"/>
          <w:sz w:val="20"/>
          <w:lang w:val="en-GB"/>
        </w:rPr>
        <w:t xml:space="preserve"> markets</w:t>
      </w:r>
    </w:p>
    <w:p w:rsidR="00423184" w:rsidRPr="00305634" w:rsidRDefault="00423184" w:rsidP="00446125">
      <w:pPr>
        <w:jc w:val="both"/>
        <w:rPr>
          <w:rFonts w:asciiTheme="minorHAnsi" w:hAnsiTheme="minorHAnsi"/>
          <w:lang w:val="en-GB"/>
        </w:rPr>
      </w:pPr>
      <w:r w:rsidRPr="007F34E8">
        <w:rPr>
          <w:rFonts w:asciiTheme="minorHAnsi" w:hAnsiTheme="minorHAnsi"/>
          <w:noProof/>
          <w:sz w:val="20"/>
        </w:rPr>
        <w:drawing>
          <wp:inline distT="0" distB="0" distL="0" distR="0" wp14:anchorId="460F2A0F" wp14:editId="4ECD64BB">
            <wp:extent cx="5613621" cy="463053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269" cy="4629424"/>
                    </a:xfrm>
                    <a:prstGeom prst="rect">
                      <a:avLst/>
                    </a:prstGeom>
                    <a:noFill/>
                  </pic:spPr>
                </pic:pic>
              </a:graphicData>
            </a:graphic>
          </wp:inline>
        </w:drawing>
      </w:r>
    </w:p>
    <w:p w:rsidR="00423184" w:rsidRPr="00305634" w:rsidRDefault="00423184" w:rsidP="00446125">
      <w:pPr>
        <w:jc w:val="both"/>
        <w:rPr>
          <w:rFonts w:asciiTheme="minorHAnsi" w:hAnsiTheme="minorHAnsi"/>
          <w:i/>
          <w:sz w:val="20"/>
          <w:lang w:val="fr-FR"/>
        </w:rPr>
      </w:pPr>
      <w:r w:rsidRPr="00305634">
        <w:rPr>
          <w:rFonts w:asciiTheme="minorHAnsi" w:hAnsiTheme="minorHAnsi"/>
          <w:i/>
          <w:sz w:val="20"/>
          <w:lang w:val="fr-FR"/>
        </w:rPr>
        <w:t xml:space="preserve">Source: </w:t>
      </w:r>
      <w:r w:rsidR="00986B5D" w:rsidRPr="00305634">
        <w:rPr>
          <w:rFonts w:asciiTheme="minorHAnsi" w:hAnsiTheme="minorHAnsi"/>
          <w:i/>
          <w:sz w:val="20"/>
          <w:lang w:val="fr-FR"/>
        </w:rPr>
        <w:t xml:space="preserve">De </w:t>
      </w:r>
      <w:r w:rsidRPr="00305634">
        <w:rPr>
          <w:rFonts w:asciiTheme="minorHAnsi" w:hAnsiTheme="minorHAnsi"/>
          <w:i/>
          <w:sz w:val="20"/>
          <w:lang w:val="fr-FR"/>
        </w:rPr>
        <w:t>Boer et al</w:t>
      </w:r>
      <w:r w:rsidR="00986B5D" w:rsidRPr="00305634">
        <w:rPr>
          <w:rFonts w:asciiTheme="minorHAnsi" w:hAnsiTheme="minorHAnsi"/>
          <w:i/>
          <w:sz w:val="20"/>
          <w:lang w:val="fr-FR"/>
        </w:rPr>
        <w:t>.,</w:t>
      </w:r>
      <w:r w:rsidRPr="00305634">
        <w:rPr>
          <w:rFonts w:asciiTheme="minorHAnsi" w:hAnsiTheme="minorHAnsi"/>
          <w:i/>
          <w:sz w:val="20"/>
          <w:lang w:val="fr-FR"/>
        </w:rPr>
        <w:t xml:space="preserve"> 2013</w:t>
      </w:r>
    </w:p>
    <w:p w:rsidR="000517EA" w:rsidRPr="00305634" w:rsidRDefault="000517EA" w:rsidP="00446125">
      <w:pPr>
        <w:jc w:val="both"/>
        <w:rPr>
          <w:rFonts w:asciiTheme="minorHAnsi" w:hAnsiTheme="minorHAnsi"/>
          <w:lang w:val="fr-FR"/>
        </w:rPr>
      </w:pPr>
    </w:p>
    <w:p w:rsidR="00A551DE" w:rsidRPr="00305634" w:rsidRDefault="00D27AA2" w:rsidP="00A551DE">
      <w:pPr>
        <w:jc w:val="both"/>
        <w:rPr>
          <w:rFonts w:asciiTheme="minorHAnsi" w:hAnsiTheme="minorHAnsi"/>
          <w:lang w:val="en-GB"/>
        </w:rPr>
      </w:pPr>
      <w:proofErr w:type="spellStart"/>
      <w:r w:rsidRPr="00305634">
        <w:rPr>
          <w:rFonts w:asciiTheme="minorHAnsi" w:hAnsiTheme="minorHAnsi"/>
          <w:lang w:val="en-GB"/>
        </w:rPr>
        <w:t>Mashelkar</w:t>
      </w:r>
      <w:proofErr w:type="spellEnd"/>
      <w:r w:rsidRPr="00305634">
        <w:rPr>
          <w:rFonts w:asciiTheme="minorHAnsi" w:hAnsiTheme="minorHAnsi"/>
          <w:lang w:val="en-GB"/>
        </w:rPr>
        <w:t xml:space="preserve"> </w:t>
      </w:r>
      <w:r w:rsidR="002E0F9D" w:rsidRPr="00305634">
        <w:rPr>
          <w:rFonts w:asciiTheme="minorHAnsi" w:hAnsiTheme="minorHAnsi"/>
          <w:lang w:val="en-GB"/>
        </w:rPr>
        <w:t xml:space="preserve">(2013) </w:t>
      </w:r>
      <w:r w:rsidRPr="00305634">
        <w:rPr>
          <w:rFonts w:asciiTheme="minorHAnsi" w:hAnsiTheme="minorHAnsi"/>
          <w:lang w:val="en-GB"/>
        </w:rPr>
        <w:t>suggeste</w:t>
      </w:r>
      <w:r w:rsidR="00A551DE" w:rsidRPr="00305634">
        <w:rPr>
          <w:rFonts w:asciiTheme="minorHAnsi" w:hAnsiTheme="minorHAnsi"/>
          <w:lang w:val="en-GB"/>
        </w:rPr>
        <w:t xml:space="preserve">d a </w:t>
      </w:r>
      <w:r w:rsidR="00A551DE" w:rsidRPr="00305634">
        <w:rPr>
          <w:rFonts w:asciiTheme="minorHAnsi" w:eastAsia="Times New Roman" w:hAnsiTheme="minorHAnsi" w:cs="Arial"/>
          <w:lang w:val="en-GB"/>
        </w:rPr>
        <w:t>five</w:t>
      </w:r>
      <w:r w:rsidR="00986B5D" w:rsidRPr="00305634">
        <w:rPr>
          <w:rFonts w:asciiTheme="minorHAnsi" w:eastAsia="Times New Roman" w:hAnsiTheme="minorHAnsi" w:cs="Arial"/>
          <w:lang w:val="en-GB"/>
        </w:rPr>
        <w:t>-</w:t>
      </w:r>
      <w:r w:rsidR="00A551DE" w:rsidRPr="00305634">
        <w:rPr>
          <w:rFonts w:asciiTheme="minorHAnsi" w:eastAsia="Times New Roman" w:hAnsiTheme="minorHAnsi" w:cs="Arial"/>
          <w:lang w:val="en-GB"/>
        </w:rPr>
        <w:t xml:space="preserve">point matrix for the </w:t>
      </w:r>
      <w:r w:rsidR="002E0F9D" w:rsidRPr="00305634">
        <w:rPr>
          <w:rFonts w:asciiTheme="minorHAnsi" w:eastAsia="Times New Roman" w:hAnsiTheme="minorHAnsi" w:cs="Arial"/>
          <w:lang w:val="en-GB"/>
        </w:rPr>
        <w:t xml:space="preserve">qualitative </w:t>
      </w:r>
      <w:r w:rsidR="00A551DE" w:rsidRPr="00305634">
        <w:rPr>
          <w:rFonts w:asciiTheme="minorHAnsi" w:eastAsia="Times New Roman" w:hAnsiTheme="minorHAnsi" w:cs="Arial"/>
          <w:lang w:val="en-GB"/>
        </w:rPr>
        <w:t>evaluation of inclusive innovation based on the following characteristics: (i) affordable access, (ii) (long</w:t>
      </w:r>
      <w:r w:rsidR="00986B5D" w:rsidRPr="00305634">
        <w:rPr>
          <w:rFonts w:asciiTheme="minorHAnsi" w:eastAsia="Times New Roman" w:hAnsiTheme="minorHAnsi" w:cs="Arial"/>
          <w:lang w:val="en-GB"/>
        </w:rPr>
        <w:t>-</w:t>
      </w:r>
      <w:r w:rsidR="00A551DE" w:rsidRPr="00305634">
        <w:rPr>
          <w:rFonts w:asciiTheme="minorHAnsi" w:eastAsia="Times New Roman" w:hAnsiTheme="minorHAnsi" w:cs="Arial"/>
          <w:lang w:val="en-GB"/>
        </w:rPr>
        <w:t xml:space="preserve">term) sustainable business, (iii) high quality, (iv) inclusion of excluded population, especially </w:t>
      </w:r>
      <w:proofErr w:type="spellStart"/>
      <w:r w:rsidR="00A551DE" w:rsidRPr="00305634">
        <w:rPr>
          <w:rFonts w:asciiTheme="minorHAnsi" w:eastAsia="Times New Roman" w:hAnsiTheme="minorHAnsi" w:cs="Arial"/>
          <w:lang w:val="en-GB"/>
        </w:rPr>
        <w:t>BoP</w:t>
      </w:r>
      <w:proofErr w:type="spellEnd"/>
      <w:r w:rsidR="00A551DE" w:rsidRPr="00305634">
        <w:rPr>
          <w:rFonts w:asciiTheme="minorHAnsi" w:eastAsia="Times New Roman" w:hAnsiTheme="minorHAnsi" w:cs="Arial"/>
          <w:lang w:val="en-GB"/>
        </w:rPr>
        <w:t xml:space="preserve">, and (v) significant outreach. </w:t>
      </w:r>
      <w:r w:rsidR="002E0F9D" w:rsidRPr="00305634">
        <w:rPr>
          <w:rFonts w:asciiTheme="minorHAnsi" w:eastAsia="Times New Roman" w:hAnsiTheme="minorHAnsi" w:cs="Arial"/>
          <w:lang w:val="en-GB"/>
        </w:rPr>
        <w:t xml:space="preserve">These five parameters </w:t>
      </w:r>
      <w:r w:rsidR="00A551DE" w:rsidRPr="00305634">
        <w:rPr>
          <w:rFonts w:asciiTheme="minorHAnsi" w:eastAsia="Times New Roman" w:hAnsiTheme="minorHAnsi" w:cs="Arial"/>
          <w:lang w:val="en-GB"/>
        </w:rPr>
        <w:t xml:space="preserve">are interdependent.  For example, the scale of production determines the price, therefore </w:t>
      </w:r>
      <w:r w:rsidR="00986B5D" w:rsidRPr="00305634">
        <w:rPr>
          <w:rFonts w:asciiTheme="minorHAnsi" w:eastAsia="Times New Roman" w:hAnsiTheme="minorHAnsi" w:cs="Arial"/>
          <w:lang w:val="en-GB"/>
        </w:rPr>
        <w:t>“</w:t>
      </w:r>
      <w:r w:rsidR="00A551DE" w:rsidRPr="00305634">
        <w:rPr>
          <w:rFonts w:asciiTheme="minorHAnsi" w:eastAsia="Times New Roman" w:hAnsiTheme="minorHAnsi" w:cs="Arial"/>
          <w:lang w:val="en-GB"/>
        </w:rPr>
        <w:t>significant outreach</w:t>
      </w:r>
      <w:r w:rsidR="00986B5D" w:rsidRPr="00305634">
        <w:rPr>
          <w:rFonts w:asciiTheme="minorHAnsi" w:eastAsia="Times New Roman" w:hAnsiTheme="minorHAnsi" w:cs="Arial"/>
          <w:lang w:val="en-GB"/>
        </w:rPr>
        <w:t>”</w:t>
      </w:r>
      <w:r w:rsidR="00A551DE" w:rsidRPr="00305634">
        <w:rPr>
          <w:rFonts w:asciiTheme="minorHAnsi" w:eastAsia="Times New Roman" w:hAnsiTheme="minorHAnsi" w:cs="Arial"/>
          <w:lang w:val="en-GB"/>
        </w:rPr>
        <w:t xml:space="preserve"> and </w:t>
      </w:r>
      <w:r w:rsidR="00986B5D" w:rsidRPr="00305634">
        <w:rPr>
          <w:rFonts w:asciiTheme="minorHAnsi" w:eastAsia="Times New Roman" w:hAnsiTheme="minorHAnsi" w:cs="Arial"/>
          <w:lang w:val="en-GB"/>
        </w:rPr>
        <w:t>“</w:t>
      </w:r>
      <w:r w:rsidR="00A551DE" w:rsidRPr="00305634">
        <w:rPr>
          <w:rFonts w:asciiTheme="minorHAnsi" w:eastAsia="Times New Roman" w:hAnsiTheme="minorHAnsi" w:cs="Arial"/>
          <w:lang w:val="en-GB"/>
        </w:rPr>
        <w:t>affordable access</w:t>
      </w:r>
      <w:r w:rsidR="00986B5D" w:rsidRPr="00305634">
        <w:rPr>
          <w:rFonts w:asciiTheme="minorHAnsi" w:eastAsia="Times New Roman" w:hAnsiTheme="minorHAnsi" w:cs="Arial"/>
          <w:lang w:val="en-GB"/>
        </w:rPr>
        <w:t>”</w:t>
      </w:r>
      <w:r w:rsidR="00A551DE" w:rsidRPr="00305634">
        <w:rPr>
          <w:rFonts w:asciiTheme="minorHAnsi" w:eastAsia="Times New Roman" w:hAnsiTheme="minorHAnsi" w:cs="Arial"/>
          <w:lang w:val="en-GB"/>
        </w:rPr>
        <w:t xml:space="preserve"> are interdependent. And both </w:t>
      </w:r>
      <w:r w:rsidR="003F4915" w:rsidRPr="00305634">
        <w:rPr>
          <w:rFonts w:asciiTheme="minorHAnsi" w:eastAsia="Times New Roman" w:hAnsiTheme="minorHAnsi" w:cs="Arial"/>
          <w:lang w:val="en-GB"/>
        </w:rPr>
        <w:t xml:space="preserve">of </w:t>
      </w:r>
      <w:r w:rsidR="00A551DE" w:rsidRPr="00305634">
        <w:rPr>
          <w:rFonts w:asciiTheme="minorHAnsi" w:eastAsia="Times New Roman" w:hAnsiTheme="minorHAnsi" w:cs="Arial"/>
          <w:lang w:val="en-GB"/>
        </w:rPr>
        <w:t xml:space="preserve">these are, of course, linked to </w:t>
      </w:r>
      <w:r w:rsidR="00986B5D" w:rsidRPr="00305634">
        <w:rPr>
          <w:rFonts w:asciiTheme="minorHAnsi" w:eastAsia="Times New Roman" w:hAnsiTheme="minorHAnsi" w:cs="Arial"/>
          <w:lang w:val="en-GB"/>
        </w:rPr>
        <w:t>“</w:t>
      </w:r>
      <w:r w:rsidR="00A551DE" w:rsidRPr="00305634">
        <w:rPr>
          <w:rFonts w:asciiTheme="minorHAnsi" w:eastAsia="Times New Roman" w:hAnsiTheme="minorHAnsi" w:cs="Arial"/>
          <w:lang w:val="en-GB"/>
        </w:rPr>
        <w:t>sustainable business</w:t>
      </w:r>
      <w:r w:rsidR="00986B5D" w:rsidRPr="00305634">
        <w:rPr>
          <w:rFonts w:asciiTheme="minorHAnsi" w:eastAsia="Times New Roman" w:hAnsiTheme="minorHAnsi" w:cs="Arial"/>
          <w:lang w:val="en-GB"/>
        </w:rPr>
        <w:t>”</w:t>
      </w:r>
      <w:r w:rsidR="00A551DE" w:rsidRPr="00305634">
        <w:rPr>
          <w:rFonts w:asciiTheme="minorHAnsi" w:eastAsia="Times New Roman" w:hAnsiTheme="minorHAnsi" w:cs="Arial"/>
          <w:lang w:val="en-GB"/>
        </w:rPr>
        <w:t>. By definition, for the same inclusive innovation candidate, the rating on any individual parameter in the matrix will be time</w:t>
      </w:r>
      <w:r w:rsidR="003F4915" w:rsidRPr="00305634">
        <w:rPr>
          <w:rFonts w:asciiTheme="minorHAnsi" w:eastAsia="Times New Roman" w:hAnsiTheme="minorHAnsi" w:cs="Arial"/>
          <w:lang w:val="en-GB"/>
        </w:rPr>
        <w:t>-</w:t>
      </w:r>
      <w:r w:rsidR="00A551DE" w:rsidRPr="00305634">
        <w:rPr>
          <w:rFonts w:asciiTheme="minorHAnsi" w:eastAsia="Times New Roman" w:hAnsiTheme="minorHAnsi" w:cs="Arial"/>
          <w:lang w:val="en-GB"/>
        </w:rPr>
        <w:t>dependent.</w:t>
      </w:r>
      <w:r w:rsidR="002E0F9D" w:rsidRPr="00305634">
        <w:rPr>
          <w:rFonts w:asciiTheme="minorHAnsi" w:eastAsia="Times New Roman" w:hAnsiTheme="minorHAnsi" w:cs="Arial"/>
          <w:lang w:val="en-GB"/>
        </w:rPr>
        <w:t xml:space="preserve"> </w:t>
      </w:r>
      <w:proofErr w:type="spellStart"/>
      <w:r w:rsidR="002E0F9D" w:rsidRPr="00305634">
        <w:rPr>
          <w:rFonts w:asciiTheme="minorHAnsi" w:eastAsia="Times New Roman" w:hAnsiTheme="minorHAnsi" w:cs="Arial"/>
          <w:lang w:val="en-GB"/>
        </w:rPr>
        <w:t>M</w:t>
      </w:r>
      <w:r w:rsidR="00F5264A" w:rsidRPr="00305634">
        <w:rPr>
          <w:rFonts w:asciiTheme="minorHAnsi" w:eastAsia="Times New Roman" w:hAnsiTheme="minorHAnsi" w:cs="Arial"/>
          <w:lang w:val="en-GB"/>
        </w:rPr>
        <w:t>ashelkar</w:t>
      </w:r>
      <w:proofErr w:type="spellEnd"/>
      <w:r w:rsidR="00F5264A" w:rsidRPr="00305634">
        <w:rPr>
          <w:rFonts w:asciiTheme="minorHAnsi" w:eastAsia="Times New Roman" w:hAnsiTheme="minorHAnsi" w:cs="Arial"/>
          <w:lang w:val="en-GB"/>
        </w:rPr>
        <w:t xml:space="preserve"> proposes the F</w:t>
      </w:r>
      <w:r w:rsidR="002E0F9D" w:rsidRPr="00305634">
        <w:rPr>
          <w:rFonts w:asciiTheme="minorHAnsi" w:eastAsia="Times New Roman" w:hAnsiTheme="minorHAnsi" w:cs="Arial"/>
          <w:lang w:val="en-GB"/>
        </w:rPr>
        <w:t xml:space="preserve">ive </w:t>
      </w:r>
      <w:r w:rsidR="00A551DE" w:rsidRPr="00305634">
        <w:rPr>
          <w:rFonts w:asciiTheme="minorHAnsi" w:eastAsia="Times New Roman" w:hAnsiTheme="minorHAnsi" w:cs="Arial"/>
          <w:lang w:val="en-GB"/>
        </w:rPr>
        <w:t xml:space="preserve">Point Matrix Evaluation </w:t>
      </w:r>
      <w:r w:rsidR="002E0F9D" w:rsidRPr="00305634">
        <w:rPr>
          <w:rFonts w:asciiTheme="minorHAnsi" w:eastAsia="Times New Roman" w:hAnsiTheme="minorHAnsi" w:cs="Arial"/>
          <w:lang w:val="en-GB"/>
        </w:rPr>
        <w:t>as a support tool for</w:t>
      </w:r>
      <w:r w:rsidR="00A551DE" w:rsidRPr="00305634">
        <w:rPr>
          <w:rFonts w:asciiTheme="minorHAnsi" w:eastAsia="Times New Roman" w:hAnsiTheme="minorHAnsi" w:cs="Arial"/>
          <w:lang w:val="en-GB"/>
        </w:rPr>
        <w:t xml:space="preserve"> determining </w:t>
      </w:r>
      <w:r w:rsidR="00986B5D" w:rsidRPr="00305634">
        <w:rPr>
          <w:rFonts w:asciiTheme="minorHAnsi" w:eastAsia="Times New Roman" w:hAnsiTheme="minorHAnsi" w:cs="Arial"/>
          <w:lang w:val="en-GB"/>
        </w:rPr>
        <w:t xml:space="preserve">government </w:t>
      </w:r>
      <w:r w:rsidR="00A551DE" w:rsidRPr="00305634">
        <w:rPr>
          <w:rFonts w:asciiTheme="minorHAnsi" w:eastAsia="Times New Roman" w:hAnsiTheme="minorHAnsi" w:cs="Arial"/>
          <w:lang w:val="en-GB"/>
        </w:rPr>
        <w:t>interventions.</w:t>
      </w:r>
      <w:r w:rsidR="002E0F9D" w:rsidRPr="00305634">
        <w:rPr>
          <w:rFonts w:asciiTheme="minorHAnsi" w:eastAsia="Times New Roman" w:hAnsiTheme="minorHAnsi" w:cs="Arial"/>
          <w:lang w:val="en-GB"/>
        </w:rPr>
        <w:t xml:space="preserve"> </w:t>
      </w:r>
      <w:r w:rsidR="00F5264A" w:rsidRPr="00305634">
        <w:rPr>
          <w:rFonts w:asciiTheme="minorHAnsi" w:eastAsia="Times New Roman" w:hAnsiTheme="minorHAnsi" w:cs="Arial"/>
          <w:lang w:val="en-GB"/>
        </w:rPr>
        <w:t>Notwithstanding</w:t>
      </w:r>
      <w:r w:rsidR="002E0F9D" w:rsidRPr="00305634">
        <w:rPr>
          <w:rFonts w:asciiTheme="minorHAnsi" w:eastAsia="Times New Roman" w:hAnsiTheme="minorHAnsi" w:cs="Arial"/>
          <w:lang w:val="en-GB"/>
        </w:rPr>
        <w:t xml:space="preserve">, this first generation of evaluation tools does not fully accomplish looking at innovation in the </w:t>
      </w:r>
      <w:r w:rsidR="00986B5D" w:rsidRPr="00305634">
        <w:rPr>
          <w:rFonts w:asciiTheme="minorHAnsi" w:eastAsia="Times New Roman" w:hAnsiTheme="minorHAnsi" w:cs="Arial"/>
          <w:lang w:val="en-GB"/>
        </w:rPr>
        <w:t xml:space="preserve">broader </w:t>
      </w:r>
      <w:r w:rsidR="002E0F9D" w:rsidRPr="00305634">
        <w:rPr>
          <w:rFonts w:asciiTheme="minorHAnsi" w:eastAsia="Times New Roman" w:hAnsiTheme="minorHAnsi" w:cs="Arial"/>
          <w:lang w:val="en-GB"/>
        </w:rPr>
        <w:t xml:space="preserve">perspective, </w:t>
      </w:r>
      <w:r w:rsidR="00986B5D" w:rsidRPr="00305634">
        <w:rPr>
          <w:rFonts w:asciiTheme="minorHAnsi" w:eastAsia="Times New Roman" w:hAnsiTheme="minorHAnsi" w:cs="Arial"/>
          <w:lang w:val="en-GB"/>
        </w:rPr>
        <w:t xml:space="preserve">in which </w:t>
      </w:r>
      <w:r w:rsidR="002E0F9D" w:rsidRPr="00305634">
        <w:rPr>
          <w:rFonts w:asciiTheme="minorHAnsi" w:eastAsia="Times New Roman" w:hAnsiTheme="minorHAnsi" w:cs="Arial"/>
          <w:lang w:val="en-GB"/>
        </w:rPr>
        <w:t>the institutional framework and market and systemic failures in the innovation system are systematically identified and addressed.</w:t>
      </w:r>
    </w:p>
    <w:p w:rsidR="00DC6AC1" w:rsidRPr="00305634" w:rsidRDefault="00DC6AC1" w:rsidP="00E52AF9">
      <w:pPr>
        <w:rPr>
          <w:rFonts w:asciiTheme="minorHAnsi" w:hAnsiTheme="minorHAnsi"/>
          <w:lang w:val="en-GB"/>
        </w:rPr>
      </w:pPr>
    </w:p>
    <w:p w:rsidR="00C1576A" w:rsidRPr="00305634" w:rsidRDefault="00C1576A" w:rsidP="00C1576A">
      <w:pPr>
        <w:jc w:val="both"/>
        <w:rPr>
          <w:rFonts w:asciiTheme="minorHAnsi" w:hAnsiTheme="minorHAnsi"/>
          <w:lang w:val="en-GB" w:eastAsia="en-GB"/>
        </w:rPr>
      </w:pPr>
      <w:r w:rsidRPr="00305634">
        <w:rPr>
          <w:rFonts w:asciiTheme="minorHAnsi" w:hAnsiTheme="minorHAnsi"/>
          <w:lang w:val="en-GB"/>
        </w:rPr>
        <w:t xml:space="preserve">The following section presents a review of </w:t>
      </w:r>
      <w:r w:rsidR="00986B5D" w:rsidRPr="00305634">
        <w:rPr>
          <w:rFonts w:asciiTheme="minorHAnsi" w:hAnsiTheme="minorHAnsi"/>
          <w:lang w:val="en-GB"/>
        </w:rPr>
        <w:t xml:space="preserve">the </w:t>
      </w:r>
      <w:r w:rsidRPr="00305634">
        <w:rPr>
          <w:rFonts w:asciiTheme="minorHAnsi" w:hAnsiTheme="minorHAnsi"/>
          <w:lang w:val="en-GB"/>
        </w:rPr>
        <w:t xml:space="preserve">literature focusing on the systems view of innovation, which has been successfully used to analyse the impact of innovation in the sustainability and competitiveness of countries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&lt;EndNote&gt;&lt;Cite&gt;&lt;Author&gt;Coenen&lt;/Author&gt;&lt;Year&gt;2010&lt;/Year&gt;&lt;RecNum&gt;2563&lt;/RecNum&gt;&lt;DisplayText&gt;(Coenen and Díaz López, 2010)&lt;/DisplayText&gt;&lt;record&gt;&lt;rec-number&gt;2563&lt;/rec-number&gt;&lt;foreign-keys&gt;&lt;key app="EN" db-id="wtw9szxsn2s9foefa9a5d9rcwtvzxarp5vwr"&gt;2563&lt;/key&gt;&lt;/foreign-keys&gt;&lt;ref-type name="Journal Article"&gt;17&lt;/ref-type&gt;&lt;contributors&gt;&lt;authors&gt;&lt;author&gt;Coenen, Lars&lt;/author&gt;&lt;author&gt;Díaz López, Fernando J.&lt;/author&gt;&lt;/authors&gt;&lt;/contributors&gt;&lt;titles&gt;&lt;title&gt;Comparing systems approaches to innovation and technological change for sustainable and competitive economies: an explorative study into conceptual commonalities, differences and complementarities&lt;/title&gt;&lt;secondary-title&gt;Journal of Cleaner Production&lt;/secondary-title&gt;&lt;/titles&gt;&lt;periodical&gt;&lt;full-title&gt;Journal of Cleaner Production&lt;/full-title&gt;&lt;/periodical&gt;&lt;pages&gt;1149-1160&lt;/pages&gt;&lt;volume&gt;18&lt;/volume&gt;&lt;number&gt;12&lt;/number&gt;&lt;keywords&gt;&lt;keyword&gt;Technological change&lt;/keyword&gt;&lt;keyword&gt;Ecological modernisation&lt;/keyword&gt;&lt;keyword&gt;Innovation systems&lt;/keyword&gt;&lt;keyword&gt;Socio-technical systems&lt;/keyword&gt;&lt;keyword&gt;Sustainability and competitiveness&lt;/keyword&gt;&lt;keyword&gt;Clean technology and eco-innovation&lt;/keyword&gt;&lt;/keywords&gt;&lt;dates&gt;&lt;year&gt;2010&lt;/year&gt;&lt;/dates&gt;&lt;isbn&gt;0959-6526&lt;/isbn&gt;&lt;urls&gt;&lt;related-urls&gt;&lt;url&gt;http://www.sciencedirect.com/science/article/B6VFX-4YVJ3VJ-1/2/60fa30c2c8dd7b329723f07859cef005&lt;/url&gt;&lt;/related-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6" w:tooltip="Coenen, 2010 #2563" w:history="1">
        <w:r w:rsidR="00305634" w:rsidRPr="00305634">
          <w:rPr>
            <w:rFonts w:asciiTheme="minorHAnsi" w:hAnsiTheme="minorHAnsi"/>
            <w:lang w:val="en-GB"/>
          </w:rPr>
          <w:t>Coenen and Díaz López, 2010</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w:t>
      </w:r>
    </w:p>
    <w:p w:rsidR="00C1576A" w:rsidRPr="00305634" w:rsidRDefault="00C1576A" w:rsidP="00E52AF9">
      <w:pPr>
        <w:rPr>
          <w:rFonts w:asciiTheme="minorHAnsi" w:hAnsiTheme="minorHAnsi"/>
          <w:lang w:val="en-GB"/>
        </w:rPr>
      </w:pPr>
    </w:p>
    <w:p w:rsidR="007A5380" w:rsidRPr="00305634" w:rsidRDefault="007A5380" w:rsidP="006C6DBF">
      <w:pPr>
        <w:pStyle w:val="Heading3"/>
        <w:spacing w:after="100" w:afterAutospacing="1"/>
        <w:rPr>
          <w:rFonts w:asciiTheme="minorHAnsi" w:hAnsiTheme="minorHAnsi"/>
          <w:color w:val="C00000"/>
          <w:lang w:val="en-GB"/>
        </w:rPr>
      </w:pPr>
      <w:r w:rsidRPr="00305634">
        <w:rPr>
          <w:rFonts w:asciiTheme="minorHAnsi" w:hAnsiTheme="minorHAnsi"/>
          <w:color w:val="C00000"/>
          <w:lang w:val="en-GB"/>
        </w:rPr>
        <w:t>Inclusive innovation and innovation systems</w:t>
      </w:r>
    </w:p>
    <w:p w:rsidR="00C1576A" w:rsidRPr="00305634" w:rsidRDefault="00807924" w:rsidP="00C1576A">
      <w:pPr>
        <w:jc w:val="both"/>
        <w:rPr>
          <w:rFonts w:asciiTheme="minorHAnsi" w:hAnsiTheme="minorHAnsi"/>
          <w:lang w:val="en-US"/>
        </w:rPr>
      </w:pPr>
      <w:r w:rsidRPr="00305634">
        <w:rPr>
          <w:rFonts w:asciiTheme="minorHAnsi" w:hAnsiTheme="minorHAnsi"/>
          <w:lang w:val="en-GB"/>
        </w:rPr>
        <w:t xml:space="preserve">A system of innovation is defined as networks of organisations and institutions that develop, diffuse and use innovations </w:t>
      </w:r>
      <w:r w:rsidR="00002FE5" w:rsidRPr="007F34E8">
        <w:rPr>
          <w:rFonts w:asciiTheme="minorHAnsi" w:hAnsiTheme="minorHAnsi"/>
          <w:lang w:val="en-GB"/>
        </w:rPr>
        <w:fldChar w:fldCharType="begin"/>
      </w:r>
      <w:r w:rsidR="00305634" w:rsidRPr="00305634">
        <w:rPr>
          <w:rFonts w:asciiTheme="minorHAnsi" w:hAnsiTheme="minorHAnsi"/>
          <w:lang w:val="en-GB"/>
        </w:rPr>
        <w:instrText xml:space="preserve"> ADDIN EN.CITE &lt;EndNote&gt;&lt;Cite&gt;&lt;Author&gt;Edquist&lt;/Author&gt;&lt;Year&gt;1997&lt;/Year&gt;&lt;RecNum&gt;1045&lt;/RecNum&gt;&lt;DisplayText&gt;(Edquist, 1997, Hekkert et al., 2007)&lt;/DisplayText&gt;&lt;record&gt;&lt;rec-number&gt;1045&lt;/rec-number&gt;&lt;foreign-keys&gt;&lt;key app="EN" db-id="wtw9szxsn2s9foefa9a5d9rcwtvzxarp5vwr"&gt;1045&lt;/key&gt;&lt;/foreign-keys&gt;&lt;ref-type name="Book"&gt;6&lt;/ref-type&gt;&lt;contributors&gt;&lt;authors&gt;&lt;author&gt;Edquist, C&lt;/author&gt;&lt;/authors&gt;&lt;/contributors&gt;&lt;titles&gt;&lt;title&gt;Systems of Innovation: Technologies, Institutions and Organisations&lt;/title&gt;&lt;/titles&gt;&lt;pages&gt;408&lt;/pages&gt;&lt;dates&gt;&lt;year&gt;1997&lt;/year&gt;&lt;/dates&gt;&lt;pub-location&gt;London, Washington&lt;/pub-location&gt;&lt;publisher&gt;Routledge&lt;/publisher&gt;&lt;urls&gt;&lt;/urls&gt;&lt;/record&gt;&lt;/Cite&gt;&lt;Cite&gt;&lt;Author&gt;Hekkert&lt;/Author&gt;&lt;Year&gt;2007&lt;/Year&gt;&lt;RecNum&gt;724&lt;/RecNum&gt;&lt;record&gt;&lt;rec-number&gt;724&lt;/rec-number&gt;&lt;foreign-keys&gt;&lt;key app="EN" db-id="wtw9szxsn2s9foefa9a5d9rcwtvzxarp5vwr"&gt;724&lt;/key&gt;&lt;/foreign-keys&gt;&lt;ref-type name="Journal Article"&gt;17&lt;/ref-type&gt;&lt;contributors&gt;&lt;authors&gt;&lt;author&gt;Hekkert, M&lt;/author&gt;&lt;author&gt;Suurs, R&lt;/author&gt;&lt;author&gt;Negro, S&lt;/author&gt;&lt;author&gt;Kuhlmann, S.&lt;/author&gt;&lt;author&gt;Smits, R&lt;/author&gt;&lt;/authors&gt;&lt;/contributors&gt;&lt;titles&gt;&lt;title&gt;Functions of innovation systems: A new approach for analysing technological change&lt;/title&gt;&lt;secondary-title&gt;Technological Forecasting and Social Change&lt;/secondary-title&gt;&lt;/titles&gt;&lt;periodical&gt;&lt;full-title&gt;Technological Forecasting and Social Change&lt;/full-title&gt;&lt;/periodical&gt;&lt;pages&gt;413-432&lt;/pages&gt;&lt;volume&gt;74&lt;/volume&gt;&lt;number&gt;4&lt;/number&gt;&lt;keywords&gt;&lt;keyword&gt;Transition management&lt;/keyword&gt;&lt;keyword&gt;Innovation system dynamics The central idea of this paper is that innovation systems are a very important determinant of technological change. We describe that the emergence of a new innovation system and changes in existing innovation systems co-evolve&lt;/keyword&gt;&lt;/keywords&gt;&lt;dates&gt;&lt;year&gt;2007&lt;/year&gt;&lt;pub-dates&gt;&lt;date&gt;2007/5&lt;/date&gt;&lt;/pub-dates&gt;&lt;/dates&gt;&lt;urls&gt;&lt;related-urls&gt;&lt;url&gt;http://www.science-direct.com/science/article/B6V71-4JSFV8H-1/2/0ba7c201571e74a5d05adf4fd6783ad0&lt;/url&gt;&lt;/related-urls&gt;&lt;/urls&gt;&lt;/record&gt;&lt;/Cite&gt;&lt;/EndNote&gt;</w:instrText>
      </w:r>
      <w:r w:rsidR="00002FE5" w:rsidRPr="007F34E8">
        <w:rPr>
          <w:rFonts w:asciiTheme="minorHAnsi" w:hAnsiTheme="minorHAnsi"/>
          <w:lang w:val="en-GB"/>
        </w:rPr>
        <w:fldChar w:fldCharType="separate"/>
      </w:r>
      <w:r w:rsidR="00305634" w:rsidRPr="00305634">
        <w:rPr>
          <w:rFonts w:asciiTheme="minorHAnsi" w:hAnsiTheme="minorHAnsi"/>
          <w:noProof/>
          <w:lang w:val="en-GB"/>
        </w:rPr>
        <w:t>(</w:t>
      </w:r>
      <w:hyperlink w:anchor="_ENREF_10" w:tooltip="Edquist, 1997 #1045" w:history="1">
        <w:r w:rsidR="00305634" w:rsidRPr="00305634">
          <w:rPr>
            <w:rFonts w:asciiTheme="minorHAnsi" w:hAnsiTheme="minorHAnsi"/>
            <w:noProof/>
            <w:lang w:val="en-GB"/>
          </w:rPr>
          <w:t>Edquist, 1997</w:t>
        </w:r>
      </w:hyperlink>
      <w:r w:rsidR="00305634" w:rsidRPr="00305634">
        <w:rPr>
          <w:rFonts w:asciiTheme="minorHAnsi" w:hAnsiTheme="minorHAnsi"/>
          <w:noProof/>
          <w:lang w:val="en-GB"/>
        </w:rPr>
        <w:t xml:space="preserve">, </w:t>
      </w:r>
      <w:hyperlink w:anchor="_ENREF_19" w:tooltip="Hekkert, 2007 #724" w:history="1">
        <w:r w:rsidR="00305634" w:rsidRPr="00305634">
          <w:rPr>
            <w:rFonts w:asciiTheme="minorHAnsi" w:hAnsiTheme="minorHAnsi"/>
            <w:noProof/>
            <w:lang w:val="en-GB"/>
          </w:rPr>
          <w:t>Hekkert et al., 2007</w:t>
        </w:r>
      </w:hyperlink>
      <w:r w:rsidR="00305634" w:rsidRPr="00305634">
        <w:rPr>
          <w:rFonts w:asciiTheme="minorHAnsi" w:hAnsiTheme="minorHAnsi"/>
          <w:noProof/>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w:t>
      </w:r>
      <w:r w:rsidR="00C1576A" w:rsidRPr="00305634">
        <w:rPr>
          <w:rFonts w:asciiTheme="minorHAnsi" w:hAnsiTheme="minorHAnsi"/>
          <w:lang w:val="en-GB"/>
        </w:rPr>
        <w:t xml:space="preserve">In spite of the rich amount of work about innovation systems in developing countries, only </w:t>
      </w:r>
      <w:r w:rsidR="00627972" w:rsidRPr="00305634">
        <w:rPr>
          <w:rFonts w:asciiTheme="minorHAnsi" w:hAnsiTheme="minorHAnsi"/>
          <w:lang w:val="en-GB"/>
        </w:rPr>
        <w:t xml:space="preserve">a few </w:t>
      </w:r>
      <w:r w:rsidR="00C1576A" w:rsidRPr="00305634">
        <w:rPr>
          <w:rFonts w:asciiTheme="minorHAnsi" w:hAnsiTheme="minorHAnsi"/>
          <w:lang w:val="en-GB"/>
        </w:rPr>
        <w:t xml:space="preserve">mentions </w:t>
      </w:r>
      <w:r w:rsidR="00627972" w:rsidRPr="00305634">
        <w:rPr>
          <w:rFonts w:asciiTheme="minorHAnsi" w:hAnsiTheme="minorHAnsi"/>
          <w:lang w:val="en-GB"/>
        </w:rPr>
        <w:t xml:space="preserve">of </w:t>
      </w:r>
      <w:r w:rsidR="00C1576A" w:rsidRPr="00305634">
        <w:rPr>
          <w:rFonts w:asciiTheme="minorHAnsi" w:hAnsiTheme="minorHAnsi"/>
          <w:lang w:val="en-GB"/>
        </w:rPr>
        <w:t xml:space="preserve">inclusive innovation, catching up and development can be identified in the literature. But no provision of </w:t>
      </w:r>
      <w:r w:rsidR="00E754C4" w:rsidRPr="00305634">
        <w:rPr>
          <w:rFonts w:asciiTheme="minorHAnsi" w:hAnsiTheme="minorHAnsi"/>
          <w:lang w:val="en-GB"/>
        </w:rPr>
        <w:t xml:space="preserve">an </w:t>
      </w:r>
      <w:r w:rsidR="00C1576A" w:rsidRPr="00305634">
        <w:rPr>
          <w:rFonts w:asciiTheme="minorHAnsi" w:hAnsiTheme="minorHAnsi"/>
          <w:lang w:val="en-GB"/>
        </w:rPr>
        <w:t>analytical framework has been suggested (</w:t>
      </w:r>
      <w:proofErr w:type="spellStart"/>
      <w:r w:rsidR="00C1576A" w:rsidRPr="00305634">
        <w:rPr>
          <w:rFonts w:asciiTheme="minorHAnsi" w:hAnsiTheme="minorHAnsi"/>
          <w:lang w:val="en-GB"/>
        </w:rPr>
        <w:t>Kaplinsky</w:t>
      </w:r>
      <w:proofErr w:type="spellEnd"/>
      <w:r w:rsidR="00C1576A" w:rsidRPr="00305634">
        <w:rPr>
          <w:rFonts w:asciiTheme="minorHAnsi" w:hAnsiTheme="minorHAnsi"/>
          <w:lang w:val="en-GB"/>
        </w:rPr>
        <w:t>, 2011</w:t>
      </w:r>
      <w:r w:rsidR="00627972" w:rsidRPr="00305634">
        <w:rPr>
          <w:rFonts w:asciiTheme="minorHAnsi" w:hAnsiTheme="minorHAnsi"/>
          <w:lang w:val="en-GB"/>
        </w:rPr>
        <w:t>;</w:t>
      </w:r>
      <w:r w:rsidR="00C1576A" w:rsidRPr="00305634">
        <w:rPr>
          <w:rFonts w:asciiTheme="minorHAnsi" w:hAnsiTheme="minorHAnsi"/>
          <w:lang w:val="en-GB"/>
        </w:rPr>
        <w:t xml:space="preserve"> </w:t>
      </w:r>
      <w:proofErr w:type="spellStart"/>
      <w:r w:rsidR="00C1576A" w:rsidRPr="00305634">
        <w:rPr>
          <w:rFonts w:asciiTheme="minorHAnsi" w:hAnsiTheme="minorHAnsi"/>
          <w:lang w:val="en-GB"/>
        </w:rPr>
        <w:t>Alterburg</w:t>
      </w:r>
      <w:proofErr w:type="spellEnd"/>
      <w:r w:rsidR="00C1576A" w:rsidRPr="00305634">
        <w:rPr>
          <w:rFonts w:asciiTheme="minorHAnsi" w:hAnsiTheme="minorHAnsi"/>
          <w:lang w:val="en-GB"/>
        </w:rPr>
        <w:t xml:space="preserve">, 2009). </w:t>
      </w:r>
    </w:p>
    <w:p w:rsidR="00C1576A" w:rsidRPr="00305634" w:rsidRDefault="00C1576A" w:rsidP="000811E3">
      <w:pPr>
        <w:jc w:val="both"/>
        <w:rPr>
          <w:rFonts w:asciiTheme="minorHAnsi" w:hAnsiTheme="minorHAnsi"/>
          <w:lang w:val="en-US"/>
        </w:rPr>
      </w:pPr>
    </w:p>
    <w:p w:rsidR="00066DC9" w:rsidRPr="00305634" w:rsidRDefault="00807924" w:rsidP="000811E3">
      <w:pPr>
        <w:jc w:val="both"/>
        <w:rPr>
          <w:rFonts w:asciiTheme="minorHAnsi" w:hAnsiTheme="minorHAnsi"/>
          <w:lang w:val="en-GB" w:eastAsia="en-GB"/>
        </w:rPr>
      </w:pPr>
      <w:r w:rsidRPr="00305634">
        <w:rPr>
          <w:rFonts w:asciiTheme="minorHAnsi" w:hAnsiTheme="minorHAnsi"/>
          <w:lang w:val="en-GB"/>
        </w:rPr>
        <w:t>In this literature</w:t>
      </w:r>
      <w:r w:rsidR="00627972" w:rsidRPr="00305634">
        <w:rPr>
          <w:rFonts w:asciiTheme="minorHAnsi" w:hAnsiTheme="minorHAnsi"/>
          <w:lang w:val="en-GB"/>
        </w:rPr>
        <w:t>,</w:t>
      </w:r>
      <w:r w:rsidRPr="00305634">
        <w:rPr>
          <w:rFonts w:asciiTheme="minorHAnsi" w:hAnsiTheme="minorHAnsi"/>
          <w:lang w:val="en-GB"/>
        </w:rPr>
        <w:t xml:space="preserve"> innovation is primarily seen as a means for firms and indust</w:t>
      </w:r>
      <w:r w:rsidR="00C1576A" w:rsidRPr="00305634">
        <w:rPr>
          <w:rFonts w:asciiTheme="minorHAnsi" w:hAnsiTheme="minorHAnsi"/>
          <w:lang w:val="en-GB"/>
        </w:rPr>
        <w:t>ries to achieve competitiveness. This approach argues that the right mix of knowledge infrastructure, entrepreneurship, risk capital, launch markets</w:t>
      </w:r>
      <w:r w:rsidR="00627972" w:rsidRPr="00305634">
        <w:rPr>
          <w:rFonts w:asciiTheme="minorHAnsi" w:hAnsiTheme="minorHAnsi"/>
          <w:lang w:val="en-GB"/>
        </w:rPr>
        <w:t>,</w:t>
      </w:r>
      <w:r w:rsidR="00C1576A" w:rsidRPr="00305634">
        <w:rPr>
          <w:rFonts w:asciiTheme="minorHAnsi" w:hAnsiTheme="minorHAnsi"/>
          <w:lang w:val="en-GB"/>
        </w:rPr>
        <w:t xml:space="preserve"> etc. must be in place. T</w:t>
      </w:r>
      <w:r w:rsidRPr="00305634">
        <w:rPr>
          <w:rFonts w:asciiTheme="minorHAnsi" w:hAnsiTheme="minorHAnsi"/>
          <w:lang w:val="en-GB"/>
        </w:rPr>
        <w:t>he role of policy is to amend market and system failures and to level the play</w:t>
      </w:r>
      <w:r w:rsidR="000E7D4F" w:rsidRPr="00305634">
        <w:rPr>
          <w:rFonts w:asciiTheme="minorHAnsi" w:hAnsiTheme="minorHAnsi"/>
          <w:lang w:val="en-GB"/>
        </w:rPr>
        <w:t xml:space="preserve">ing </w:t>
      </w:r>
      <w:r w:rsidRPr="00305634">
        <w:rPr>
          <w:rFonts w:asciiTheme="minorHAnsi" w:hAnsiTheme="minorHAnsi"/>
          <w:lang w:val="en-GB"/>
        </w:rPr>
        <w:t xml:space="preserve">field </w:t>
      </w:r>
      <w:r w:rsidR="000E7D4F" w:rsidRPr="00305634">
        <w:rPr>
          <w:rFonts w:asciiTheme="minorHAnsi" w:hAnsiTheme="minorHAnsi"/>
          <w:lang w:val="en-GB"/>
        </w:rPr>
        <w:t xml:space="preserve">for </w:t>
      </w:r>
      <w:r w:rsidRPr="00305634">
        <w:rPr>
          <w:rFonts w:asciiTheme="minorHAnsi" w:hAnsiTheme="minorHAnsi"/>
          <w:lang w:val="en-GB"/>
        </w:rPr>
        <w:t xml:space="preserve">new entrants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&lt;EndNote&gt;&lt;Cite&gt;&lt;Author&gt;Coenen&lt;/Author&gt;&lt;Year&gt;2010&lt;/Year&gt;&lt;RecNum&gt;2563&lt;/RecNum&gt;&lt;DisplayText&gt;(Coenen and Díaz López, 2010)&lt;/DisplayText&gt;&lt;record&gt;&lt;rec-number&gt;2563&lt;/rec-number&gt;&lt;foreign-keys&gt;&lt;key app="EN" db-id="wtw9szxsn2s9foefa9a5d9rcwtvzxarp5vwr"&gt;2563&lt;/key&gt;&lt;/foreign-keys&gt;&lt;ref-type name="Journal Article"&gt;17&lt;/ref-type&gt;&lt;contributors&gt;&lt;authors&gt;&lt;author&gt;Coenen, Lars&lt;/author&gt;&lt;author&gt;Díaz López, Fernando J.&lt;/author&gt;&lt;/authors&gt;&lt;/contributors&gt;&lt;titles&gt;&lt;title&gt;Comparing systems approaches to innovation and technological change for sustainable and competitive economies: an explorative study into conceptual commonalities, differences and complementarities&lt;/title&gt;&lt;secondary-title&gt;Journal of Cleaner Production&lt;/secondary-title&gt;&lt;/titles&gt;&lt;periodical&gt;&lt;full-title&gt;Journal of Cleaner Production&lt;/full-title&gt;&lt;/periodical&gt;&lt;pages&gt;1149-1160&lt;/pages&gt;&lt;volume&gt;18&lt;/volume&gt;&lt;number&gt;12&lt;/number&gt;&lt;keywords&gt;&lt;keyword&gt;Technological change&lt;/keyword&gt;&lt;keyword&gt;Ecological modernisation&lt;/keyword&gt;&lt;keyword&gt;Innovation systems&lt;/keyword&gt;&lt;keyword&gt;Socio-technical systems&lt;/keyword&gt;&lt;keyword&gt;Sustainability and competitiveness&lt;/keyword&gt;&lt;keyword&gt;Clean technology and eco-innovation&lt;/keyword&gt;&lt;/keywords&gt;&lt;dates&gt;&lt;year&gt;2010&lt;/year&gt;&lt;/dates&gt;&lt;isbn&gt;0959-6526&lt;/isbn&gt;&lt;urls&gt;&lt;related-urls&gt;&lt;url&gt;http://www.sciencedirect.com/science/article/B6VFX-4YVJ3VJ-1/2/60fa30c2c8dd7b329723f07859cef005&lt;/url&gt;&lt;/related-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6" w:tooltip="Coenen, 2010 #2563" w:history="1">
        <w:r w:rsidR="00305634" w:rsidRPr="00305634">
          <w:rPr>
            <w:rFonts w:asciiTheme="minorHAnsi" w:hAnsiTheme="minorHAnsi"/>
            <w:lang w:val="en-GB"/>
          </w:rPr>
          <w:t>Coenen and Díaz López, 2010</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w:t>
      </w:r>
      <w:r w:rsidR="000811E3" w:rsidRPr="00305634">
        <w:rPr>
          <w:rFonts w:asciiTheme="minorHAnsi" w:hAnsiTheme="minorHAnsi"/>
          <w:lang w:val="en-GB"/>
        </w:rPr>
        <w:t xml:space="preserve"> </w:t>
      </w:r>
      <w:r w:rsidR="00C1576A" w:rsidRPr="00305634">
        <w:rPr>
          <w:rFonts w:asciiTheme="minorHAnsi" w:hAnsiTheme="minorHAnsi"/>
          <w:szCs w:val="22"/>
          <w:lang w:val="en-US"/>
        </w:rPr>
        <w:t>Innovation policies focus on the identification and removal of both market</w:t>
      </w:r>
      <w:r w:rsidR="00627972" w:rsidRPr="00305634">
        <w:rPr>
          <w:rFonts w:asciiTheme="minorHAnsi" w:hAnsiTheme="minorHAnsi"/>
          <w:szCs w:val="22"/>
          <w:lang w:val="en-US"/>
        </w:rPr>
        <w:t>-</w:t>
      </w:r>
      <w:r w:rsidR="00C1576A" w:rsidRPr="00305634">
        <w:rPr>
          <w:rFonts w:asciiTheme="minorHAnsi" w:hAnsiTheme="minorHAnsi"/>
          <w:szCs w:val="22"/>
          <w:lang w:val="en-US"/>
        </w:rPr>
        <w:t xml:space="preserve"> and system</w:t>
      </w:r>
      <w:r w:rsidR="00627972" w:rsidRPr="00305634">
        <w:rPr>
          <w:rFonts w:asciiTheme="minorHAnsi" w:hAnsiTheme="minorHAnsi"/>
          <w:szCs w:val="22"/>
          <w:lang w:val="en-US"/>
        </w:rPr>
        <w:t>-</w:t>
      </w:r>
      <w:r w:rsidR="00C1576A" w:rsidRPr="00305634">
        <w:rPr>
          <w:rFonts w:asciiTheme="minorHAnsi" w:hAnsiTheme="minorHAnsi"/>
          <w:szCs w:val="22"/>
          <w:lang w:val="en-US"/>
        </w:rPr>
        <w:t xml:space="preserve">level failures </w:t>
      </w:r>
      <w:r w:rsidR="00002FE5" w:rsidRPr="007F34E8">
        <w:rPr>
          <w:rFonts w:asciiTheme="minorHAnsi" w:hAnsiTheme="minorHAnsi"/>
          <w:szCs w:val="22"/>
        </w:rPr>
        <w:fldChar w:fldCharType="begin"/>
      </w:r>
      <w:r w:rsidR="00C1576A" w:rsidRPr="00305634">
        <w:rPr>
          <w:rFonts w:asciiTheme="minorHAnsi" w:hAnsiTheme="minorHAnsi"/>
          <w:szCs w:val="22"/>
          <w:lang w:val="en-US"/>
        </w:rPr>
        <w:instrText xml:space="preserve"> ADDIN EN.CITE &lt;EndNote&gt;&lt;Cite&gt;&lt;Author&gt;Klein Woolthuis&lt;/Author&gt;&lt;Year&gt;2005&lt;/Year&gt;&lt;RecNum&gt;392&lt;/RecNum&gt;&lt;DisplayText&gt;(Klein Woolthuis et al., 2005)&lt;/DisplayText&gt;&lt;record&gt;&lt;rec-number&gt;392&lt;/rec-number&gt;&lt;foreign-keys&gt;&lt;key app="EN" db-id="wtw9szxsn2s9foefa9a5d9rcwtvzxarp5vwr"&gt;392&lt;/key&gt;&lt;/foreign-keys&gt;&lt;ref-type name="Journal Article"&gt;17&lt;/ref-type&gt;&lt;contributors&gt;&lt;authors&gt;&lt;author&gt;Klein Woolthuis, Rosalinde&lt;/author&gt;&lt;author&gt;Lankhuizen, Maureen&lt;/author&gt;&lt;author&gt;Gilsing, Victor&lt;/author&gt;&lt;/authors&gt;&lt;/contributors&gt;&lt;titles&gt;&lt;title&gt;A system failure framework for innovation policy design&lt;/title&gt;&lt;secondary-title&gt;Technovation&lt;/secondary-title&gt;&lt;/titles&gt;&lt;periodical&gt;&lt;full-title&gt;Technovation&lt;/full-title&gt;&lt;/periodical&gt;&lt;pages&gt;609-619&lt;/pages&gt;&lt;volume&gt;25&lt;/volume&gt;&lt;number&gt;6&lt;/number&gt;&lt;dates&gt;&lt;year&gt;2005&lt;/year&gt;&lt;pub-dates&gt;&lt;date&gt;2005/6&lt;/date&gt;&lt;/pub-dates&gt;&lt;/dates&gt;&lt;urls&gt;&lt;related-urls&gt;&lt;url&gt;http://www.sciencedirect.com/science/article/B6V8B-4BNVX8W-1/2/1fdf25992f8e739f0b2981f7042af1a6&lt;/url&gt;&lt;/related-urls&gt;&lt;/urls&gt;&lt;/record&gt;&lt;/Cite&gt;&lt;/EndNote&gt;</w:instrText>
      </w:r>
      <w:r w:rsidR="00002FE5" w:rsidRPr="007F34E8">
        <w:rPr>
          <w:rFonts w:asciiTheme="minorHAnsi" w:hAnsiTheme="minorHAnsi"/>
          <w:szCs w:val="22"/>
        </w:rPr>
        <w:fldChar w:fldCharType="separate"/>
      </w:r>
      <w:r w:rsidR="00C1576A" w:rsidRPr="00305634">
        <w:rPr>
          <w:rFonts w:asciiTheme="minorHAnsi" w:hAnsiTheme="minorHAnsi"/>
          <w:szCs w:val="22"/>
          <w:lang w:val="en-US"/>
        </w:rPr>
        <w:t>(</w:t>
      </w:r>
      <w:hyperlink w:anchor="_ENREF_24" w:tooltip="Klein Woolthuis, 2005 #392" w:history="1">
        <w:r w:rsidR="00305634" w:rsidRPr="00305634">
          <w:rPr>
            <w:rFonts w:asciiTheme="minorHAnsi" w:hAnsiTheme="minorHAnsi"/>
            <w:szCs w:val="22"/>
            <w:lang w:val="en-US"/>
          </w:rPr>
          <w:t>Klein Woolthuis et al., 2005</w:t>
        </w:r>
      </w:hyperlink>
      <w:r w:rsidR="00C1576A" w:rsidRPr="00305634">
        <w:rPr>
          <w:rFonts w:asciiTheme="minorHAnsi" w:hAnsiTheme="minorHAnsi"/>
          <w:szCs w:val="22"/>
          <w:lang w:val="en-US"/>
        </w:rPr>
        <w:t>)</w:t>
      </w:r>
      <w:r w:rsidR="00002FE5" w:rsidRPr="007F34E8">
        <w:rPr>
          <w:rFonts w:asciiTheme="minorHAnsi" w:hAnsiTheme="minorHAnsi"/>
          <w:szCs w:val="22"/>
        </w:rPr>
        <w:fldChar w:fldCharType="end"/>
      </w:r>
      <w:r w:rsidR="00C1576A" w:rsidRPr="00305634">
        <w:rPr>
          <w:rFonts w:asciiTheme="minorHAnsi" w:hAnsiTheme="minorHAnsi"/>
          <w:szCs w:val="22"/>
          <w:lang w:val="en-US"/>
        </w:rPr>
        <w:t xml:space="preserve"> (see table below).</w:t>
      </w:r>
    </w:p>
    <w:p w:rsidR="00C1576A" w:rsidRPr="00305634" w:rsidRDefault="00C1576A" w:rsidP="000811E3">
      <w:pPr>
        <w:jc w:val="both"/>
        <w:rPr>
          <w:rFonts w:asciiTheme="minorHAnsi" w:hAnsiTheme="minorHAnsi"/>
          <w:sz w:val="22"/>
          <w:szCs w:val="22"/>
          <w:lang w:val="en-US"/>
        </w:rPr>
      </w:pPr>
    </w:p>
    <w:p w:rsidR="00C1576A" w:rsidRPr="00305634" w:rsidRDefault="00C1576A" w:rsidP="00C1576A">
      <w:pPr>
        <w:pStyle w:val="Caption"/>
        <w:rPr>
          <w:rFonts w:asciiTheme="minorHAnsi" w:hAnsiTheme="minorHAnsi"/>
          <w:b w:val="0"/>
          <w:color w:val="C00000"/>
          <w:sz w:val="20"/>
          <w:lang w:val="en-GB"/>
        </w:rPr>
      </w:pPr>
      <w:r w:rsidRPr="00305634">
        <w:rPr>
          <w:rFonts w:asciiTheme="minorHAnsi" w:hAnsiTheme="minorHAnsi"/>
          <w:color w:val="C00000"/>
          <w:sz w:val="20"/>
          <w:lang w:val="en-GB"/>
        </w:rPr>
        <w:t xml:space="preserve">Table </w:t>
      </w:r>
      <w:r w:rsidR="00002FE5" w:rsidRPr="007F34E8">
        <w:rPr>
          <w:rFonts w:asciiTheme="minorHAnsi" w:hAnsiTheme="minorHAnsi"/>
          <w:b w:val="0"/>
          <w:color w:val="C00000"/>
          <w:sz w:val="20"/>
          <w:lang w:val="en-GB"/>
        </w:rPr>
        <w:fldChar w:fldCharType="begin"/>
      </w:r>
      <w:r w:rsidRPr="00305634">
        <w:rPr>
          <w:rFonts w:asciiTheme="minorHAnsi" w:hAnsiTheme="minorHAnsi"/>
          <w:color w:val="C00000"/>
          <w:sz w:val="20"/>
          <w:lang w:val="en-GB"/>
        </w:rPr>
        <w:instrText xml:space="preserve"> SEQ Table \* ARABIC </w:instrText>
      </w:r>
      <w:r w:rsidR="00002FE5" w:rsidRPr="007F34E8">
        <w:rPr>
          <w:rFonts w:asciiTheme="minorHAnsi" w:hAnsiTheme="minorHAnsi"/>
          <w:b w:val="0"/>
          <w:color w:val="C00000"/>
          <w:sz w:val="20"/>
          <w:lang w:val="en-GB"/>
        </w:rPr>
        <w:fldChar w:fldCharType="separate"/>
      </w:r>
      <w:r w:rsidR="00710FD8" w:rsidRPr="00305634">
        <w:rPr>
          <w:rFonts w:asciiTheme="minorHAnsi" w:hAnsiTheme="minorHAnsi"/>
          <w:noProof/>
          <w:color w:val="C00000"/>
          <w:sz w:val="20"/>
          <w:lang w:val="en-GB"/>
        </w:rPr>
        <w:t>1</w:t>
      </w:r>
      <w:r w:rsidR="00002FE5" w:rsidRPr="007F34E8">
        <w:rPr>
          <w:rFonts w:asciiTheme="minorHAnsi" w:hAnsiTheme="minorHAnsi"/>
          <w:b w:val="0"/>
          <w:color w:val="C00000"/>
          <w:sz w:val="20"/>
          <w:lang w:val="en-GB"/>
        </w:rPr>
        <w:fldChar w:fldCharType="end"/>
      </w:r>
      <w:r w:rsidR="00627972" w:rsidRPr="00305634">
        <w:rPr>
          <w:rFonts w:asciiTheme="minorHAnsi" w:hAnsiTheme="minorHAnsi"/>
          <w:b w:val="0"/>
          <w:color w:val="C00000"/>
          <w:sz w:val="20"/>
          <w:lang w:val="en-GB"/>
        </w:rPr>
        <w:t>.</w:t>
      </w:r>
      <w:r w:rsidRPr="00305634">
        <w:rPr>
          <w:rFonts w:asciiTheme="minorHAnsi" w:hAnsiTheme="minorHAnsi"/>
          <w:color w:val="C00000"/>
          <w:sz w:val="20"/>
          <w:lang w:val="en-GB"/>
        </w:rPr>
        <w:t xml:space="preserve"> Types of market and system failures in an (eco</w:t>
      </w:r>
      <w:r w:rsidR="00627972" w:rsidRPr="00305634">
        <w:rPr>
          <w:rFonts w:asciiTheme="minorHAnsi" w:hAnsiTheme="minorHAnsi"/>
          <w:color w:val="C00000"/>
          <w:sz w:val="20"/>
          <w:lang w:val="en-GB"/>
        </w:rPr>
        <w:t>-</w:t>
      </w:r>
      <w:r w:rsidRPr="00305634">
        <w:rPr>
          <w:rFonts w:asciiTheme="minorHAnsi" w:hAnsiTheme="minorHAnsi"/>
          <w:color w:val="C00000"/>
          <w:sz w:val="20"/>
          <w:lang w:val="en-GB"/>
        </w:rPr>
        <w:t>) innovation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598"/>
      </w:tblGrid>
      <w:tr w:rsidR="00C1576A" w:rsidRPr="00305634" w:rsidTr="00C1576A">
        <w:trPr>
          <w:trHeight w:val="284"/>
        </w:trPr>
        <w:tc>
          <w:tcPr>
            <w:tcW w:w="4644" w:type="dxa"/>
          </w:tcPr>
          <w:p w:rsidR="00C1576A" w:rsidRPr="00305634" w:rsidRDefault="00C1576A" w:rsidP="00C1576A">
            <w:pPr>
              <w:jc w:val="center"/>
              <w:rPr>
                <w:rFonts w:asciiTheme="minorHAnsi" w:hAnsiTheme="minorHAnsi"/>
                <w:b/>
                <w:sz w:val="18"/>
                <w:szCs w:val="18"/>
              </w:rPr>
            </w:pPr>
            <w:r w:rsidRPr="00305634">
              <w:rPr>
                <w:rFonts w:asciiTheme="minorHAnsi" w:hAnsiTheme="minorHAnsi"/>
                <w:b/>
                <w:sz w:val="18"/>
                <w:szCs w:val="18"/>
              </w:rPr>
              <w:t>Market failure</w:t>
            </w:r>
          </w:p>
        </w:tc>
        <w:tc>
          <w:tcPr>
            <w:tcW w:w="4598" w:type="dxa"/>
          </w:tcPr>
          <w:p w:rsidR="00C1576A" w:rsidRPr="00305634" w:rsidRDefault="00C1576A" w:rsidP="00C1576A">
            <w:pPr>
              <w:jc w:val="center"/>
              <w:rPr>
                <w:rFonts w:asciiTheme="minorHAnsi" w:hAnsiTheme="minorHAnsi"/>
                <w:b/>
                <w:sz w:val="18"/>
                <w:szCs w:val="18"/>
              </w:rPr>
            </w:pPr>
            <w:r w:rsidRPr="00305634">
              <w:rPr>
                <w:rFonts w:asciiTheme="minorHAnsi" w:hAnsiTheme="minorHAnsi"/>
                <w:b/>
                <w:sz w:val="18"/>
                <w:szCs w:val="18"/>
              </w:rPr>
              <w:t>System failure</w:t>
            </w:r>
          </w:p>
        </w:tc>
      </w:tr>
      <w:tr w:rsidR="00C1576A" w:rsidRPr="005F345D" w:rsidTr="00C1576A">
        <w:trPr>
          <w:trHeight w:val="284"/>
        </w:trPr>
        <w:tc>
          <w:tcPr>
            <w:tcW w:w="4644" w:type="dxa"/>
          </w:tcPr>
          <w:p w:rsidR="00C1576A" w:rsidRPr="00305634" w:rsidRDefault="00C1576A" w:rsidP="00C1576A">
            <w:pPr>
              <w:rPr>
                <w:rFonts w:asciiTheme="minorHAnsi" w:hAnsiTheme="minorHAnsi"/>
                <w:sz w:val="18"/>
                <w:szCs w:val="18"/>
                <w:lang w:val="en-US"/>
              </w:rPr>
            </w:pPr>
            <w:r w:rsidRPr="00305634">
              <w:rPr>
                <w:rFonts w:asciiTheme="minorHAnsi" w:hAnsiTheme="minorHAnsi"/>
                <w:sz w:val="18"/>
                <w:szCs w:val="18"/>
                <w:lang w:val="en-US"/>
              </w:rPr>
              <w:t xml:space="preserve">Public good nature of knowledge gives rise to problems of appropriating the benefits from innovation (e.g., risk of imitation) </w:t>
            </w:r>
          </w:p>
        </w:tc>
        <w:tc>
          <w:tcPr>
            <w:tcW w:w="4598" w:type="dxa"/>
          </w:tcPr>
          <w:p w:rsidR="00C1576A" w:rsidRPr="00305634" w:rsidRDefault="00C1576A" w:rsidP="00C1576A">
            <w:pPr>
              <w:rPr>
                <w:rFonts w:asciiTheme="minorHAnsi" w:hAnsiTheme="minorHAnsi"/>
                <w:sz w:val="18"/>
                <w:szCs w:val="18"/>
                <w:lang w:val="en-US"/>
              </w:rPr>
            </w:pPr>
            <w:r w:rsidRPr="00305634">
              <w:rPr>
                <w:rFonts w:asciiTheme="minorHAnsi" w:hAnsiTheme="minorHAnsi"/>
                <w:sz w:val="18"/>
                <w:szCs w:val="18"/>
                <w:lang w:val="en-US"/>
              </w:rPr>
              <w:t xml:space="preserve">Inadequacies in the technology/knowledge infrastructure </w:t>
            </w:r>
          </w:p>
        </w:tc>
      </w:tr>
      <w:tr w:rsidR="00C1576A" w:rsidRPr="005F345D" w:rsidTr="00C1576A">
        <w:trPr>
          <w:trHeight w:val="284"/>
        </w:trPr>
        <w:tc>
          <w:tcPr>
            <w:tcW w:w="4644" w:type="dxa"/>
          </w:tcPr>
          <w:p w:rsidR="00C1576A" w:rsidRPr="00305634" w:rsidRDefault="00C1576A" w:rsidP="00C1576A">
            <w:pPr>
              <w:rPr>
                <w:rFonts w:asciiTheme="minorHAnsi" w:hAnsiTheme="minorHAnsi"/>
                <w:sz w:val="18"/>
                <w:szCs w:val="18"/>
                <w:lang w:val="en-US"/>
              </w:rPr>
            </w:pPr>
            <w:r w:rsidRPr="00305634">
              <w:rPr>
                <w:rFonts w:asciiTheme="minorHAnsi" w:hAnsiTheme="minorHAnsi"/>
                <w:sz w:val="18"/>
                <w:szCs w:val="18"/>
                <w:lang w:val="en-US"/>
              </w:rPr>
              <w:t xml:space="preserve">Uncertainty and incomplete information about </w:t>
            </w:r>
            <w:r w:rsidR="0003087D" w:rsidRPr="00305634">
              <w:rPr>
                <w:rFonts w:asciiTheme="minorHAnsi" w:hAnsiTheme="minorHAnsi"/>
                <w:sz w:val="18"/>
                <w:szCs w:val="18"/>
                <w:lang w:val="en-US"/>
              </w:rPr>
              <w:t xml:space="preserve">the </w:t>
            </w:r>
            <w:r w:rsidRPr="00305634">
              <w:rPr>
                <w:rFonts w:asciiTheme="minorHAnsi" w:hAnsiTheme="minorHAnsi"/>
                <w:sz w:val="18"/>
                <w:szCs w:val="18"/>
                <w:lang w:val="en-US"/>
              </w:rPr>
              <w:t>costs and benefits of innovation</w:t>
            </w:r>
          </w:p>
        </w:tc>
        <w:tc>
          <w:tcPr>
            <w:tcW w:w="4598" w:type="dxa"/>
          </w:tcPr>
          <w:p w:rsidR="00C1576A" w:rsidRPr="00305634" w:rsidRDefault="00C1576A" w:rsidP="00C1576A">
            <w:pPr>
              <w:rPr>
                <w:rFonts w:asciiTheme="minorHAnsi" w:hAnsiTheme="minorHAnsi"/>
                <w:sz w:val="18"/>
                <w:szCs w:val="18"/>
                <w:lang w:val="en-US"/>
              </w:rPr>
            </w:pPr>
            <w:r w:rsidRPr="00305634">
              <w:rPr>
                <w:rFonts w:asciiTheme="minorHAnsi" w:hAnsiTheme="minorHAnsi"/>
                <w:sz w:val="18"/>
                <w:szCs w:val="18"/>
                <w:lang w:val="en-US"/>
              </w:rPr>
              <w:t>Old and rigid technological capabilities within companies</w:t>
            </w:r>
            <w:r w:rsidR="0003087D" w:rsidRPr="00305634">
              <w:rPr>
                <w:rFonts w:asciiTheme="minorHAnsi" w:hAnsiTheme="minorHAnsi"/>
                <w:sz w:val="18"/>
                <w:szCs w:val="18"/>
                <w:lang w:val="en-US"/>
              </w:rPr>
              <w:t>,</w:t>
            </w:r>
            <w:r w:rsidRPr="00305634">
              <w:rPr>
                <w:rFonts w:asciiTheme="minorHAnsi" w:hAnsiTheme="minorHAnsi"/>
                <w:sz w:val="18"/>
                <w:szCs w:val="18"/>
                <w:lang w:val="en-US"/>
              </w:rPr>
              <w:t xml:space="preserve"> causing transition failures to new knowledge bases</w:t>
            </w:r>
          </w:p>
        </w:tc>
      </w:tr>
      <w:tr w:rsidR="00C1576A" w:rsidRPr="00305634" w:rsidTr="00C1576A">
        <w:trPr>
          <w:trHeight w:val="284"/>
        </w:trPr>
        <w:tc>
          <w:tcPr>
            <w:tcW w:w="4644" w:type="dxa"/>
          </w:tcPr>
          <w:p w:rsidR="00C1576A" w:rsidRPr="00305634" w:rsidRDefault="00C1576A" w:rsidP="00C1576A">
            <w:pPr>
              <w:rPr>
                <w:rFonts w:asciiTheme="minorHAnsi" w:hAnsiTheme="minorHAnsi"/>
                <w:sz w:val="18"/>
                <w:szCs w:val="18"/>
              </w:rPr>
            </w:pPr>
            <w:r w:rsidRPr="00305634">
              <w:rPr>
                <w:rFonts w:asciiTheme="minorHAnsi" w:hAnsiTheme="minorHAnsi"/>
                <w:sz w:val="18"/>
                <w:szCs w:val="18"/>
              </w:rPr>
              <w:t>Market power</w:t>
            </w:r>
          </w:p>
        </w:tc>
        <w:tc>
          <w:tcPr>
            <w:tcW w:w="4598" w:type="dxa"/>
          </w:tcPr>
          <w:p w:rsidR="00C1576A" w:rsidRPr="00305634" w:rsidRDefault="00C1576A" w:rsidP="00C1576A">
            <w:pPr>
              <w:rPr>
                <w:rFonts w:asciiTheme="minorHAnsi" w:hAnsiTheme="minorHAnsi"/>
                <w:sz w:val="18"/>
                <w:szCs w:val="18"/>
              </w:rPr>
            </w:pPr>
            <w:proofErr w:type="spellStart"/>
            <w:r w:rsidRPr="00305634">
              <w:rPr>
                <w:rFonts w:asciiTheme="minorHAnsi" w:hAnsiTheme="minorHAnsi"/>
                <w:sz w:val="18"/>
                <w:szCs w:val="18"/>
              </w:rPr>
              <w:t>Insufficient</w:t>
            </w:r>
            <w:proofErr w:type="spellEnd"/>
            <w:r w:rsidRPr="00305634">
              <w:rPr>
                <w:rFonts w:asciiTheme="minorHAnsi" w:hAnsiTheme="minorHAnsi"/>
                <w:sz w:val="18"/>
                <w:szCs w:val="18"/>
              </w:rPr>
              <w:t xml:space="preserve"> </w:t>
            </w:r>
            <w:proofErr w:type="spellStart"/>
            <w:r w:rsidRPr="00305634">
              <w:rPr>
                <w:rFonts w:asciiTheme="minorHAnsi" w:hAnsiTheme="minorHAnsi"/>
                <w:sz w:val="18"/>
                <w:szCs w:val="18"/>
              </w:rPr>
              <w:t>entrepreneurship</w:t>
            </w:r>
            <w:proofErr w:type="spellEnd"/>
          </w:p>
        </w:tc>
      </w:tr>
      <w:tr w:rsidR="00C1576A" w:rsidRPr="005F345D" w:rsidTr="00C1576A">
        <w:trPr>
          <w:trHeight w:val="284"/>
        </w:trPr>
        <w:tc>
          <w:tcPr>
            <w:tcW w:w="4644" w:type="dxa"/>
          </w:tcPr>
          <w:p w:rsidR="00C1576A" w:rsidRPr="00305634" w:rsidRDefault="00C1576A" w:rsidP="00C1576A">
            <w:pPr>
              <w:rPr>
                <w:rFonts w:asciiTheme="minorHAnsi" w:hAnsiTheme="minorHAnsi"/>
                <w:sz w:val="18"/>
                <w:szCs w:val="18"/>
              </w:rPr>
            </w:pPr>
            <w:r w:rsidRPr="00305634">
              <w:rPr>
                <w:rFonts w:asciiTheme="minorHAnsi" w:hAnsiTheme="minorHAnsi"/>
                <w:sz w:val="18"/>
                <w:szCs w:val="18"/>
              </w:rPr>
              <w:t xml:space="preserve">Entry </w:t>
            </w:r>
            <w:proofErr w:type="spellStart"/>
            <w:r w:rsidRPr="00305634">
              <w:rPr>
                <w:rFonts w:asciiTheme="minorHAnsi" w:hAnsiTheme="minorHAnsi"/>
                <w:sz w:val="18"/>
                <w:szCs w:val="18"/>
              </w:rPr>
              <w:t>barriers</w:t>
            </w:r>
            <w:proofErr w:type="spellEnd"/>
          </w:p>
        </w:tc>
        <w:tc>
          <w:tcPr>
            <w:tcW w:w="4598" w:type="dxa"/>
          </w:tcPr>
          <w:p w:rsidR="00C1576A" w:rsidRPr="00305634" w:rsidRDefault="00C1576A" w:rsidP="00C1576A">
            <w:pPr>
              <w:rPr>
                <w:rFonts w:asciiTheme="minorHAnsi" w:hAnsiTheme="minorHAnsi"/>
                <w:sz w:val="18"/>
                <w:szCs w:val="18"/>
                <w:lang w:val="en-US"/>
              </w:rPr>
            </w:pPr>
            <w:r w:rsidRPr="00305634">
              <w:rPr>
                <w:rFonts w:asciiTheme="minorHAnsi" w:hAnsiTheme="minorHAnsi"/>
                <w:sz w:val="18"/>
                <w:szCs w:val="18"/>
                <w:lang w:val="en-US"/>
              </w:rPr>
              <w:t>Not enough risk capital and high capital costs</w:t>
            </w:r>
          </w:p>
        </w:tc>
      </w:tr>
      <w:tr w:rsidR="00C1576A" w:rsidRPr="005F345D" w:rsidTr="00C1576A">
        <w:trPr>
          <w:trHeight w:val="284"/>
        </w:trPr>
        <w:tc>
          <w:tcPr>
            <w:tcW w:w="4644" w:type="dxa"/>
          </w:tcPr>
          <w:p w:rsidR="00C1576A" w:rsidRPr="00305634" w:rsidRDefault="00C1576A" w:rsidP="00C1576A">
            <w:pPr>
              <w:rPr>
                <w:rFonts w:asciiTheme="minorHAnsi" w:hAnsiTheme="minorHAnsi"/>
                <w:sz w:val="18"/>
                <w:szCs w:val="18"/>
                <w:lang w:val="en-US"/>
              </w:rPr>
            </w:pPr>
            <w:r w:rsidRPr="00305634">
              <w:rPr>
                <w:rFonts w:asciiTheme="minorHAnsi" w:hAnsiTheme="minorHAnsi"/>
                <w:sz w:val="18"/>
                <w:szCs w:val="18"/>
                <w:lang w:val="en-US"/>
              </w:rPr>
              <w:t>Network externalities causing a lock-out</w:t>
            </w:r>
          </w:p>
        </w:tc>
        <w:tc>
          <w:tcPr>
            <w:tcW w:w="4598" w:type="dxa"/>
          </w:tcPr>
          <w:p w:rsidR="00C1576A" w:rsidRPr="00305634" w:rsidRDefault="00C1576A" w:rsidP="00C1576A">
            <w:pPr>
              <w:rPr>
                <w:rFonts w:asciiTheme="minorHAnsi" w:hAnsiTheme="minorHAnsi"/>
                <w:sz w:val="18"/>
                <w:szCs w:val="18"/>
                <w:lang w:val="en-US"/>
              </w:rPr>
            </w:pPr>
            <w:r w:rsidRPr="00305634">
              <w:rPr>
                <w:rFonts w:asciiTheme="minorHAnsi" w:hAnsiTheme="minorHAnsi"/>
                <w:sz w:val="18"/>
                <w:szCs w:val="18"/>
                <w:lang w:val="en-US"/>
              </w:rPr>
              <w:t xml:space="preserve">Regulations acting as barriers to innovation </w:t>
            </w:r>
          </w:p>
        </w:tc>
      </w:tr>
      <w:tr w:rsidR="00C1576A" w:rsidRPr="005F345D" w:rsidTr="00C1576A">
        <w:trPr>
          <w:trHeight w:val="284"/>
        </w:trPr>
        <w:tc>
          <w:tcPr>
            <w:tcW w:w="4644" w:type="dxa"/>
          </w:tcPr>
          <w:p w:rsidR="00C1576A" w:rsidRPr="00305634" w:rsidRDefault="00C1576A" w:rsidP="00C1576A">
            <w:pPr>
              <w:rPr>
                <w:rFonts w:asciiTheme="minorHAnsi" w:hAnsiTheme="minorHAnsi"/>
                <w:sz w:val="18"/>
                <w:szCs w:val="18"/>
                <w:lang w:val="en-US"/>
              </w:rPr>
            </w:pPr>
            <w:r w:rsidRPr="00305634">
              <w:rPr>
                <w:rFonts w:asciiTheme="minorHAnsi" w:hAnsiTheme="minorHAnsi"/>
                <w:sz w:val="18"/>
                <w:szCs w:val="18"/>
                <w:lang w:val="en-US"/>
              </w:rPr>
              <w:t xml:space="preserve">Price gap for environmental innovations at the beginning of the learning curve </w:t>
            </w:r>
          </w:p>
        </w:tc>
        <w:tc>
          <w:tcPr>
            <w:tcW w:w="4598" w:type="dxa"/>
          </w:tcPr>
          <w:p w:rsidR="00C1576A" w:rsidRPr="00305634" w:rsidRDefault="00C1576A" w:rsidP="00C1576A">
            <w:pPr>
              <w:rPr>
                <w:rFonts w:asciiTheme="minorHAnsi" w:hAnsiTheme="minorHAnsi"/>
                <w:sz w:val="18"/>
                <w:szCs w:val="18"/>
                <w:lang w:val="en-US"/>
              </w:rPr>
            </w:pPr>
            <w:r w:rsidRPr="00305634">
              <w:rPr>
                <w:rFonts w:asciiTheme="minorHAnsi" w:hAnsiTheme="minorHAnsi"/>
                <w:sz w:val="18"/>
                <w:szCs w:val="18"/>
                <w:lang w:val="en-US"/>
              </w:rPr>
              <w:t>Unfamiliarity with and social resistance to certain innovations</w:t>
            </w:r>
          </w:p>
        </w:tc>
      </w:tr>
      <w:tr w:rsidR="00C1576A" w:rsidRPr="005F345D" w:rsidTr="00C1576A">
        <w:trPr>
          <w:trHeight w:val="284"/>
        </w:trPr>
        <w:tc>
          <w:tcPr>
            <w:tcW w:w="4644" w:type="dxa"/>
          </w:tcPr>
          <w:p w:rsidR="00C1576A" w:rsidRPr="00305634" w:rsidRDefault="00C1576A" w:rsidP="00C1576A">
            <w:pPr>
              <w:rPr>
                <w:rFonts w:asciiTheme="minorHAnsi" w:hAnsiTheme="minorHAnsi"/>
                <w:sz w:val="18"/>
                <w:szCs w:val="18"/>
                <w:lang w:val="en-US"/>
              </w:rPr>
            </w:pPr>
          </w:p>
        </w:tc>
        <w:tc>
          <w:tcPr>
            <w:tcW w:w="4598" w:type="dxa"/>
          </w:tcPr>
          <w:p w:rsidR="00C1576A" w:rsidRPr="00305634" w:rsidRDefault="00C1576A" w:rsidP="00C1576A">
            <w:pPr>
              <w:rPr>
                <w:rFonts w:asciiTheme="minorHAnsi" w:hAnsiTheme="minorHAnsi"/>
                <w:sz w:val="18"/>
                <w:szCs w:val="18"/>
                <w:lang w:val="en-US"/>
              </w:rPr>
            </w:pPr>
            <w:r w:rsidRPr="00305634">
              <w:rPr>
                <w:rFonts w:asciiTheme="minorHAnsi" w:hAnsiTheme="minorHAnsi"/>
                <w:sz w:val="18"/>
                <w:szCs w:val="18"/>
                <w:lang w:val="en-US"/>
              </w:rPr>
              <w:t>Actors not being able to co</w:t>
            </w:r>
            <w:r w:rsidR="0003087D" w:rsidRPr="00305634">
              <w:rPr>
                <w:rFonts w:asciiTheme="minorHAnsi" w:hAnsiTheme="minorHAnsi"/>
                <w:sz w:val="18"/>
                <w:szCs w:val="18"/>
                <w:lang w:val="en-US"/>
              </w:rPr>
              <w:t>-</w:t>
            </w:r>
            <w:r w:rsidRPr="00305634">
              <w:rPr>
                <w:rFonts w:asciiTheme="minorHAnsi" w:hAnsiTheme="minorHAnsi"/>
                <w:sz w:val="18"/>
                <w:szCs w:val="18"/>
                <w:lang w:val="en-US"/>
              </w:rPr>
              <w:t>ordinate joint action</w:t>
            </w:r>
          </w:p>
        </w:tc>
      </w:tr>
    </w:tbl>
    <w:p w:rsidR="00C1576A" w:rsidRPr="00305634" w:rsidRDefault="00C1576A" w:rsidP="00C1576A">
      <w:pPr>
        <w:keepNext/>
        <w:keepLines/>
        <w:jc w:val="both"/>
        <w:rPr>
          <w:rFonts w:asciiTheme="minorHAnsi" w:hAnsiTheme="minorHAnsi"/>
          <w:i/>
          <w:sz w:val="18"/>
          <w:szCs w:val="18"/>
          <w:lang w:val="en-US"/>
        </w:rPr>
      </w:pPr>
      <w:r w:rsidRPr="00305634">
        <w:rPr>
          <w:rFonts w:asciiTheme="minorHAnsi" w:hAnsiTheme="minorHAnsi"/>
          <w:i/>
          <w:sz w:val="18"/>
          <w:szCs w:val="18"/>
          <w:lang w:val="en-US"/>
        </w:rPr>
        <w:t>Source: Kemp (2011)</w:t>
      </w:r>
    </w:p>
    <w:p w:rsidR="00C1576A" w:rsidRDefault="00C1576A" w:rsidP="000811E3">
      <w:pPr>
        <w:jc w:val="both"/>
        <w:rPr>
          <w:rFonts w:asciiTheme="minorHAnsi" w:hAnsiTheme="minorHAnsi"/>
          <w:sz w:val="22"/>
          <w:szCs w:val="22"/>
          <w:lang w:val="en-US"/>
        </w:rPr>
      </w:pPr>
    </w:p>
    <w:p w:rsidR="00305634" w:rsidRDefault="00305634" w:rsidP="000811E3">
      <w:pPr>
        <w:jc w:val="both"/>
        <w:rPr>
          <w:rFonts w:asciiTheme="minorHAnsi" w:hAnsiTheme="minorHAnsi"/>
          <w:lang w:val="en-GB" w:eastAsia="en-GB"/>
        </w:rPr>
      </w:pPr>
      <w:r w:rsidRPr="002A3DAB">
        <w:rPr>
          <w:rFonts w:asciiTheme="minorHAnsi" w:hAnsiTheme="minorHAnsi"/>
          <w:lang w:val="en-US" w:eastAsia="en-GB"/>
        </w:rPr>
        <w:t>Most</w:t>
      </w:r>
      <w:r w:rsidRPr="002A3DAB">
        <w:rPr>
          <w:rFonts w:asciiTheme="minorHAnsi" w:hAnsiTheme="minorHAnsi"/>
          <w:lang w:val="en-GB" w:eastAsia="en-GB"/>
        </w:rPr>
        <w:t xml:space="preserve"> IS literature is in essence academic (non-intervention based), but it has the power to prescribe policy recommendations useful for policy analysis and policy makers. It also provides further guidance for innovation practitioners by clearly describing what factors could hinder the successful market deployment of an innovation.</w:t>
      </w:r>
    </w:p>
    <w:p w:rsidR="00305634" w:rsidRPr="00305634" w:rsidRDefault="00305634" w:rsidP="000811E3">
      <w:pPr>
        <w:jc w:val="both"/>
        <w:rPr>
          <w:rFonts w:asciiTheme="minorHAnsi" w:hAnsiTheme="minorHAnsi"/>
          <w:sz w:val="22"/>
          <w:szCs w:val="22"/>
          <w:lang w:val="en-US"/>
        </w:rPr>
      </w:pPr>
    </w:p>
    <w:p w:rsidR="009F31A7" w:rsidRPr="00305634" w:rsidRDefault="00FE1EC0" w:rsidP="009F31A7">
      <w:pPr>
        <w:jc w:val="both"/>
        <w:rPr>
          <w:rFonts w:asciiTheme="minorHAnsi" w:hAnsiTheme="minorHAnsi"/>
          <w:lang w:val="en-GB"/>
        </w:rPr>
      </w:pPr>
      <w:r w:rsidRPr="00305634">
        <w:rPr>
          <w:rFonts w:asciiTheme="minorHAnsi" w:hAnsiTheme="minorHAnsi"/>
          <w:lang w:val="en-GB"/>
        </w:rPr>
        <w:t xml:space="preserve">A popular approach for studying emerging innovations is the Technological Innovation Systems </w:t>
      </w:r>
      <w:r w:rsidR="00365573" w:rsidRPr="00305634">
        <w:rPr>
          <w:rFonts w:asciiTheme="minorHAnsi" w:hAnsiTheme="minorHAnsi"/>
          <w:lang w:val="en-GB"/>
        </w:rPr>
        <w:t xml:space="preserve">(TIS) </w:t>
      </w:r>
      <w:r w:rsidRPr="00305634">
        <w:rPr>
          <w:rFonts w:asciiTheme="minorHAnsi" w:hAnsiTheme="minorHAnsi"/>
          <w:lang w:val="en-GB"/>
        </w:rPr>
        <w:t xml:space="preserve">approach </w:t>
      </w:r>
      <w:r w:rsidR="00002FE5" w:rsidRPr="007F34E8">
        <w:rPr>
          <w:rFonts w:asciiTheme="minorHAnsi" w:hAnsiTheme="minorHAnsi"/>
          <w:lang w:val="en-GB"/>
        </w:rPr>
        <w:fldChar w:fldCharType="begin">
          <w:fldData xml:space="preserve">PEVuZE5vdGU+PENpdGU+PEF1dGhvcj5IZWtrZXJ0PC9BdXRob3I+PFllYXI+MjAwNzwvWWVhcj48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=
</w:fldData>
        </w:fldChar>
      </w:r>
      <w:r w:rsidR="00305634" w:rsidRPr="00305634">
        <w:rPr>
          <w:rFonts w:asciiTheme="minorHAnsi" w:hAnsiTheme="minorHAnsi"/>
          <w:lang w:val="en-GB"/>
        </w:rPr>
        <w:instrText xml:space="preserve"> ADDIN EN.CITE </w:instrText>
      </w:r>
      <w:r w:rsidR="00305634" w:rsidRPr="007F34E8">
        <w:rPr>
          <w:rFonts w:asciiTheme="minorHAnsi" w:hAnsiTheme="minorHAnsi"/>
          <w:lang w:val="en-GB"/>
        </w:rPr>
        <w:fldChar w:fldCharType="begin">
          <w:fldData xml:space="preserve">PEVuZE5vdGU+PENpdGU+PEF1dGhvcj5IZWtrZXJ0PC9BdXRob3I+PFllYXI+MjAwNzwvWWVhcj48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=
</w:fldData>
        </w:fldChar>
      </w:r>
      <w:r w:rsidR="00305634" w:rsidRPr="00305634">
        <w:rPr>
          <w:rFonts w:asciiTheme="minorHAnsi" w:hAnsiTheme="minorHAnsi"/>
          <w:lang w:val="en-GB"/>
        </w:rPr>
        <w:instrText xml:space="preserve"> ADDIN EN.CITE.DATA </w:instrText>
      </w:r>
      <w:r w:rsidR="00305634" w:rsidRPr="007F34E8">
        <w:rPr>
          <w:rFonts w:asciiTheme="minorHAnsi" w:hAnsiTheme="minorHAnsi"/>
          <w:lang w:val="en-GB"/>
        </w:rPr>
      </w:r>
      <w:r w:rsidR="00305634" w:rsidRPr="007F34E8">
        <w:rPr>
          <w:rFonts w:asciiTheme="minorHAnsi" w:hAnsiTheme="minorHAnsi"/>
          <w:lang w:val="en-GB"/>
        </w:rPr>
        <w:fldChar w:fldCharType="end"/>
      </w:r>
      <w:r w:rsidR="00002FE5" w:rsidRPr="007F34E8">
        <w:rPr>
          <w:rFonts w:asciiTheme="minorHAnsi" w:hAnsiTheme="minorHAnsi"/>
          <w:lang w:val="en-GB"/>
        </w:rPr>
      </w:r>
      <w:r w:rsidR="00002FE5" w:rsidRPr="007F34E8">
        <w:rPr>
          <w:rFonts w:asciiTheme="minorHAnsi" w:hAnsiTheme="minorHAnsi"/>
          <w:lang w:val="en-GB"/>
        </w:rPr>
        <w:fldChar w:fldCharType="separate"/>
      </w:r>
      <w:r w:rsidR="00305634" w:rsidRPr="00305634">
        <w:rPr>
          <w:rFonts w:asciiTheme="minorHAnsi" w:hAnsiTheme="minorHAnsi"/>
          <w:noProof/>
          <w:lang w:val="en-GB"/>
        </w:rPr>
        <w:t>(</w:t>
      </w:r>
      <w:hyperlink w:anchor="_ENREF_19" w:tooltip="Hekkert, 2007 #724" w:history="1">
        <w:r w:rsidR="00305634" w:rsidRPr="00305634">
          <w:rPr>
            <w:rFonts w:asciiTheme="minorHAnsi" w:hAnsiTheme="minorHAnsi"/>
            <w:noProof/>
            <w:lang w:val="en-GB"/>
          </w:rPr>
          <w:t>Hekkert et al., 2007</w:t>
        </w:r>
      </w:hyperlink>
      <w:r w:rsidR="00305634" w:rsidRPr="00305634">
        <w:rPr>
          <w:rFonts w:asciiTheme="minorHAnsi" w:hAnsiTheme="minorHAnsi"/>
          <w:noProof/>
          <w:lang w:val="en-GB"/>
        </w:rPr>
        <w:t xml:space="preserve">, </w:t>
      </w:r>
      <w:hyperlink w:anchor="_ENREF_5" w:tooltip="Carlsson, 1991 #1843" w:history="1">
        <w:r w:rsidR="00305634" w:rsidRPr="00305634">
          <w:rPr>
            <w:rFonts w:asciiTheme="minorHAnsi" w:hAnsiTheme="minorHAnsi"/>
            <w:noProof/>
            <w:lang w:val="en-GB"/>
          </w:rPr>
          <w:t>Carlsson and Stankiewicz, 1991</w:t>
        </w:r>
      </w:hyperlink>
      <w:r w:rsidR="00305634" w:rsidRPr="00305634">
        <w:rPr>
          <w:rFonts w:asciiTheme="minorHAnsi" w:hAnsiTheme="minorHAnsi"/>
          <w:noProof/>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w:t>
      </w:r>
      <w:r w:rsidR="009F31A7" w:rsidRPr="00305634">
        <w:rPr>
          <w:rFonts w:asciiTheme="minorHAnsi" w:hAnsiTheme="minorHAnsi"/>
          <w:lang w:val="en-GB"/>
        </w:rPr>
        <w:t xml:space="preserve">The TIS approach has especially proven itself in explaining why and how sustainable (energy) technologies have </w:t>
      </w:r>
      <w:r w:rsidR="0003087D" w:rsidRPr="00305634">
        <w:rPr>
          <w:rFonts w:asciiTheme="minorHAnsi" w:hAnsiTheme="minorHAnsi"/>
          <w:lang w:val="en-GB"/>
        </w:rPr>
        <w:t xml:space="preserve">either </w:t>
      </w:r>
      <w:r w:rsidR="009F31A7" w:rsidRPr="00305634">
        <w:rPr>
          <w:rFonts w:asciiTheme="minorHAnsi" w:hAnsiTheme="minorHAnsi"/>
          <w:lang w:val="en-GB"/>
        </w:rPr>
        <w:t xml:space="preserve">developed and diffused into a society or have failed to do so </w:t>
      </w:r>
      <w:r w:rsidR="00002FE5" w:rsidRPr="007F34E8">
        <w:rPr>
          <w:rFonts w:asciiTheme="minorHAnsi" w:hAnsiTheme="minorHAnsi"/>
          <w:lang w:val="en-GB"/>
        </w:rPr>
        <w:fldChar w:fldCharType="begin">
          <w:fldData xml:space="preserve">PEVuZE5vdGU+PENpdGU+PEF1dGhvcj5TdXVyczwvQXV0aG9yPjxZZWFyPjIwMTA8L1llYXI+PFJl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</w:fldData>
        </w:fldChar>
      </w:r>
      <w:r w:rsidR="00305634" w:rsidRPr="00305634">
        <w:rPr>
          <w:rFonts w:asciiTheme="minorHAnsi" w:hAnsiTheme="minorHAnsi"/>
          <w:lang w:val="en-GB"/>
        </w:rPr>
        <w:instrText xml:space="preserve"> ADDIN EN.CITE </w:instrText>
      </w:r>
      <w:r w:rsidR="00305634" w:rsidRPr="007F34E8">
        <w:rPr>
          <w:rFonts w:asciiTheme="minorHAnsi" w:hAnsiTheme="minorHAnsi"/>
          <w:lang w:val="en-GB"/>
        </w:rPr>
        <w:fldChar w:fldCharType="begin">
          <w:fldData xml:space="preserve">PEVuZE5vdGU+PENpdGU+PEF1dGhvcj5TdXVyczwvQXV0aG9yPjxZZWFyPjIwMTA8L1llYXI+PFJl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</w:fldData>
        </w:fldChar>
      </w:r>
      <w:r w:rsidR="00305634" w:rsidRPr="00305634">
        <w:rPr>
          <w:rFonts w:asciiTheme="minorHAnsi" w:hAnsiTheme="minorHAnsi"/>
          <w:lang w:val="en-GB"/>
        </w:rPr>
        <w:instrText xml:space="preserve"> ADDIN EN.CITE.DATA </w:instrText>
      </w:r>
      <w:r w:rsidR="00305634" w:rsidRPr="007F34E8">
        <w:rPr>
          <w:rFonts w:asciiTheme="minorHAnsi" w:hAnsiTheme="minorHAnsi"/>
          <w:lang w:val="en-GB"/>
        </w:rPr>
      </w:r>
      <w:r w:rsidR="00305634" w:rsidRPr="007F34E8">
        <w:rPr>
          <w:rFonts w:asciiTheme="minorHAnsi" w:hAnsiTheme="minorHAnsi"/>
          <w:lang w:val="en-GB"/>
        </w:rPr>
        <w:fldChar w:fldCharType="end"/>
      </w:r>
      <w:r w:rsidR="00002FE5" w:rsidRPr="007F34E8">
        <w:rPr>
          <w:rFonts w:asciiTheme="minorHAnsi" w:hAnsiTheme="minorHAnsi"/>
          <w:lang w:val="en-GB"/>
        </w:rPr>
      </w:r>
      <w:r w:rsidR="00002FE5" w:rsidRPr="007F34E8">
        <w:rPr>
          <w:rFonts w:asciiTheme="minorHAnsi" w:hAnsiTheme="minorHAnsi"/>
          <w:lang w:val="en-GB"/>
        </w:rPr>
        <w:fldChar w:fldCharType="separate"/>
      </w:r>
      <w:r w:rsidR="00305634" w:rsidRPr="00305634">
        <w:rPr>
          <w:rFonts w:asciiTheme="minorHAnsi" w:hAnsiTheme="minorHAnsi"/>
          <w:noProof/>
          <w:lang w:val="en-GB"/>
        </w:rPr>
        <w:t xml:space="preserve">(e.g. </w:t>
      </w:r>
      <w:hyperlink w:anchor="_ENREF_40" w:tooltip="Suurs, 2010 #2431" w:history="1">
        <w:r w:rsidR="00305634" w:rsidRPr="00305634">
          <w:rPr>
            <w:rFonts w:asciiTheme="minorHAnsi" w:hAnsiTheme="minorHAnsi"/>
            <w:noProof/>
            <w:lang w:val="en-GB"/>
          </w:rPr>
          <w:t>Suurs et al., 2010</w:t>
        </w:r>
      </w:hyperlink>
      <w:r w:rsidR="00305634" w:rsidRPr="00305634">
        <w:rPr>
          <w:rFonts w:asciiTheme="minorHAnsi" w:hAnsiTheme="minorHAnsi"/>
          <w:noProof/>
          <w:lang w:val="en-GB"/>
        </w:rPr>
        <w:t xml:space="preserve">, </w:t>
      </w:r>
      <w:hyperlink w:anchor="_ENREF_28" w:tooltip="Markard, 2008 #2024" w:history="1">
        <w:r w:rsidR="00305634" w:rsidRPr="00305634">
          <w:rPr>
            <w:rFonts w:asciiTheme="minorHAnsi" w:hAnsiTheme="minorHAnsi"/>
            <w:noProof/>
            <w:lang w:val="en-GB"/>
          </w:rPr>
          <w:t>Markard and Truffer, 2008</w:t>
        </w:r>
      </w:hyperlink>
      <w:r w:rsidR="00305634" w:rsidRPr="00305634">
        <w:rPr>
          <w:rFonts w:asciiTheme="minorHAnsi" w:hAnsiTheme="minorHAnsi"/>
          <w:noProof/>
          <w:lang w:val="en-GB"/>
        </w:rPr>
        <w:t>)</w:t>
      </w:r>
      <w:r w:rsidR="00002FE5" w:rsidRPr="007F34E8">
        <w:rPr>
          <w:rFonts w:asciiTheme="minorHAnsi" w:hAnsiTheme="minorHAnsi"/>
          <w:lang w:val="en-GB"/>
        </w:rPr>
        <w:fldChar w:fldCharType="end"/>
      </w:r>
      <w:r w:rsidR="009F31A7" w:rsidRPr="00305634">
        <w:rPr>
          <w:rFonts w:asciiTheme="minorHAnsi" w:hAnsiTheme="minorHAnsi"/>
          <w:lang w:val="en-GB"/>
        </w:rPr>
        <w:t>. Such studies usually provide a clear map of actors and a description of relevant regulations. Obviously, the technological innovation at the core of the study is also described. In order to assess the performance of the Innovation System, scholars tend to focus on a set of so-called system functions, or key activities necessary for an innovation (eco</w:t>
      </w:r>
      <w:r w:rsidR="00627972" w:rsidRPr="00305634">
        <w:rPr>
          <w:rFonts w:asciiTheme="minorHAnsi" w:hAnsiTheme="minorHAnsi"/>
          <w:lang w:val="en-GB"/>
        </w:rPr>
        <w:t>-</w:t>
      </w:r>
      <w:r w:rsidR="009F31A7" w:rsidRPr="00305634">
        <w:rPr>
          <w:rFonts w:asciiTheme="minorHAnsi" w:hAnsiTheme="minorHAnsi"/>
          <w:lang w:val="en-GB"/>
        </w:rPr>
        <w:t>) system to perform (</w:t>
      </w:r>
      <w:r w:rsidR="00627972" w:rsidRPr="00305634">
        <w:rPr>
          <w:rFonts w:asciiTheme="minorHAnsi" w:hAnsiTheme="minorHAnsi"/>
          <w:lang w:val="en-GB"/>
        </w:rPr>
        <w:t xml:space="preserve">see </w:t>
      </w:r>
      <w:r w:rsidR="009F31A7" w:rsidRPr="00305634">
        <w:rPr>
          <w:rFonts w:asciiTheme="minorHAnsi" w:hAnsiTheme="minorHAnsi"/>
          <w:lang w:val="en-GB"/>
        </w:rPr>
        <w:t xml:space="preserve">Table </w:t>
      </w:r>
      <w:r w:rsidR="00305634">
        <w:rPr>
          <w:rFonts w:asciiTheme="minorHAnsi" w:hAnsiTheme="minorHAnsi"/>
          <w:lang w:val="en-GB"/>
        </w:rPr>
        <w:t>2</w:t>
      </w:r>
      <w:r w:rsidR="009F31A7" w:rsidRPr="00305634">
        <w:rPr>
          <w:rFonts w:asciiTheme="minorHAnsi" w:hAnsiTheme="minorHAnsi"/>
          <w:lang w:val="en-GB"/>
        </w:rPr>
        <w:t>.</w:t>
      </w:r>
    </w:p>
    <w:p w:rsidR="00FE1EC0" w:rsidRPr="00305634" w:rsidRDefault="00FE1EC0" w:rsidP="00807924">
      <w:pPr>
        <w:rPr>
          <w:rFonts w:asciiTheme="minorHAnsi" w:hAnsiTheme="minorHAnsi"/>
          <w:lang w:val="en-GB"/>
        </w:rPr>
      </w:pPr>
    </w:p>
    <w:p w:rsidR="009F31A7" w:rsidRPr="00305634" w:rsidRDefault="009F31A7" w:rsidP="009F31A7">
      <w:pPr>
        <w:pStyle w:val="Caption"/>
        <w:keepNext/>
        <w:rPr>
          <w:rFonts w:asciiTheme="minorHAnsi" w:hAnsiTheme="minorHAnsi"/>
          <w:color w:val="C00000"/>
          <w:lang w:val="en-GB"/>
        </w:rPr>
      </w:pPr>
      <w:r w:rsidRPr="00305634">
        <w:rPr>
          <w:rFonts w:asciiTheme="minorHAnsi" w:hAnsiTheme="minorHAnsi"/>
          <w:color w:val="C00000"/>
          <w:lang w:val="en-GB"/>
        </w:rPr>
        <w:t xml:space="preserve">Table </w:t>
      </w:r>
      <w:r w:rsidR="00002FE5" w:rsidRPr="007F34E8">
        <w:rPr>
          <w:rFonts w:asciiTheme="minorHAnsi" w:hAnsiTheme="minorHAnsi"/>
          <w:color w:val="C00000"/>
          <w:lang w:val="en-GB"/>
        </w:rPr>
        <w:fldChar w:fldCharType="begin"/>
      </w:r>
      <w:r w:rsidRPr="00305634">
        <w:rPr>
          <w:rFonts w:asciiTheme="minorHAnsi" w:hAnsiTheme="minorHAnsi"/>
          <w:color w:val="C00000"/>
          <w:lang w:val="en-GB"/>
        </w:rPr>
        <w:instrText xml:space="preserve"> SEQ Table \* ARABIC </w:instrText>
      </w:r>
      <w:r w:rsidR="00002FE5" w:rsidRPr="007F34E8">
        <w:rPr>
          <w:rFonts w:asciiTheme="minorHAnsi" w:hAnsiTheme="minorHAnsi"/>
          <w:color w:val="C00000"/>
          <w:lang w:val="en-GB"/>
        </w:rPr>
        <w:fldChar w:fldCharType="separate"/>
      </w:r>
      <w:r w:rsidR="00710FD8" w:rsidRPr="00305634">
        <w:rPr>
          <w:rFonts w:asciiTheme="minorHAnsi" w:hAnsiTheme="minorHAnsi"/>
          <w:noProof/>
          <w:color w:val="C00000"/>
          <w:lang w:val="en-GB"/>
        </w:rPr>
        <w:t>2</w:t>
      </w:r>
      <w:r w:rsidR="00002FE5" w:rsidRPr="007F34E8">
        <w:rPr>
          <w:rFonts w:asciiTheme="minorHAnsi" w:hAnsiTheme="minorHAnsi"/>
          <w:color w:val="C00000"/>
          <w:lang w:val="en-GB"/>
        </w:rPr>
        <w:fldChar w:fldCharType="end"/>
      </w:r>
      <w:r w:rsidR="00627972" w:rsidRPr="00305634">
        <w:rPr>
          <w:rFonts w:asciiTheme="minorHAnsi" w:hAnsiTheme="minorHAnsi"/>
          <w:color w:val="C00000"/>
          <w:lang w:val="en-GB"/>
        </w:rPr>
        <w:t>.</w:t>
      </w:r>
      <w:r w:rsidR="00BF1074" w:rsidRPr="00305634">
        <w:rPr>
          <w:rFonts w:asciiTheme="minorHAnsi" w:hAnsiTheme="minorHAnsi"/>
          <w:color w:val="C00000"/>
          <w:lang w:val="en-GB"/>
        </w:rPr>
        <w:t xml:space="preserve"> Functions of an innovation system</w:t>
      </w:r>
    </w:p>
    <w:p w:rsidR="00FE1EC0" w:rsidRPr="00305634" w:rsidRDefault="00FE1EC0" w:rsidP="00807924">
      <w:pPr>
        <w:rPr>
          <w:rFonts w:asciiTheme="minorHAnsi" w:hAnsiTheme="minorHAnsi"/>
          <w:lang w:val="en-GB"/>
        </w:rPr>
      </w:pPr>
      <w:r w:rsidRPr="007F34E8">
        <w:rPr>
          <w:rFonts w:asciiTheme="minorHAnsi" w:hAnsiTheme="minorHAnsi"/>
          <w:noProof/>
        </w:rPr>
        <w:drawing>
          <wp:inline distT="0" distB="0" distL="0" distR="0" wp14:anchorId="26BA7970" wp14:editId="5AD193EE">
            <wp:extent cx="5782451" cy="2703444"/>
            <wp:effectExtent l="0" t="0" r="8890" b="1905"/>
            <wp:docPr id="2055"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9421" cy="2711378"/>
                    </a:xfrm>
                    <a:prstGeom prst="rect">
                      <a:avLst/>
                    </a:prstGeom>
                    <a:noFill/>
                    <a:ln>
                      <a:noFill/>
                    </a:ln>
                  </pic:spPr>
                </pic:pic>
              </a:graphicData>
            </a:graphic>
          </wp:inline>
        </w:drawing>
      </w:r>
    </w:p>
    <w:p w:rsidR="00FE1EC0" w:rsidRPr="00305634" w:rsidRDefault="00BF1074" w:rsidP="00807924">
      <w:pPr>
        <w:rPr>
          <w:rFonts w:asciiTheme="minorHAnsi" w:hAnsiTheme="minorHAnsi"/>
          <w:i/>
          <w:sz w:val="20"/>
          <w:lang w:val="en-GB"/>
        </w:rPr>
      </w:pPr>
      <w:r w:rsidRPr="00305634">
        <w:rPr>
          <w:rFonts w:asciiTheme="minorHAnsi" w:hAnsiTheme="minorHAnsi"/>
          <w:i/>
          <w:sz w:val="20"/>
          <w:lang w:val="en-GB"/>
        </w:rPr>
        <w:t>Source: Suurs</w:t>
      </w:r>
      <w:r w:rsidR="00627972" w:rsidRPr="00305634">
        <w:rPr>
          <w:rFonts w:asciiTheme="minorHAnsi" w:hAnsiTheme="minorHAnsi"/>
          <w:i/>
          <w:sz w:val="20"/>
          <w:lang w:val="en-GB"/>
        </w:rPr>
        <w:t>,</w:t>
      </w:r>
      <w:r w:rsidRPr="00305634">
        <w:rPr>
          <w:rFonts w:asciiTheme="minorHAnsi" w:hAnsiTheme="minorHAnsi"/>
          <w:i/>
          <w:sz w:val="20"/>
          <w:lang w:val="en-GB"/>
        </w:rPr>
        <w:t xml:space="preserve"> 2009</w:t>
      </w:r>
    </w:p>
    <w:p w:rsidR="004D1473" w:rsidRPr="00305634" w:rsidRDefault="004D1473" w:rsidP="00066DC9">
      <w:pPr>
        <w:jc w:val="both"/>
        <w:rPr>
          <w:rFonts w:asciiTheme="minorHAnsi" w:hAnsiTheme="minorHAnsi"/>
          <w:lang w:val="en-GB"/>
        </w:rPr>
      </w:pPr>
    </w:p>
    <w:p w:rsidR="003B2864" w:rsidRPr="00305634" w:rsidRDefault="00066DC9" w:rsidP="003B2864">
      <w:pPr>
        <w:jc w:val="both"/>
        <w:rPr>
          <w:rFonts w:asciiTheme="minorHAnsi" w:hAnsiTheme="minorHAnsi"/>
          <w:lang w:val="en-GB"/>
        </w:rPr>
      </w:pPr>
      <w:r w:rsidRPr="00305634">
        <w:rPr>
          <w:rFonts w:asciiTheme="minorHAnsi" w:hAnsiTheme="minorHAnsi"/>
          <w:lang w:val="en-GB"/>
        </w:rPr>
        <w:t xml:space="preserve">Altenburg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 ExcludeAuth="1"&gt;&lt;Author&gt;Alterburg&lt;/Author&gt;&lt;Year&gt;2009&lt;/Year&gt;&lt;RecNum&gt;3559&lt;/RecNum&gt;&lt;DisplayText&gt;(2009)&lt;/DisplayText&gt;&lt;record&gt;&lt;rec-number&gt;3559&lt;/rec-number&gt;&lt;foreign-keys&gt;&lt;key app="EN" db-id="wtw9szxsn2s9foefa9a5d9rcwtvzxarp5vwr"&gt;3559&lt;/key&gt;&lt;/foreign-keys&gt;&lt;ref-type name="Book Section"&gt;5&lt;/ref-type&gt;&lt;contributors&gt;&lt;authors&gt;&lt;author&gt;Alterburg, Tilman&lt;/author&gt;&lt;/authors&gt;&lt;secondary-authors&gt;&lt;author&gt;Lundvall, Bengt--Ake&lt;/author&gt;&lt;author&gt;Joseph, K.J&lt;/author&gt;&lt;author&gt;Chaminade, Cristina&lt;/author&gt;&lt;author&gt;Vang, Jan&lt;/author&gt;&lt;/secondary-authors&gt;&lt;/contributors&gt;&lt;titles&gt;&lt;title&gt;Building inclusive innovation systems in developing countries: challenges for IS research&lt;/title&gt;&lt;secondary-title&gt;Handbook of Innovation Systems and Developing Countries: Building Domestic Capabilities iin a Global Setting&lt;/secondary-title&gt;&lt;/titles&gt;&lt;dates&gt;&lt;year&gt;2009&lt;/year&gt;&lt;/dates&gt;&lt;publisher&gt;Edward Elgar&lt;/publisher&gt;&lt;urls&gt;&lt;/urls&gt;&lt;/record&gt;&lt;/Cite&gt;&lt;/EndNote&gt;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2" w:tooltip="Alterburg, 2009 #3559" w:history="1">
        <w:r w:rsidR="00305634" w:rsidRPr="00305634">
          <w:rPr>
            <w:rFonts w:asciiTheme="minorHAnsi" w:hAnsiTheme="minorHAnsi"/>
            <w:lang w:val="en-GB"/>
          </w:rPr>
          <w:t>2009</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highlighted the </w:t>
      </w:r>
      <w:r w:rsidR="00572D13" w:rsidRPr="00305634">
        <w:rPr>
          <w:rFonts w:asciiTheme="minorHAnsi" w:hAnsiTheme="minorHAnsi"/>
          <w:lang w:val="en-GB"/>
        </w:rPr>
        <w:t xml:space="preserve">need </w:t>
      </w:r>
      <w:r w:rsidRPr="00305634">
        <w:rPr>
          <w:rFonts w:asciiTheme="minorHAnsi" w:hAnsiTheme="minorHAnsi"/>
          <w:lang w:val="en-GB"/>
        </w:rPr>
        <w:t xml:space="preserve">to adapt the innovation systems approach to the particularities of inclusive innovation in developing countries. </w:t>
      </w:r>
      <w:r w:rsidR="003C2C49" w:rsidRPr="00305634">
        <w:rPr>
          <w:rFonts w:asciiTheme="minorHAnsi" w:hAnsiTheme="minorHAnsi"/>
          <w:lang w:val="en-GB" w:eastAsia="en-GB"/>
        </w:rPr>
        <w:t>Altenburg</w:t>
      </w:r>
      <w:r w:rsidRPr="00305634">
        <w:rPr>
          <w:rFonts w:asciiTheme="minorHAnsi" w:hAnsiTheme="minorHAnsi"/>
          <w:lang w:val="en-GB" w:eastAsia="en-GB"/>
        </w:rPr>
        <w:t xml:space="preserve"> suggests a stronger focus on learning, knowledge exchange and capacity building at the national and regional</w:t>
      </w:r>
      <w:r w:rsidR="00BF0696" w:rsidRPr="00305634">
        <w:rPr>
          <w:rFonts w:asciiTheme="minorHAnsi" w:hAnsiTheme="minorHAnsi"/>
          <w:lang w:val="en-GB" w:eastAsia="en-GB"/>
        </w:rPr>
        <w:t xml:space="preserve"> levels</w:t>
      </w:r>
      <w:r w:rsidRPr="00305634">
        <w:rPr>
          <w:rFonts w:asciiTheme="minorHAnsi" w:hAnsiTheme="minorHAnsi"/>
          <w:lang w:val="en-GB" w:eastAsia="en-GB"/>
        </w:rPr>
        <w:t xml:space="preserve">. </w:t>
      </w:r>
      <w:r w:rsidRPr="00305634">
        <w:rPr>
          <w:rFonts w:asciiTheme="minorHAnsi" w:hAnsiTheme="minorHAnsi"/>
          <w:lang w:val="en-GB"/>
        </w:rPr>
        <w:t xml:space="preserve">According to this author, a good balance should be kept </w:t>
      </w:r>
      <w:r w:rsidR="002065A9" w:rsidRPr="00305634">
        <w:rPr>
          <w:rFonts w:asciiTheme="minorHAnsi" w:hAnsiTheme="minorHAnsi"/>
          <w:lang w:val="en-GB"/>
        </w:rPr>
        <w:t xml:space="preserve">when </w:t>
      </w:r>
      <w:r w:rsidRPr="00305634">
        <w:rPr>
          <w:rFonts w:asciiTheme="minorHAnsi" w:hAnsiTheme="minorHAnsi"/>
          <w:lang w:val="en-GB"/>
        </w:rPr>
        <w:t xml:space="preserve">analysing the role of governments as resource allocation entities, and </w:t>
      </w:r>
      <w:r w:rsidR="002065A9" w:rsidRPr="00305634">
        <w:rPr>
          <w:rFonts w:asciiTheme="minorHAnsi" w:hAnsiTheme="minorHAnsi"/>
          <w:lang w:val="en-GB"/>
        </w:rPr>
        <w:t xml:space="preserve">more </w:t>
      </w:r>
      <w:r w:rsidRPr="00305634">
        <w:rPr>
          <w:rFonts w:asciiTheme="minorHAnsi" w:hAnsiTheme="minorHAnsi"/>
          <w:lang w:val="en-GB"/>
        </w:rPr>
        <w:t xml:space="preserve">focus </w:t>
      </w:r>
      <w:r w:rsidR="002065A9" w:rsidRPr="00305634">
        <w:rPr>
          <w:rFonts w:asciiTheme="minorHAnsi" w:hAnsiTheme="minorHAnsi"/>
          <w:lang w:val="en-GB"/>
        </w:rPr>
        <w:t xml:space="preserve">should be had </w:t>
      </w:r>
      <w:r w:rsidR="003C2C49" w:rsidRPr="00305634">
        <w:rPr>
          <w:rFonts w:asciiTheme="minorHAnsi" w:hAnsiTheme="minorHAnsi"/>
          <w:lang w:val="en-GB"/>
        </w:rPr>
        <w:t>on</w:t>
      </w:r>
      <w:r w:rsidRPr="00305634">
        <w:rPr>
          <w:rFonts w:asciiTheme="minorHAnsi" w:hAnsiTheme="minorHAnsi"/>
          <w:lang w:val="en-GB"/>
        </w:rPr>
        <w:t xml:space="preserve"> improving basic institutions that support the formation of the market, such as financial intermediation. </w:t>
      </w:r>
      <w:r w:rsidRPr="00305634">
        <w:rPr>
          <w:rFonts w:asciiTheme="minorHAnsi" w:hAnsiTheme="minorHAnsi"/>
          <w:lang w:val="en-GB" w:eastAsia="en-GB"/>
        </w:rPr>
        <w:t>Emerging economies show a different level of development</w:t>
      </w:r>
      <w:r w:rsidR="00BF0696" w:rsidRPr="00305634">
        <w:rPr>
          <w:rFonts w:asciiTheme="minorHAnsi" w:hAnsiTheme="minorHAnsi"/>
          <w:lang w:val="en-GB" w:eastAsia="en-GB"/>
        </w:rPr>
        <w:t>,</w:t>
      </w:r>
      <w:r w:rsidRPr="00305634">
        <w:rPr>
          <w:rFonts w:asciiTheme="minorHAnsi" w:hAnsiTheme="minorHAnsi"/>
          <w:lang w:val="en-GB" w:eastAsia="en-GB"/>
        </w:rPr>
        <w:t xml:space="preserve"> as these countries are rapidly catching up with the most advanced </w:t>
      </w:r>
      <w:r w:rsidR="00F86386" w:rsidRPr="00305634">
        <w:rPr>
          <w:rFonts w:asciiTheme="minorHAnsi" w:hAnsiTheme="minorHAnsi"/>
          <w:lang w:val="en-GB" w:eastAsia="en-GB"/>
        </w:rPr>
        <w:t xml:space="preserve">Western </w:t>
      </w:r>
      <w:r w:rsidRPr="00305634">
        <w:rPr>
          <w:rFonts w:asciiTheme="minorHAnsi" w:hAnsiTheme="minorHAnsi"/>
          <w:lang w:val="en-GB" w:eastAsia="en-GB"/>
        </w:rPr>
        <w:t xml:space="preserve">economies. There </w:t>
      </w:r>
      <w:r w:rsidR="00F86386" w:rsidRPr="00305634">
        <w:rPr>
          <w:rFonts w:asciiTheme="minorHAnsi" w:hAnsiTheme="minorHAnsi"/>
          <w:lang w:val="en-GB" w:eastAsia="en-GB"/>
        </w:rPr>
        <w:t xml:space="preserve">are </w:t>
      </w:r>
      <w:r w:rsidRPr="00305634">
        <w:rPr>
          <w:rFonts w:asciiTheme="minorHAnsi" w:hAnsiTheme="minorHAnsi"/>
          <w:lang w:val="en-GB" w:eastAsia="en-GB"/>
        </w:rPr>
        <w:t xml:space="preserve">a myriad of examples </w:t>
      </w:r>
      <w:r w:rsidR="002065A9" w:rsidRPr="00305634">
        <w:rPr>
          <w:rFonts w:asciiTheme="minorHAnsi" w:hAnsiTheme="minorHAnsi"/>
          <w:lang w:val="en-GB" w:eastAsia="en-GB"/>
        </w:rPr>
        <w:t xml:space="preserve">in which </w:t>
      </w:r>
      <w:r w:rsidRPr="00305634">
        <w:rPr>
          <w:rFonts w:asciiTheme="minorHAnsi" w:hAnsiTheme="minorHAnsi"/>
          <w:lang w:val="en-GB" w:eastAsia="en-GB"/>
        </w:rPr>
        <w:t xml:space="preserve">innovation in transitional economies have set up leapfrog dynamics </w:t>
      </w:r>
      <w:r w:rsidR="00002FE5" w:rsidRPr="00305634">
        <w:rPr>
          <w:rFonts w:asciiTheme="minorHAnsi" w:hAnsiTheme="minorHAnsi"/>
          <w:lang w:val="en-GB" w:eastAsia="en-GB"/>
        </w:rPr>
        <w:t xml:space="preserve">leading </w:t>
      </w:r>
      <w:r w:rsidR="00F86386" w:rsidRPr="00305634">
        <w:rPr>
          <w:rFonts w:asciiTheme="minorHAnsi" w:hAnsiTheme="minorHAnsi"/>
          <w:lang w:val="en-GB" w:eastAsia="en-GB"/>
        </w:rPr>
        <w:t xml:space="preserve">to </w:t>
      </w:r>
      <w:r w:rsidR="00002FE5" w:rsidRPr="00305634">
        <w:rPr>
          <w:rFonts w:asciiTheme="minorHAnsi" w:hAnsiTheme="minorHAnsi"/>
          <w:lang w:val="en-GB" w:eastAsia="en-GB"/>
        </w:rPr>
        <w:t xml:space="preserve">levelling capabilities at the global </w:t>
      </w:r>
      <w:r w:rsidR="00F86386" w:rsidRPr="00305634">
        <w:rPr>
          <w:rFonts w:asciiTheme="minorHAnsi" w:hAnsiTheme="minorHAnsi"/>
          <w:lang w:val="en-GB" w:eastAsia="en-GB"/>
        </w:rPr>
        <w:t xml:space="preserve">level </w:t>
      </w:r>
      <w:r w:rsidR="00002FE5" w:rsidRPr="007F34E8">
        <w:rPr>
          <w:rFonts w:asciiTheme="minorHAnsi" w:hAnsiTheme="minorHAnsi"/>
          <w:lang w:val="en-GB" w:eastAsia="en-GB"/>
        </w:rPr>
        <w:fldChar w:fldCharType="begin"/>
      </w:r>
      <w:r w:rsidRPr="00305634">
        <w:rPr>
          <w:rFonts w:asciiTheme="minorHAnsi" w:hAnsiTheme="minorHAnsi"/>
          <w:lang w:val="en-GB" w:eastAsia="en-GB"/>
        </w:rPr>
        <w:instrText xml:space="preserve"> ADDIN EN.CITE &lt;EndNote&gt;&lt;Cite&gt;&lt;Author&gt;Altenburg&lt;/Author&gt;&lt;Year&gt;2008&lt;/Year&gt;&lt;RecNum&gt;2464&lt;/RecNum&gt;&lt;DisplayText&gt;(Altenburg et al., 2008)&lt;/DisplayText&gt;&lt;record&gt;&lt;rec-number&gt;2464&lt;/rec-number&gt;&lt;foreign-keys&gt;&lt;key app="EN" db-id="wtw9szxsn2s9foefa9a5d9rcwtvzxarp5vwr"&gt;2464&lt;/key&gt;&lt;/foreign-keys&gt;&lt;ref-type name="Journal Article"&gt;17&lt;/ref-type&gt;&lt;contributors&gt;&lt;authors&gt;&lt;author&gt;Altenburg, Tilman&lt;/author&gt;&lt;author&gt;Schmitz, Hubert&lt;/author&gt;&lt;author&gt;Stamm, Andreas&lt;/author&gt;&lt;/authors&gt;&lt;/contributors&gt;&lt;titles&gt;&lt;title&gt;Breakthrough China&amp;apos;s and India&amp;apos;s Transition from Production to Innovation&lt;/title&gt;&lt;secondary-title&gt;World Development&lt;/secondary-title&gt;&lt;/titles&gt;&lt;periodical&gt;&lt;full-title&gt;World Development&lt;/full-title&gt;&lt;/periodical&gt;&lt;pages&gt;325-344&lt;/pages&gt;&lt;volume&gt;36&lt;/volume&gt;&lt;number&gt;2&lt;/number&gt;&lt;keywords&gt;&lt;keyword&gt;Asia&lt;/keyword&gt;&lt;keyword&gt;China&lt;/keyword&gt;&lt;keyword&gt;India&lt;/keyword&gt;&lt;keyword&gt;innovation&lt;/keyword&gt;&lt;keyword&gt;technology&lt;/keyword&gt;&lt;keyword&gt;catch-up&lt;/keyword&gt;&lt;/keywords&gt;&lt;dates&gt;&lt;year&gt;2008&lt;/year&gt;&lt;/dates&gt;&lt;isbn&gt;0305-750X&lt;/isbn&gt;&lt;urls&gt;&lt;related-urls&gt;&lt;url&gt;http://www.sciencedirect.com/science/article/B6VC6-4RB5BRK-2/2/67a7fa192d3f40ff436a120856aadc6d&lt;/url&gt;&lt;/related-urls&gt;&lt;/urls&gt;&lt;/record&gt;&lt;/Cite&gt;&lt;/EndNote&gt;</w:instrText>
      </w:r>
      <w:r w:rsidR="00002FE5" w:rsidRPr="007F34E8">
        <w:rPr>
          <w:rFonts w:asciiTheme="minorHAnsi" w:hAnsiTheme="minorHAnsi"/>
          <w:lang w:val="en-GB" w:eastAsia="en-GB"/>
        </w:rPr>
        <w:fldChar w:fldCharType="separate"/>
      </w:r>
      <w:r w:rsidRPr="00305634">
        <w:rPr>
          <w:rFonts w:asciiTheme="minorHAnsi" w:hAnsiTheme="minorHAnsi"/>
          <w:lang w:val="en-GB" w:eastAsia="en-GB"/>
        </w:rPr>
        <w:t>(</w:t>
      </w:r>
      <w:hyperlink w:anchor="_ENREF_1" w:tooltip="Altenburg, 2008 #2464" w:history="1">
        <w:r w:rsidR="00305634" w:rsidRPr="00305634">
          <w:rPr>
            <w:rFonts w:asciiTheme="minorHAnsi" w:hAnsiTheme="minorHAnsi"/>
            <w:lang w:val="en-GB" w:eastAsia="en-GB"/>
          </w:rPr>
          <w:t>Altenburg et al., 2008</w:t>
        </w:r>
      </w:hyperlink>
      <w:r w:rsidRPr="00305634">
        <w:rPr>
          <w:rFonts w:asciiTheme="minorHAnsi" w:hAnsiTheme="minorHAnsi"/>
          <w:lang w:val="en-GB" w:eastAsia="en-GB"/>
        </w:rPr>
        <w:t>)</w:t>
      </w:r>
      <w:r w:rsidR="00002FE5" w:rsidRPr="007F34E8">
        <w:rPr>
          <w:rFonts w:asciiTheme="minorHAnsi" w:hAnsiTheme="minorHAnsi"/>
          <w:lang w:val="en-GB" w:eastAsia="en-GB"/>
        </w:rPr>
        <w:fldChar w:fldCharType="end"/>
      </w:r>
      <w:r w:rsidRPr="00305634">
        <w:rPr>
          <w:rFonts w:asciiTheme="minorHAnsi" w:hAnsiTheme="minorHAnsi"/>
          <w:lang w:val="en-GB" w:eastAsia="en-GB"/>
        </w:rPr>
        <w:t>, particular</w:t>
      </w:r>
      <w:r w:rsidR="00F86386" w:rsidRPr="00305634">
        <w:rPr>
          <w:rFonts w:asciiTheme="minorHAnsi" w:hAnsiTheme="minorHAnsi"/>
          <w:lang w:val="en-GB" w:eastAsia="en-GB"/>
        </w:rPr>
        <w:t>ly</w:t>
      </w:r>
      <w:r w:rsidRPr="00305634">
        <w:rPr>
          <w:rFonts w:asciiTheme="minorHAnsi" w:hAnsiTheme="minorHAnsi"/>
          <w:lang w:val="en-GB" w:eastAsia="en-GB"/>
        </w:rPr>
        <w:t xml:space="preserve"> in a number of areas related to sustainable, low</w:t>
      </w:r>
      <w:r w:rsidR="002065A9" w:rsidRPr="00305634">
        <w:rPr>
          <w:rFonts w:asciiTheme="minorHAnsi" w:hAnsiTheme="minorHAnsi"/>
          <w:lang w:val="en-GB" w:eastAsia="en-GB"/>
        </w:rPr>
        <w:t>-</w:t>
      </w:r>
      <w:r w:rsidRPr="00305634">
        <w:rPr>
          <w:rFonts w:asciiTheme="minorHAnsi" w:hAnsiTheme="minorHAnsi"/>
          <w:lang w:val="en-GB" w:eastAsia="en-GB"/>
        </w:rPr>
        <w:t xml:space="preserve">carbon innovation </w:t>
      </w:r>
      <w:r w:rsidR="00002FE5" w:rsidRPr="007F34E8">
        <w:rPr>
          <w:rFonts w:asciiTheme="minorHAnsi" w:hAnsiTheme="minorHAnsi"/>
          <w:lang w:val="en-GB" w:eastAsia="en-GB"/>
        </w:rPr>
        <w:fldChar w:fldCharType="begin"/>
      </w:r>
      <w:r w:rsidRPr="00305634">
        <w:rPr>
          <w:rFonts w:asciiTheme="minorHAnsi" w:hAnsiTheme="minorHAnsi"/>
          <w:lang w:val="en-GB" w:eastAsia="en-GB"/>
        </w:rPr>
        <w:instrText xml:space="preserve"> ADDIN EN.CITE &lt;EndNote&gt;&lt;Cite&gt;&lt;Author&gt;Walz&lt;/Author&gt;&lt;Year&gt;2011&lt;/Year&gt;&lt;RecNum&gt;3543&lt;/RecNum&gt;&lt;DisplayText&gt;(Walz, 2011)&lt;/DisplayText&gt;&lt;record&gt;&lt;rec-number&gt;3543&lt;/rec-number&gt;&lt;foreign-keys&gt;&lt;key app="EN" db-id="wtw9szxsn2s9foefa9a5d9rcwtvzxarp5vwr"&gt;3543&lt;/key&gt;&lt;/foreign-keys&gt;&lt;ref-type name="Book Section"&gt;5&lt;/ref-type&gt;&lt;contributors&gt;&lt;authors&gt;&lt;author&gt;Walz, Rainer&lt;/author&gt;&lt;/authors&gt;&lt;secondary-authors&gt;&lt;author&gt;Bleischwitz, Raimund&lt;/author&gt;&lt;author&gt;Welfens, Paul J. J.&lt;/author&gt;&lt;author&gt;Zhang, ZhongXiang&lt;/author&gt;&lt;/secondary-authors&gt;&lt;/contributors&gt;&lt;titles&gt;&lt;title&gt;Competences for Green Development and Leapfrogging: The Case of Newly Industrializing Countries&lt;/title&gt;&lt;secondary-title&gt;International Economics of Resource Efficiency&lt;/secondary-title&gt;&lt;/titles&gt;&lt;pages&gt;127-150&lt;/pages&gt;&lt;section&gt;6&lt;/section&gt;&lt;dates&gt;&lt;year&gt;2011&lt;/year&gt;&lt;pub-dates&gt;&lt;date&gt;2011/01/01&lt;/date&gt;&lt;/pub-dates&gt;&lt;/dates&gt;&lt;publisher&gt;Physica-Verlag HD&lt;/publisher&gt;&lt;isbn&gt;978-3-7908-2600-5&lt;/isbn&gt;&lt;urls&gt;&lt;related-urls&gt;&lt;url&gt;http://dx.doi.org/10.1007/978-3-7908-2601-2_6&lt;/url&gt;&lt;/related-urls&gt;&lt;/urls&gt;&lt;electronic-resource-num&gt;10.1007/978-3-7908-2601-2_6&lt;/electronic-resource-num&gt;&lt;language&gt;English&lt;/language&gt;&lt;/record&gt;&lt;/Cite&gt;&lt;/EndNote&gt;</w:instrText>
      </w:r>
      <w:r w:rsidR="00002FE5" w:rsidRPr="007F34E8">
        <w:rPr>
          <w:rFonts w:asciiTheme="minorHAnsi" w:hAnsiTheme="minorHAnsi"/>
          <w:lang w:val="en-GB" w:eastAsia="en-GB"/>
        </w:rPr>
        <w:fldChar w:fldCharType="separate"/>
      </w:r>
      <w:r w:rsidRPr="00305634">
        <w:rPr>
          <w:rFonts w:asciiTheme="minorHAnsi" w:hAnsiTheme="minorHAnsi"/>
          <w:lang w:val="en-GB" w:eastAsia="en-GB"/>
        </w:rPr>
        <w:t>(</w:t>
      </w:r>
      <w:hyperlink w:anchor="_ENREF_43" w:tooltip="Walz, 2011 #3543" w:history="1">
        <w:r w:rsidR="00305634" w:rsidRPr="00305634">
          <w:rPr>
            <w:rFonts w:asciiTheme="minorHAnsi" w:hAnsiTheme="minorHAnsi"/>
            <w:lang w:val="en-GB" w:eastAsia="en-GB"/>
          </w:rPr>
          <w:t>Walz, 2011</w:t>
        </w:r>
      </w:hyperlink>
      <w:r w:rsidRPr="00305634">
        <w:rPr>
          <w:rFonts w:asciiTheme="minorHAnsi" w:hAnsiTheme="minorHAnsi"/>
          <w:lang w:val="en-GB" w:eastAsia="en-GB"/>
        </w:rPr>
        <w:t>)</w:t>
      </w:r>
      <w:r w:rsidR="00002FE5" w:rsidRPr="007F34E8">
        <w:rPr>
          <w:rFonts w:asciiTheme="minorHAnsi" w:hAnsiTheme="minorHAnsi"/>
          <w:lang w:val="en-GB" w:eastAsia="en-GB"/>
        </w:rPr>
        <w:fldChar w:fldCharType="end"/>
      </w:r>
      <w:r w:rsidRPr="00305634">
        <w:rPr>
          <w:rFonts w:asciiTheme="minorHAnsi" w:hAnsiTheme="minorHAnsi"/>
          <w:lang w:val="en-GB" w:eastAsia="en-GB"/>
        </w:rPr>
        <w:t xml:space="preserve">. </w:t>
      </w:r>
      <w:r w:rsidR="003B2864" w:rsidRPr="00305634">
        <w:rPr>
          <w:rFonts w:asciiTheme="minorHAnsi" w:hAnsiTheme="minorHAnsi"/>
          <w:lang w:val="en-GB" w:eastAsia="en-GB"/>
        </w:rPr>
        <w:t xml:space="preserve">Recent studies </w:t>
      </w:r>
      <w:r w:rsidR="002065A9" w:rsidRPr="00305634">
        <w:rPr>
          <w:rFonts w:asciiTheme="minorHAnsi" w:hAnsiTheme="minorHAnsi"/>
          <w:lang w:val="en-GB" w:eastAsia="en-GB"/>
        </w:rPr>
        <w:t>have focused</w:t>
      </w:r>
      <w:r w:rsidR="003B2864" w:rsidRPr="00305634">
        <w:rPr>
          <w:rFonts w:asciiTheme="minorHAnsi" w:hAnsiTheme="minorHAnsi"/>
          <w:lang w:val="en-GB" w:eastAsia="en-GB"/>
        </w:rPr>
        <w:t xml:space="preserve"> on</w:t>
      </w:r>
      <w:r w:rsidR="002065A9" w:rsidRPr="00305634">
        <w:rPr>
          <w:rFonts w:asciiTheme="minorHAnsi" w:hAnsiTheme="minorHAnsi"/>
          <w:lang w:val="en-GB" w:eastAsia="en-GB"/>
        </w:rPr>
        <w:t xml:space="preserve"> the</w:t>
      </w:r>
      <w:r w:rsidR="003B2864" w:rsidRPr="00305634">
        <w:rPr>
          <w:rFonts w:asciiTheme="minorHAnsi" w:hAnsiTheme="minorHAnsi"/>
          <w:lang w:val="en-GB" w:eastAsia="en-GB"/>
        </w:rPr>
        <w:t xml:space="preserve"> process of catching up and inserting innovators </w:t>
      </w:r>
      <w:r w:rsidR="00F86386" w:rsidRPr="00305634">
        <w:rPr>
          <w:rFonts w:asciiTheme="minorHAnsi" w:hAnsiTheme="minorHAnsi"/>
          <w:lang w:val="en-GB" w:eastAsia="en-GB"/>
        </w:rPr>
        <w:t xml:space="preserve">from </w:t>
      </w:r>
      <w:r w:rsidR="003B2864" w:rsidRPr="00305634">
        <w:rPr>
          <w:rFonts w:asciiTheme="minorHAnsi" w:hAnsiTheme="minorHAnsi"/>
          <w:lang w:val="en-GB" w:eastAsia="en-GB"/>
        </w:rPr>
        <w:t>developing countries in g</w:t>
      </w:r>
      <w:r w:rsidR="003B2864" w:rsidRPr="00305634">
        <w:rPr>
          <w:rFonts w:asciiTheme="minorHAnsi" w:hAnsiTheme="minorHAnsi"/>
          <w:lang w:val="en-GB"/>
        </w:rPr>
        <w:t xml:space="preserve">lobal value chains </w:t>
      </w:r>
      <w:r w:rsidR="00002FE5" w:rsidRPr="007F34E8">
        <w:rPr>
          <w:rFonts w:asciiTheme="minorHAnsi" w:hAnsiTheme="minorHAnsi"/>
          <w:lang w:val="en-GB"/>
        </w:rPr>
        <w:fldChar w:fldCharType="begin"/>
      </w:r>
      <w:r w:rsidR="003B2864" w:rsidRPr="00305634">
        <w:rPr>
          <w:rFonts w:asciiTheme="minorHAnsi" w:hAnsiTheme="minorHAnsi"/>
          <w:lang w:val="en-GB"/>
        </w:rPr>
        <w:instrText xml:space="preserve"> ADDIN EN.CITE &lt;EndNote&gt;&lt;Cite&gt;&lt;Author&gt;Pietrobelli&lt;/Author&gt;&lt;Year&gt;2011&lt;/Year&gt;&lt;RecNum&gt;3021&lt;/RecNum&gt;&lt;DisplayText&gt;(Pietrobelli and Rabellotti, 2011)&lt;/DisplayText&gt;&lt;record&gt;&lt;rec-number&gt;3021&lt;/rec-number&gt;&lt;foreign-keys&gt;&lt;key app="EN" db-id="wtw9szxsn2s9foefa9a5d9rcwtvzxarp5vwr"&gt;3021&lt;/key&gt;&lt;/foreign-keys&gt;&lt;ref-type name="Journal Article"&gt;17&lt;/ref-type&gt;&lt;contributors&gt;&lt;authors&gt;&lt;author&gt;Pietrobelli, Carlo&lt;/author&gt;&lt;author&gt;Rabellotti, Roberta&lt;/author&gt;&lt;/authors&gt;&lt;/contributors&gt;&lt;titles&gt;&lt;title&gt;Global Value Chains Meet Innovation Systems: Are There Learning Opportunities for Developing Countries?&lt;/title&gt;&lt;secondary-title&gt;World Development&lt;/secondary-title&gt;&lt;/titles&gt;&lt;periodical&gt;&lt;full-title&gt;World Development&lt;/full-title&gt;&lt;/periodical&gt;&lt;pages&gt;1261–1269&lt;/pages&gt;&lt;volume&gt;39&lt;/volume&gt;&lt;number&gt;7&lt;/number&gt;&lt;dates&gt;&lt;year&gt;2011&lt;/year&gt;&lt;/dates&gt;&lt;urls&gt;&lt;/urls&gt;&lt;electronic-resource-num&gt;doi:10.1016/j.worlddev.2010.05.013&lt;/electronic-resource-num&gt;&lt;/record&gt;&lt;/Cite&gt;&lt;/EndNote&gt;</w:instrText>
      </w:r>
      <w:r w:rsidR="00002FE5" w:rsidRPr="007F34E8">
        <w:rPr>
          <w:rFonts w:asciiTheme="minorHAnsi" w:hAnsiTheme="minorHAnsi"/>
          <w:lang w:val="en-GB"/>
        </w:rPr>
        <w:fldChar w:fldCharType="separate"/>
      </w:r>
      <w:r w:rsidR="003B2864" w:rsidRPr="00305634">
        <w:rPr>
          <w:rFonts w:asciiTheme="minorHAnsi" w:hAnsiTheme="minorHAnsi"/>
          <w:lang w:val="en-GB"/>
        </w:rPr>
        <w:t>(</w:t>
      </w:r>
      <w:hyperlink w:anchor="_ENREF_33" w:tooltip="Pietrobelli, 2011 #3021" w:history="1">
        <w:r w:rsidR="00305634" w:rsidRPr="00305634">
          <w:rPr>
            <w:rFonts w:asciiTheme="minorHAnsi" w:hAnsiTheme="minorHAnsi"/>
            <w:lang w:val="en-GB"/>
          </w:rPr>
          <w:t>Pietrobelli and Rabellotti, 2011</w:t>
        </w:r>
      </w:hyperlink>
      <w:r w:rsidR="003B2864" w:rsidRPr="00305634">
        <w:rPr>
          <w:rFonts w:asciiTheme="minorHAnsi" w:hAnsiTheme="minorHAnsi"/>
          <w:lang w:val="en-GB"/>
        </w:rPr>
        <w:t>)</w:t>
      </w:r>
      <w:r w:rsidR="00002FE5" w:rsidRPr="007F34E8">
        <w:rPr>
          <w:rFonts w:asciiTheme="minorHAnsi" w:hAnsiTheme="minorHAnsi"/>
          <w:lang w:val="en-GB"/>
        </w:rPr>
        <w:fldChar w:fldCharType="end"/>
      </w:r>
      <w:r w:rsidR="003B2864" w:rsidRPr="00305634">
        <w:rPr>
          <w:rFonts w:asciiTheme="minorHAnsi" w:hAnsiTheme="minorHAnsi"/>
          <w:lang w:val="en-GB"/>
        </w:rPr>
        <w:t xml:space="preserve">. </w:t>
      </w:r>
      <w:proofErr w:type="spellStart"/>
      <w:r w:rsidR="00DC6127" w:rsidRPr="00305634">
        <w:rPr>
          <w:rFonts w:asciiTheme="minorHAnsi" w:hAnsiTheme="minorHAnsi"/>
          <w:lang w:val="en-GB"/>
        </w:rPr>
        <w:t>Pietrobelli</w:t>
      </w:r>
      <w:proofErr w:type="spellEnd"/>
      <w:r w:rsidR="00DC6127" w:rsidRPr="00305634">
        <w:rPr>
          <w:rFonts w:asciiTheme="minorHAnsi" w:hAnsiTheme="minorHAnsi"/>
          <w:lang w:val="en-GB"/>
        </w:rPr>
        <w:t xml:space="preserve"> and </w:t>
      </w:r>
      <w:proofErr w:type="spellStart"/>
      <w:r w:rsidR="00DC6127" w:rsidRPr="00305634">
        <w:rPr>
          <w:rFonts w:asciiTheme="minorHAnsi" w:hAnsiTheme="minorHAnsi"/>
          <w:lang w:val="en-GB"/>
        </w:rPr>
        <w:t>Rabellotti</w:t>
      </w:r>
      <w:proofErr w:type="spellEnd"/>
      <w:r w:rsidR="00DC6127" w:rsidRPr="00305634">
        <w:rPr>
          <w:rFonts w:asciiTheme="minorHAnsi" w:hAnsiTheme="minorHAnsi"/>
          <w:lang w:val="en-GB"/>
        </w:rPr>
        <w:t xml:space="preserve"> identified a growing trend in open modes of collaboration and association for the deployment of emerging innovations, which has strong implications for the consolidation of regional and global value chains. This observation is based on recent findings </w:t>
      </w:r>
      <w:r w:rsidR="002065A9" w:rsidRPr="00305634">
        <w:rPr>
          <w:rFonts w:asciiTheme="minorHAnsi" w:hAnsiTheme="minorHAnsi"/>
          <w:lang w:val="en-GB"/>
        </w:rPr>
        <w:t xml:space="preserve">in </w:t>
      </w:r>
      <w:r w:rsidR="00DC6127" w:rsidRPr="00305634">
        <w:rPr>
          <w:rFonts w:asciiTheme="minorHAnsi" w:hAnsiTheme="minorHAnsi"/>
          <w:lang w:val="en-GB"/>
        </w:rPr>
        <w:t>the literature of global value chains</w:t>
      </w:r>
      <w:r w:rsidR="00E30090" w:rsidRPr="00305634">
        <w:rPr>
          <w:rFonts w:asciiTheme="minorHAnsi" w:hAnsiTheme="minorHAnsi"/>
          <w:lang w:val="en-GB"/>
        </w:rPr>
        <w:t xml:space="preserve"> in emerging economies (Mexico, South Korea, </w:t>
      </w:r>
      <w:r w:rsidR="003C2C49" w:rsidRPr="00305634">
        <w:rPr>
          <w:rFonts w:asciiTheme="minorHAnsi" w:hAnsiTheme="minorHAnsi"/>
          <w:lang w:val="en-GB"/>
        </w:rPr>
        <w:t>etc.</w:t>
      </w:r>
      <w:r w:rsidR="00E30090" w:rsidRPr="00305634">
        <w:rPr>
          <w:rFonts w:asciiTheme="minorHAnsi" w:hAnsiTheme="minorHAnsi"/>
          <w:lang w:val="en-GB"/>
        </w:rPr>
        <w:t>)</w:t>
      </w:r>
      <w:r w:rsidR="00DC6127" w:rsidRPr="00305634">
        <w:rPr>
          <w:rFonts w:asciiTheme="minorHAnsi" w:hAnsiTheme="minorHAnsi"/>
          <w:lang w:val="en-GB"/>
        </w:rPr>
        <w:t xml:space="preserve">, which identified a number of areas </w:t>
      </w:r>
      <w:r w:rsidR="002065A9" w:rsidRPr="00305634">
        <w:rPr>
          <w:rFonts w:asciiTheme="minorHAnsi" w:hAnsiTheme="minorHAnsi"/>
          <w:lang w:val="en-GB"/>
        </w:rPr>
        <w:t xml:space="preserve">in which </w:t>
      </w:r>
      <w:r w:rsidR="00E30090" w:rsidRPr="00305634">
        <w:rPr>
          <w:rFonts w:asciiTheme="minorHAnsi" w:hAnsiTheme="minorHAnsi"/>
          <w:lang w:val="en-GB"/>
        </w:rPr>
        <w:t>innovation activities</w:t>
      </w:r>
      <w:r w:rsidR="00DC6127" w:rsidRPr="00305634">
        <w:rPr>
          <w:rFonts w:asciiTheme="minorHAnsi" w:hAnsiTheme="minorHAnsi"/>
          <w:lang w:val="en-GB"/>
        </w:rPr>
        <w:t xml:space="preserve"> play a </w:t>
      </w:r>
      <w:r w:rsidR="00E30090" w:rsidRPr="00305634">
        <w:rPr>
          <w:rFonts w:asciiTheme="minorHAnsi" w:hAnsiTheme="minorHAnsi"/>
          <w:lang w:val="en-GB"/>
        </w:rPr>
        <w:t xml:space="preserve">key </w:t>
      </w:r>
      <w:r w:rsidR="00DC6127" w:rsidRPr="00305634">
        <w:rPr>
          <w:rFonts w:asciiTheme="minorHAnsi" w:hAnsiTheme="minorHAnsi"/>
          <w:lang w:val="en-GB"/>
        </w:rPr>
        <w:t xml:space="preserve">role for the integration of value chains, learning mechanisms, knowledge </w:t>
      </w:r>
      <w:r w:rsidR="003C2C49" w:rsidRPr="00305634">
        <w:rPr>
          <w:rFonts w:asciiTheme="minorHAnsi" w:hAnsiTheme="minorHAnsi"/>
          <w:lang w:val="en-GB"/>
        </w:rPr>
        <w:t>spill</w:t>
      </w:r>
      <w:r w:rsidR="002065A9" w:rsidRPr="00305634">
        <w:rPr>
          <w:rFonts w:asciiTheme="minorHAnsi" w:hAnsiTheme="minorHAnsi"/>
          <w:lang w:val="en-GB"/>
        </w:rPr>
        <w:t>-</w:t>
      </w:r>
      <w:r w:rsidR="003C2C49" w:rsidRPr="00305634">
        <w:rPr>
          <w:rFonts w:asciiTheme="minorHAnsi" w:hAnsiTheme="minorHAnsi"/>
          <w:lang w:val="en-GB"/>
        </w:rPr>
        <w:t>overs</w:t>
      </w:r>
      <w:r w:rsidR="00DC6127" w:rsidRPr="00305634">
        <w:rPr>
          <w:rFonts w:asciiTheme="minorHAnsi" w:hAnsiTheme="minorHAnsi"/>
          <w:lang w:val="en-GB"/>
        </w:rPr>
        <w:t>, capacity building, etc. Moreover, the innovation system influences decisions on how a global value chain sources its production system</w:t>
      </w:r>
      <w:r w:rsidR="00F86386" w:rsidRPr="00305634">
        <w:rPr>
          <w:rFonts w:asciiTheme="minorHAnsi" w:hAnsiTheme="minorHAnsi"/>
          <w:lang w:val="en-GB"/>
        </w:rPr>
        <w:t>,</w:t>
      </w:r>
      <w:r w:rsidR="00DC6127" w:rsidRPr="00305634">
        <w:rPr>
          <w:rFonts w:asciiTheme="minorHAnsi" w:hAnsiTheme="minorHAnsi"/>
          <w:lang w:val="en-GB"/>
        </w:rPr>
        <w:t xml:space="preserve"> either locally, regionally or elsewhere</w:t>
      </w:r>
      <w:r w:rsidR="00E30090" w:rsidRPr="00305634">
        <w:rPr>
          <w:rFonts w:asciiTheme="minorHAnsi" w:hAnsiTheme="minorHAnsi"/>
          <w:lang w:val="en-GB"/>
        </w:rPr>
        <w:t xml:space="preserve">. </w:t>
      </w:r>
    </w:p>
    <w:p w:rsidR="00066DC9" w:rsidRPr="00305634" w:rsidRDefault="00066DC9" w:rsidP="00DC6444">
      <w:pPr>
        <w:pStyle w:val="Body"/>
        <w:tabs>
          <w:tab w:val="left" w:pos="576"/>
        </w:tabs>
        <w:rPr>
          <w:rFonts w:asciiTheme="minorHAnsi" w:hAnsiTheme="minorHAnsi"/>
          <w:sz w:val="24"/>
        </w:rPr>
      </w:pPr>
    </w:p>
    <w:p w:rsidR="00DC6444" w:rsidRPr="00305634" w:rsidRDefault="004D1473" w:rsidP="00DC6444">
      <w:pPr>
        <w:pStyle w:val="Body"/>
        <w:tabs>
          <w:tab w:val="left" w:pos="576"/>
        </w:tabs>
        <w:rPr>
          <w:rFonts w:asciiTheme="minorHAnsi" w:hAnsiTheme="minorHAnsi"/>
          <w:sz w:val="24"/>
        </w:rPr>
      </w:pPr>
      <w:r w:rsidRPr="00305634">
        <w:rPr>
          <w:rFonts w:asciiTheme="minorHAnsi" w:hAnsiTheme="minorHAnsi"/>
          <w:sz w:val="24"/>
        </w:rPr>
        <w:t>In the context of TIS</w:t>
      </w:r>
      <w:r w:rsidR="00425A2E" w:rsidRPr="00305634">
        <w:rPr>
          <w:rFonts w:asciiTheme="minorHAnsi" w:hAnsiTheme="minorHAnsi"/>
          <w:sz w:val="24"/>
        </w:rPr>
        <w:t xml:space="preserve"> in developing countries</w:t>
      </w:r>
      <w:r w:rsidRPr="00305634">
        <w:rPr>
          <w:rFonts w:asciiTheme="minorHAnsi" w:hAnsiTheme="minorHAnsi"/>
          <w:sz w:val="24"/>
        </w:rPr>
        <w:t xml:space="preserve">, </w:t>
      </w:r>
      <w:r w:rsidR="00DC6444" w:rsidRPr="00305634">
        <w:rPr>
          <w:rFonts w:asciiTheme="minorHAnsi" w:hAnsiTheme="minorHAnsi"/>
          <w:sz w:val="24"/>
        </w:rPr>
        <w:t>Van Alphen</w:t>
      </w:r>
      <w:r w:rsidRPr="00305634">
        <w:rPr>
          <w:rFonts w:asciiTheme="minorHAnsi" w:hAnsiTheme="minorHAnsi"/>
          <w:sz w:val="24"/>
        </w:rPr>
        <w:t xml:space="preserve"> </w:t>
      </w:r>
      <w:r w:rsidR="00002FE5" w:rsidRPr="007F34E8">
        <w:rPr>
          <w:rFonts w:asciiTheme="minorHAnsi" w:hAnsiTheme="minorHAnsi"/>
          <w:sz w:val="24"/>
        </w:rPr>
        <w:fldChar w:fldCharType="begin"/>
      </w:r>
      <w:r w:rsidRPr="00305634">
        <w:rPr>
          <w:rFonts w:asciiTheme="minorHAnsi" w:hAnsiTheme="minorHAnsi"/>
          <w:sz w:val="24"/>
        </w:rPr>
        <w:instrText xml:space="preserve"> ADDIN EN.CITE &lt;EndNote&gt;&lt;Cite ExcludeAuth="1"&gt;&lt;Author&gt;van Alphen&lt;/Author&gt;&lt;Year&gt;2011&lt;/Year&gt;&lt;RecNum&gt;3566&lt;/RecNum&gt;&lt;DisplayText&gt;(2011)&lt;/DisplayText&gt;&lt;record&gt;&lt;rec-number&gt;3566&lt;/rec-number&gt;&lt;foreign-keys&gt;&lt;key app="EN" db-id="wtw9szxsn2s9foefa9a5d9rcwtvzxarp5vwr"&gt;3566&lt;/key&gt;&lt;/foreign-keys&gt;&lt;ref-type name="Thesis"&gt;32&lt;/ref-type&gt;&lt;contributors&gt;&lt;authors&gt;&lt;author&gt;van Alphen, K&lt;/author&gt;&lt;/authors&gt;&lt;/contributors&gt;&lt;titles&gt;&lt;title&gt;Accelerating the development and deployment of carbon capture and storage technologies : an innovation system perspective&lt;/title&gt;&lt;secondary-title&gt;Department of Innovation Studies, Copernicus Institute for Sustainable Development and Innovation&lt;/secondary-title&gt;&lt;/titles&gt;&lt;volume&gt;PhD&lt;/volume&gt;&lt;keywords&gt;&lt;keyword&gt;Functions of technological innovation systems&lt;/keyword&gt;&lt;keyword&gt;Cumulative causation&lt;/keyword&gt;&lt;keyword&gt;Automotive natural gas&lt;/keyword&gt;&lt;/keywords&gt;&lt;dates&gt;&lt;year&gt;2011&lt;/year&gt;&lt;/dates&gt;&lt;pub-location&gt;Utrecht&lt;/pub-location&gt;&lt;publisher&gt;Utrecht University&lt;/publisher&gt;&lt;isbn&gt;0301-4215&lt;/isbn&gt;&lt;urls&gt;&lt;related-urls&gt;&lt;url&gt;http://www.sciencedirect.com/science/article/B6V2W-4XJ13VC-1/2/2c7c5a870eb6c5a91229ab35db512617&lt;/url&gt;&lt;/related-urls&gt;&lt;/urls&gt;&lt;/record&gt;&lt;/Cite&gt;&lt;/EndNote&gt;</w:instrText>
      </w:r>
      <w:r w:rsidR="00002FE5" w:rsidRPr="007F34E8">
        <w:rPr>
          <w:rFonts w:asciiTheme="minorHAnsi" w:hAnsiTheme="minorHAnsi"/>
          <w:sz w:val="24"/>
        </w:rPr>
        <w:fldChar w:fldCharType="separate"/>
      </w:r>
      <w:r w:rsidRPr="00305634">
        <w:rPr>
          <w:rFonts w:asciiTheme="minorHAnsi" w:hAnsiTheme="minorHAnsi"/>
          <w:noProof/>
          <w:sz w:val="24"/>
        </w:rPr>
        <w:t>(</w:t>
      </w:r>
      <w:hyperlink w:anchor="_ENREF_42" w:tooltip="van Alphen, 2011 #3566" w:history="1">
        <w:r w:rsidR="00305634" w:rsidRPr="00305634">
          <w:rPr>
            <w:rFonts w:asciiTheme="minorHAnsi" w:hAnsiTheme="minorHAnsi"/>
            <w:noProof/>
            <w:sz w:val="24"/>
          </w:rPr>
          <w:t>2011</w:t>
        </w:r>
      </w:hyperlink>
      <w:r w:rsidRPr="00305634">
        <w:rPr>
          <w:rFonts w:asciiTheme="minorHAnsi" w:hAnsiTheme="minorHAnsi"/>
          <w:noProof/>
          <w:sz w:val="24"/>
        </w:rPr>
        <w:t>)</w:t>
      </w:r>
      <w:r w:rsidR="00002FE5" w:rsidRPr="007F34E8">
        <w:rPr>
          <w:rFonts w:asciiTheme="minorHAnsi" w:hAnsiTheme="minorHAnsi"/>
          <w:sz w:val="24"/>
        </w:rPr>
        <w:fldChar w:fldCharType="end"/>
      </w:r>
      <w:r w:rsidR="00DC6444" w:rsidRPr="00305634">
        <w:rPr>
          <w:rFonts w:asciiTheme="minorHAnsi" w:hAnsiTheme="minorHAnsi"/>
          <w:sz w:val="24"/>
        </w:rPr>
        <w:t xml:space="preserve"> replaces knowledge development by creating adaptive capacity, which refers to the capacity which is required to adopt the technology in the developing country.</w:t>
      </w:r>
      <w:r w:rsidR="00425A2E" w:rsidRPr="00305634">
        <w:rPr>
          <w:rStyle w:val="FootnoteReference"/>
          <w:rFonts w:asciiTheme="minorHAnsi" w:hAnsiTheme="minorHAnsi"/>
          <w:sz w:val="24"/>
        </w:rPr>
        <w:footnoteReference w:id="4"/>
      </w:r>
      <w:r w:rsidR="00DC6444" w:rsidRPr="00305634">
        <w:rPr>
          <w:rFonts w:asciiTheme="minorHAnsi" w:hAnsiTheme="minorHAnsi"/>
          <w:sz w:val="24"/>
        </w:rPr>
        <w:t xml:space="preserve"> Also</w:t>
      </w:r>
      <w:r w:rsidR="002065A9" w:rsidRPr="00305634">
        <w:rPr>
          <w:rFonts w:asciiTheme="minorHAnsi" w:hAnsiTheme="minorHAnsi"/>
          <w:sz w:val="24"/>
        </w:rPr>
        <w:t>,</w:t>
      </w:r>
      <w:r w:rsidR="00DC6444" w:rsidRPr="00305634">
        <w:rPr>
          <w:rFonts w:asciiTheme="minorHAnsi" w:hAnsiTheme="minorHAnsi"/>
          <w:sz w:val="24"/>
        </w:rPr>
        <w:t xml:space="preserve"> </w:t>
      </w:r>
      <w:r w:rsidR="003C2C49" w:rsidRPr="00305634">
        <w:rPr>
          <w:rFonts w:asciiTheme="minorHAnsi" w:hAnsiTheme="minorHAnsi"/>
          <w:sz w:val="24"/>
        </w:rPr>
        <w:t>he</w:t>
      </w:r>
      <w:r w:rsidR="00DC6444" w:rsidRPr="00305634">
        <w:rPr>
          <w:rFonts w:asciiTheme="minorHAnsi" w:hAnsiTheme="minorHAnsi"/>
          <w:sz w:val="24"/>
        </w:rPr>
        <w:t xml:space="preserve"> includes a separate function for </w:t>
      </w:r>
      <w:r w:rsidR="002065A9" w:rsidRPr="00305634">
        <w:rPr>
          <w:rFonts w:asciiTheme="minorHAnsi" w:hAnsiTheme="minorHAnsi"/>
          <w:sz w:val="24"/>
        </w:rPr>
        <w:t>“</w:t>
      </w:r>
      <w:r w:rsidR="00DC6444" w:rsidRPr="00305634">
        <w:rPr>
          <w:rFonts w:asciiTheme="minorHAnsi" w:hAnsiTheme="minorHAnsi"/>
          <w:sz w:val="24"/>
        </w:rPr>
        <w:t>demand articulation</w:t>
      </w:r>
      <w:r w:rsidR="002065A9" w:rsidRPr="00305634">
        <w:rPr>
          <w:rFonts w:asciiTheme="minorHAnsi" w:hAnsiTheme="minorHAnsi"/>
          <w:sz w:val="24"/>
        </w:rPr>
        <w:t>”</w:t>
      </w:r>
      <w:r w:rsidR="00DC6444" w:rsidRPr="00305634">
        <w:rPr>
          <w:rFonts w:asciiTheme="minorHAnsi" w:hAnsiTheme="minorHAnsi"/>
          <w:sz w:val="24"/>
        </w:rPr>
        <w:t xml:space="preserve"> activities. This refers to activities that can affect the visibility of specific needs of users. Van Alphen focuses on the needs of users and not solely on the </w:t>
      </w:r>
      <w:r w:rsidR="002065A9" w:rsidRPr="00305634">
        <w:rPr>
          <w:rFonts w:asciiTheme="minorHAnsi" w:hAnsiTheme="minorHAnsi"/>
          <w:sz w:val="24"/>
        </w:rPr>
        <w:t>“</w:t>
      </w:r>
      <w:r w:rsidR="00DC6444" w:rsidRPr="00305634">
        <w:rPr>
          <w:rFonts w:asciiTheme="minorHAnsi" w:hAnsiTheme="minorHAnsi"/>
          <w:sz w:val="24"/>
        </w:rPr>
        <w:t>guidance of search activities</w:t>
      </w:r>
      <w:r w:rsidR="002065A9" w:rsidRPr="00305634">
        <w:rPr>
          <w:rFonts w:asciiTheme="minorHAnsi" w:hAnsiTheme="minorHAnsi"/>
          <w:sz w:val="24"/>
        </w:rPr>
        <w:t>”</w:t>
      </w:r>
      <w:r w:rsidR="00DC6444" w:rsidRPr="00305634">
        <w:rPr>
          <w:rFonts w:asciiTheme="minorHAnsi" w:hAnsiTheme="minorHAnsi"/>
          <w:sz w:val="24"/>
        </w:rPr>
        <w:t xml:space="preserve"> mentioned above.</w:t>
      </w:r>
      <w:r w:rsidR="00066DC9" w:rsidRPr="00305634">
        <w:rPr>
          <w:rFonts w:asciiTheme="minorHAnsi" w:hAnsiTheme="minorHAnsi"/>
          <w:sz w:val="24"/>
        </w:rPr>
        <w:t xml:space="preserve"> </w:t>
      </w:r>
      <w:r w:rsidR="00DC6444" w:rsidRPr="00305634">
        <w:rPr>
          <w:rFonts w:asciiTheme="minorHAnsi" w:hAnsiTheme="minorHAnsi"/>
          <w:sz w:val="24"/>
        </w:rPr>
        <w:t xml:space="preserve">The </w:t>
      </w:r>
      <w:r w:rsidR="00066DC9" w:rsidRPr="00305634">
        <w:rPr>
          <w:rFonts w:asciiTheme="minorHAnsi" w:hAnsiTheme="minorHAnsi"/>
          <w:sz w:val="24"/>
        </w:rPr>
        <w:t>table</w:t>
      </w:r>
      <w:r w:rsidR="00DC6444" w:rsidRPr="00305634">
        <w:rPr>
          <w:rFonts w:asciiTheme="minorHAnsi" w:hAnsiTheme="minorHAnsi"/>
          <w:sz w:val="24"/>
        </w:rPr>
        <w:t xml:space="preserve"> below provides a set of systems functions that is specifically adapted to be used within the context of developing economies. This representation is particularly interesting, as it applies an attractive clustering </w:t>
      </w:r>
      <w:r w:rsidR="00F86386" w:rsidRPr="00305634">
        <w:rPr>
          <w:rFonts w:asciiTheme="minorHAnsi" w:hAnsiTheme="minorHAnsi"/>
          <w:sz w:val="24"/>
        </w:rPr>
        <w:t xml:space="preserve">of </w:t>
      </w:r>
      <w:r w:rsidR="00DC6444" w:rsidRPr="00305634">
        <w:rPr>
          <w:rFonts w:asciiTheme="minorHAnsi" w:hAnsiTheme="minorHAnsi"/>
          <w:sz w:val="24"/>
        </w:rPr>
        <w:t xml:space="preserve">the different system functions into four groups. Provided that these </w:t>
      </w:r>
      <w:r w:rsidR="003C2C49" w:rsidRPr="00305634">
        <w:rPr>
          <w:rFonts w:asciiTheme="minorHAnsi" w:hAnsiTheme="minorHAnsi"/>
          <w:sz w:val="24"/>
        </w:rPr>
        <w:t>kinds</w:t>
      </w:r>
      <w:r w:rsidR="00DC6444" w:rsidRPr="00305634">
        <w:rPr>
          <w:rFonts w:asciiTheme="minorHAnsi" w:hAnsiTheme="minorHAnsi"/>
          <w:sz w:val="24"/>
        </w:rPr>
        <w:t xml:space="preserve"> of amendments are seriously considered, the framework seems to be useful for the analysis of </w:t>
      </w:r>
      <w:proofErr w:type="spellStart"/>
      <w:r w:rsidR="00DC6444" w:rsidRPr="00305634">
        <w:rPr>
          <w:rFonts w:asciiTheme="minorHAnsi" w:hAnsiTheme="minorHAnsi"/>
          <w:sz w:val="24"/>
        </w:rPr>
        <w:t>BoP</w:t>
      </w:r>
      <w:proofErr w:type="spellEnd"/>
      <w:r w:rsidR="00DC6444" w:rsidRPr="00305634">
        <w:rPr>
          <w:rFonts w:asciiTheme="minorHAnsi" w:hAnsiTheme="minorHAnsi"/>
          <w:sz w:val="24"/>
        </w:rPr>
        <w:t xml:space="preserve"> innovations. It is especially useful as a guide for pointing out important strengths and weaknesses. See </w:t>
      </w:r>
      <w:r w:rsidRPr="00305634">
        <w:rPr>
          <w:rFonts w:asciiTheme="minorHAnsi" w:hAnsiTheme="minorHAnsi"/>
          <w:sz w:val="24"/>
        </w:rPr>
        <w:t>Table</w:t>
      </w:r>
      <w:r w:rsidR="00DC6444" w:rsidRPr="00305634">
        <w:rPr>
          <w:rFonts w:asciiTheme="minorHAnsi" w:hAnsiTheme="minorHAnsi"/>
          <w:sz w:val="24"/>
        </w:rPr>
        <w:t xml:space="preserve"> </w:t>
      </w:r>
      <w:r w:rsidR="002065A9" w:rsidRPr="00305634">
        <w:rPr>
          <w:rFonts w:asciiTheme="minorHAnsi" w:hAnsiTheme="minorHAnsi"/>
          <w:sz w:val="24"/>
        </w:rPr>
        <w:t xml:space="preserve">3 </w:t>
      </w:r>
      <w:r w:rsidR="00DC6444" w:rsidRPr="00305634">
        <w:rPr>
          <w:rFonts w:asciiTheme="minorHAnsi" w:hAnsiTheme="minorHAnsi"/>
          <w:sz w:val="24"/>
        </w:rPr>
        <w:t>below for an example.</w:t>
      </w:r>
    </w:p>
    <w:p w:rsidR="00DC6444" w:rsidRPr="00305634" w:rsidRDefault="00DC6444" w:rsidP="00DC6444">
      <w:pPr>
        <w:pStyle w:val="Body"/>
        <w:tabs>
          <w:tab w:val="left" w:pos="576"/>
        </w:tabs>
        <w:rPr>
          <w:rFonts w:asciiTheme="minorHAnsi" w:hAnsiTheme="minorHAnsi"/>
          <w:sz w:val="22"/>
        </w:rPr>
      </w:pPr>
    </w:p>
    <w:p w:rsidR="00DC6444" w:rsidRPr="00305634" w:rsidRDefault="00DC6444" w:rsidP="00DC6444">
      <w:pPr>
        <w:pStyle w:val="Caption"/>
        <w:keepNext/>
        <w:jc w:val="both"/>
        <w:rPr>
          <w:rFonts w:asciiTheme="minorHAnsi" w:hAnsiTheme="minorHAnsi"/>
          <w:color w:val="C00000"/>
          <w:lang w:val="en-GB"/>
        </w:rPr>
      </w:pPr>
      <w:r w:rsidRPr="00305634">
        <w:rPr>
          <w:rFonts w:asciiTheme="minorHAnsi" w:hAnsiTheme="minorHAnsi"/>
          <w:color w:val="C00000"/>
          <w:lang w:val="en-GB"/>
        </w:rPr>
        <w:t xml:space="preserve">Table </w:t>
      </w:r>
      <w:r w:rsidR="00002FE5" w:rsidRPr="007F34E8">
        <w:rPr>
          <w:rFonts w:asciiTheme="minorHAnsi" w:hAnsiTheme="minorHAnsi"/>
          <w:color w:val="C00000"/>
          <w:lang w:val="en-GB"/>
        </w:rPr>
        <w:fldChar w:fldCharType="begin"/>
      </w:r>
      <w:r w:rsidRPr="00305634">
        <w:rPr>
          <w:rFonts w:asciiTheme="minorHAnsi" w:hAnsiTheme="minorHAnsi"/>
          <w:color w:val="C00000"/>
          <w:lang w:val="en-GB"/>
        </w:rPr>
        <w:instrText xml:space="preserve"> SEQ Table \* ARABIC </w:instrText>
      </w:r>
      <w:r w:rsidR="00002FE5" w:rsidRPr="007F34E8">
        <w:rPr>
          <w:rFonts w:asciiTheme="minorHAnsi" w:hAnsiTheme="minorHAnsi"/>
          <w:color w:val="C00000"/>
          <w:lang w:val="en-GB"/>
        </w:rPr>
        <w:fldChar w:fldCharType="separate"/>
      </w:r>
      <w:r w:rsidR="00710FD8" w:rsidRPr="00305634">
        <w:rPr>
          <w:rFonts w:asciiTheme="minorHAnsi" w:hAnsiTheme="minorHAnsi"/>
          <w:noProof/>
          <w:color w:val="C00000"/>
          <w:lang w:val="en-GB"/>
        </w:rPr>
        <w:t>3</w:t>
      </w:r>
      <w:r w:rsidR="00002FE5" w:rsidRPr="007F34E8">
        <w:rPr>
          <w:rFonts w:asciiTheme="minorHAnsi" w:hAnsiTheme="minorHAnsi"/>
          <w:color w:val="C00000"/>
          <w:lang w:val="en-GB"/>
        </w:rPr>
        <w:fldChar w:fldCharType="end"/>
      </w:r>
      <w:r w:rsidR="00F86386" w:rsidRPr="00305634">
        <w:rPr>
          <w:rFonts w:asciiTheme="minorHAnsi" w:hAnsiTheme="minorHAnsi"/>
          <w:color w:val="C00000"/>
          <w:lang w:val="en-GB"/>
        </w:rPr>
        <w:t>.</w:t>
      </w:r>
      <w:r w:rsidR="00066DC9" w:rsidRPr="00305634">
        <w:rPr>
          <w:rFonts w:asciiTheme="minorHAnsi" w:hAnsiTheme="minorHAnsi"/>
          <w:color w:val="C00000"/>
          <w:lang w:val="en-GB"/>
        </w:rPr>
        <w:t xml:space="preserve"> TIS functions adapted to the context of a developing economy (The case of domestic biogas in Rwanda).</w:t>
      </w:r>
    </w:p>
    <w:p w:rsidR="00DC6444" w:rsidRPr="00305634" w:rsidRDefault="00DC6444" w:rsidP="00DC6444">
      <w:pPr>
        <w:pStyle w:val="Body"/>
        <w:tabs>
          <w:tab w:val="left" w:pos="576"/>
        </w:tabs>
        <w:ind w:left="360"/>
        <w:rPr>
          <w:rFonts w:asciiTheme="minorHAnsi" w:hAnsiTheme="minorHAnsi"/>
        </w:rPr>
      </w:pPr>
      <w:r w:rsidRPr="007F34E8">
        <w:rPr>
          <w:rFonts w:asciiTheme="minorHAnsi" w:hAnsiTheme="minorHAnsi"/>
          <w:noProof/>
          <w:lang w:val="nl-NL" w:eastAsia="nl-NL"/>
        </w:rPr>
        <w:drawing>
          <wp:inline distT="0" distB="0" distL="0" distR="0" wp14:anchorId="3E962EF3" wp14:editId="2293E703">
            <wp:extent cx="4262614" cy="3833164"/>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60529" cy="3831289"/>
                    </a:xfrm>
                    <a:prstGeom prst="rect">
                      <a:avLst/>
                    </a:prstGeom>
                  </pic:spPr>
                </pic:pic>
              </a:graphicData>
            </a:graphic>
          </wp:inline>
        </w:drawing>
      </w:r>
    </w:p>
    <w:p w:rsidR="00DC6444" w:rsidRPr="007F34E8" w:rsidRDefault="00DC6444" w:rsidP="00DC6444">
      <w:pPr>
        <w:ind w:firstLine="360"/>
        <w:rPr>
          <w:rFonts w:asciiTheme="minorHAnsi" w:hAnsiTheme="minorHAnsi"/>
          <w:sz w:val="20"/>
          <w:lang w:val="en-GB"/>
        </w:rPr>
      </w:pPr>
      <w:r w:rsidRPr="00305634">
        <w:rPr>
          <w:rFonts w:asciiTheme="minorHAnsi" w:hAnsiTheme="minorHAnsi"/>
          <w:i/>
          <w:sz w:val="20"/>
          <w:lang w:val="en-GB"/>
        </w:rPr>
        <w:t xml:space="preserve">Source: Van </w:t>
      </w:r>
      <w:proofErr w:type="spellStart"/>
      <w:r w:rsidRPr="00305634">
        <w:rPr>
          <w:rFonts w:asciiTheme="minorHAnsi" w:hAnsiTheme="minorHAnsi"/>
          <w:i/>
          <w:sz w:val="20"/>
          <w:lang w:val="en-GB"/>
        </w:rPr>
        <w:t>Zuylen</w:t>
      </w:r>
      <w:proofErr w:type="spellEnd"/>
      <w:r w:rsidRPr="00305634">
        <w:rPr>
          <w:rFonts w:asciiTheme="minorHAnsi" w:hAnsiTheme="minorHAnsi"/>
          <w:i/>
          <w:sz w:val="20"/>
          <w:lang w:val="en-GB"/>
        </w:rPr>
        <w:t xml:space="preserve"> Internship Report (TU Delft</w:t>
      </w:r>
      <w:r w:rsidRPr="007F34E8">
        <w:rPr>
          <w:rFonts w:asciiTheme="minorHAnsi" w:hAnsiTheme="minorHAnsi"/>
          <w:sz w:val="20"/>
          <w:lang w:val="en-GB"/>
        </w:rPr>
        <w:t>).</w:t>
      </w:r>
    </w:p>
    <w:p w:rsidR="00395FE9" w:rsidRPr="007F34E8" w:rsidRDefault="00395FE9" w:rsidP="00395FE9">
      <w:pPr>
        <w:jc w:val="both"/>
        <w:rPr>
          <w:rFonts w:asciiTheme="minorHAnsi" w:hAnsiTheme="minorHAnsi"/>
          <w:lang w:val="en-GB" w:eastAsia="en-GB"/>
        </w:rPr>
      </w:pPr>
    </w:p>
    <w:p w:rsidR="00C1576A" w:rsidRPr="00305634" w:rsidRDefault="00C30A6C" w:rsidP="00040391">
      <w:pPr>
        <w:jc w:val="both"/>
        <w:rPr>
          <w:rFonts w:asciiTheme="minorHAnsi" w:hAnsiTheme="minorHAnsi"/>
          <w:lang w:val="en-GB"/>
        </w:rPr>
      </w:pPr>
      <w:r w:rsidRPr="00305634">
        <w:rPr>
          <w:rFonts w:asciiTheme="minorHAnsi" w:hAnsiTheme="minorHAnsi"/>
          <w:lang w:val="en-GB"/>
        </w:rPr>
        <w:t xml:space="preserve">There is growing concern about the future sustainability of our consumption and production system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&lt;EndNote&gt;&lt;Cite&gt;&lt;Author&gt;Tukker&lt;/Author&gt;&lt;Year&gt;2010&lt;/Year&gt;&lt;RecNum&gt;2685&lt;/RecNum&gt;&lt;DisplayText&gt;(Tukker et al., 2010)&lt;/DisplayText&gt;&lt;record&gt;&lt;rec-number&gt;2685&lt;/rec-number&gt;&lt;foreign-keys&gt;&lt;key app="EN" db-id="wtw9szxsn2s9foefa9a5d9rcwtvzxarp5vwr"&gt;2685&lt;/key&gt;&lt;/foreign-keys&gt;&lt;ref-type name="Journal Article"&gt;17&lt;/ref-type&gt;&lt;contributors&gt;&lt;authors&gt;&lt;author&gt;Tukker, A.&lt;/author&gt;&lt;author&gt;Cohen, M. J.&lt;/author&gt;&lt;author&gt;Hubacek, K.&lt;/author&gt;&lt;author&gt;Mont, O.&lt;/author&gt;&lt;/authors&gt;&lt;/contributors&gt;&lt;titles&gt;&lt;title&gt;Sustainable Consumption and Production&lt;/title&gt;&lt;secondary-title&gt;Journal of Industrial Ecology&lt;/secondary-title&gt;&lt;/titles&gt;&lt;periodical&gt;&lt;full-title&gt;Journal of Industrial Ecology&lt;/full-title&gt;&lt;/periodical&gt;&lt;pages&gt;1-3&lt;/pages&gt;&lt;volume&gt;14&lt;/volume&gt;&lt;number&gt;1&lt;/number&gt;&lt;dates&gt;&lt;year&gt;2010&lt;/year&gt;&lt;/dates&gt;&lt;publisher&gt;Blackwell Publishing Inc&lt;/publisher&gt;&lt;isbn&gt;1530-9290&lt;/isbn&gt;&lt;urls&gt;&lt;related-urls&gt;&lt;url&gt;http://dx.doi.org/10.1111/j.1530-9290.2009.00214.x&lt;/url&gt;&lt;/related-urls&gt;&lt;/urls&gt;&lt;electronic-resource-num&gt;10.1111/j.1530-9290.2009.00214.x&lt;/electronic-resource-num&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41" w:tooltip="Tukker, 2010 #2685" w:history="1">
        <w:r w:rsidR="00305634" w:rsidRPr="00305634">
          <w:rPr>
            <w:rFonts w:asciiTheme="minorHAnsi" w:hAnsiTheme="minorHAnsi"/>
            <w:lang w:val="en-GB"/>
          </w:rPr>
          <w:t>Tukker et al., 2010</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w:t>
      </w:r>
      <w:r w:rsidR="00E23A2F" w:rsidRPr="00305634">
        <w:rPr>
          <w:rFonts w:asciiTheme="minorHAnsi" w:hAnsiTheme="minorHAnsi"/>
          <w:lang w:val="en-GB"/>
        </w:rPr>
        <w:t xml:space="preserve">because the </w:t>
      </w:r>
      <w:r w:rsidRPr="00305634">
        <w:rPr>
          <w:rFonts w:asciiTheme="minorHAnsi" w:hAnsiTheme="minorHAnsi"/>
          <w:lang w:val="en-GB"/>
        </w:rPr>
        <w:t xml:space="preserve">availability of resources and the ecological crisis will have an impact on the future of the wider system </w:t>
      </w:r>
      <w:r w:rsidR="002065A9" w:rsidRPr="00305634">
        <w:rPr>
          <w:rFonts w:asciiTheme="minorHAnsi" w:hAnsiTheme="minorHAnsi"/>
          <w:lang w:val="en-GB"/>
        </w:rPr>
        <w:t xml:space="preserve">in which </w:t>
      </w:r>
      <w:r w:rsidRPr="00305634">
        <w:rPr>
          <w:rFonts w:asciiTheme="minorHAnsi" w:hAnsiTheme="minorHAnsi"/>
          <w:lang w:val="en-GB"/>
        </w:rPr>
        <w:t xml:space="preserve">new sustainable technologies, products and services are being developed </w:t>
      </w:r>
      <w:r w:rsidR="00002FE5" w:rsidRPr="007F34E8">
        <w:rPr>
          <w:rFonts w:asciiTheme="minorHAnsi" w:hAnsiTheme="minorHAnsi"/>
          <w:lang w:val="en-GB"/>
        </w:rPr>
        <w:fldChar w:fldCharType="begin"/>
      </w:r>
      <w:r w:rsidR="00305634" w:rsidRPr="00305634">
        <w:rPr>
          <w:rFonts w:asciiTheme="minorHAnsi" w:hAnsiTheme="minorHAnsi"/>
          <w:lang w:val="en-GB"/>
        </w:rPr>
        <w:instrText xml:space="preserve"> ADDIN EN.CITE &lt;EndNote&gt;&lt;Cite&gt;&lt;Author&gt;Jackson&lt;/Author&gt;&lt;Year&gt;2009&lt;/Year&gt;&lt;RecNum&gt;3410&lt;/RecNum&gt;&lt;DisplayText&gt;(Jackson, 2009, Markard et al., 2012)&lt;/DisplayText&gt;&lt;record&gt;&lt;rec-number&gt;3410&lt;/rec-number&gt;&lt;foreign-keys&gt;&lt;key app="EN" db-id="wtw9szxsn2s9foefa9a5d9rcwtvzxarp5vwr"&gt;3410&lt;/key&gt;&lt;/foreign-keys&gt;&lt;ref-type name="Report"&gt;27&lt;/ref-type&gt;&lt;contributors&gt;&lt;authors&gt;&lt;author&gt;Jackson, Tim&lt;/author&gt;&lt;/authors&gt;&lt;/contributors&gt;&lt;titles&gt;&lt;title&gt;Prosperity without growth? The transition to a sustainable economy&lt;/title&gt;&lt;/titles&gt;&lt;pages&gt;136&lt;/pages&gt;&lt;dates&gt;&lt;year&gt;2009&lt;/year&gt;&lt;/dates&gt;&lt;pub-location&gt;London&lt;/pub-location&gt;&lt;publisher&gt;Sustainable Development Commission&lt;/publisher&gt;&lt;urls&gt;&lt;related-urls&gt;&lt;url&gt;http://research-repository.st-andrews.ac.uk/bitstream/10023/2163/1/sdc-2009-pwg.pdf&lt;/url&gt;&lt;/related-urls&gt;&lt;/urls&gt;&lt;/record&gt;&lt;/Cite&gt;&lt;Cite&gt;&lt;Author&gt;Markard&lt;/Author&gt;&lt;Year&gt;2012&lt;/Year&gt;&lt;RecNum&gt;3401&lt;/RecNum&gt;&lt;record&gt;&lt;rec-number&gt;3401&lt;/rec-number&gt;&lt;foreign-keys&gt;&lt;key app="EN" db-id="wtw9szxsn2s9foefa9a5d9rcwtvzxarp5vwr"&gt;3401&lt;/key&gt;&lt;/foreign-keys&gt;&lt;ref-type name="Journal Article"&gt;17&lt;/ref-type&gt;&lt;contributors&gt;&lt;authors&gt;&lt;author&gt;Markard, Jochen&lt;/author&gt;&lt;author&gt;Raven, Rob&lt;/author&gt;&lt;author&gt;Truffer, Bernhard&lt;/author&gt;&lt;/authors&gt;&lt;/contributors&gt;&lt;titles&gt;&lt;title&gt;Sustainability transitions: An emerging field of research and its prospects&lt;/title&gt;&lt;secondary-title&gt;Research Policy&lt;/secondary-title&gt;&lt;/titles&gt;&lt;periodical&gt;&lt;full-title&gt;Research Policy&lt;/full-title&gt;&lt;/periodical&gt;&lt;pages&gt;955-967&lt;/pages&gt;&lt;volume&gt;41&lt;/volume&gt;&lt;number&gt;6&lt;/number&gt;&lt;keywords&gt;&lt;keyword&gt;Innovation studies&lt;/keyword&gt;&lt;keyword&gt;Sustainability&lt;/keyword&gt;&lt;keyword&gt;Literature review&lt;/keyword&gt;&lt;/keywords&gt;&lt;dates&gt;&lt;year&gt;2012&lt;/year&gt;&lt;/dates&gt;&lt;isbn&gt;0048-7333&lt;/isbn&gt;&lt;urls&gt;&lt;related-urls&gt;&lt;url&gt;http://www.sciencedirect.com/science/article/pii/S004873331200056X&lt;/url&gt;&lt;/related-urls&gt;&lt;/urls&gt;&lt;/record&gt;&lt;/Cite&gt;&lt;/EndNote&gt;</w:instrText>
      </w:r>
      <w:r w:rsidR="00002FE5" w:rsidRPr="007F34E8">
        <w:rPr>
          <w:rFonts w:asciiTheme="minorHAnsi" w:hAnsiTheme="minorHAnsi"/>
          <w:lang w:val="en-GB"/>
        </w:rPr>
        <w:fldChar w:fldCharType="separate"/>
      </w:r>
      <w:r w:rsidR="00305634" w:rsidRPr="00305634">
        <w:rPr>
          <w:rFonts w:asciiTheme="minorHAnsi" w:hAnsiTheme="minorHAnsi"/>
          <w:noProof/>
          <w:lang w:val="en-GB"/>
        </w:rPr>
        <w:t>(</w:t>
      </w:r>
      <w:hyperlink w:anchor="_ENREF_20" w:tooltip="Jackson, 2009 #3410" w:history="1">
        <w:r w:rsidR="00305634" w:rsidRPr="00305634">
          <w:rPr>
            <w:rFonts w:asciiTheme="minorHAnsi" w:hAnsiTheme="minorHAnsi"/>
            <w:noProof/>
            <w:lang w:val="en-GB"/>
          </w:rPr>
          <w:t>Jackson, 2009</w:t>
        </w:r>
      </w:hyperlink>
      <w:r w:rsidR="00305634" w:rsidRPr="00305634">
        <w:rPr>
          <w:rFonts w:asciiTheme="minorHAnsi" w:hAnsiTheme="minorHAnsi"/>
          <w:noProof/>
          <w:lang w:val="en-GB"/>
        </w:rPr>
        <w:t xml:space="preserve">, </w:t>
      </w:r>
      <w:hyperlink w:anchor="_ENREF_27" w:tooltip="Markard, 2012 #3401" w:history="1">
        <w:r w:rsidR="00305634" w:rsidRPr="00305634">
          <w:rPr>
            <w:rFonts w:asciiTheme="minorHAnsi" w:hAnsiTheme="minorHAnsi"/>
            <w:noProof/>
            <w:lang w:val="en-GB"/>
          </w:rPr>
          <w:t>Markard et al., 2012</w:t>
        </w:r>
      </w:hyperlink>
      <w:r w:rsidR="00305634" w:rsidRPr="00305634">
        <w:rPr>
          <w:rFonts w:asciiTheme="minorHAnsi" w:hAnsiTheme="minorHAnsi"/>
          <w:noProof/>
          <w:lang w:val="en-GB"/>
        </w:rPr>
        <w:t>)</w:t>
      </w:r>
      <w:r w:rsidR="00002FE5" w:rsidRPr="007F34E8">
        <w:rPr>
          <w:rFonts w:asciiTheme="minorHAnsi" w:hAnsiTheme="minorHAnsi"/>
          <w:lang w:val="en-GB"/>
        </w:rPr>
        <w:fldChar w:fldCharType="end"/>
      </w:r>
      <w:r w:rsidR="00890F57" w:rsidRPr="00305634">
        <w:rPr>
          <w:rFonts w:asciiTheme="minorHAnsi" w:hAnsiTheme="minorHAnsi"/>
          <w:lang w:val="en-GB"/>
        </w:rPr>
        <w:t>, that is</w:t>
      </w:r>
      <w:r w:rsidR="002065A9" w:rsidRPr="00305634">
        <w:rPr>
          <w:rFonts w:asciiTheme="minorHAnsi" w:hAnsiTheme="minorHAnsi"/>
          <w:lang w:val="en-GB"/>
        </w:rPr>
        <w:t>,</w:t>
      </w:r>
      <w:r w:rsidR="00890F57" w:rsidRPr="00305634">
        <w:rPr>
          <w:rFonts w:asciiTheme="minorHAnsi" w:hAnsiTheme="minorHAnsi"/>
          <w:lang w:val="en-GB"/>
        </w:rPr>
        <w:t xml:space="preserve"> the </w:t>
      </w:r>
      <w:r w:rsidR="00890F57" w:rsidRPr="00305634">
        <w:rPr>
          <w:rFonts w:asciiTheme="minorHAnsi" w:hAnsiTheme="minorHAnsi"/>
          <w:i/>
          <w:lang w:val="en-GB"/>
        </w:rPr>
        <w:t>landscape</w:t>
      </w:r>
      <w:r w:rsidR="00890F57" w:rsidRPr="00305634">
        <w:rPr>
          <w:rFonts w:asciiTheme="minorHAnsi" w:hAnsiTheme="minorHAnsi"/>
          <w:lang w:val="en-GB"/>
        </w:rPr>
        <w:t xml:space="preserve"> </w:t>
      </w:r>
      <w:r w:rsidR="00DE7621" w:rsidRPr="00305634">
        <w:rPr>
          <w:rFonts w:asciiTheme="minorHAnsi" w:hAnsiTheme="minorHAnsi"/>
          <w:lang w:val="en-GB"/>
        </w:rPr>
        <w:t xml:space="preserve">shaping </w:t>
      </w:r>
      <w:r w:rsidR="00890F57" w:rsidRPr="00305634">
        <w:rPr>
          <w:rFonts w:asciiTheme="minorHAnsi" w:hAnsiTheme="minorHAnsi"/>
          <w:lang w:val="en-GB"/>
        </w:rPr>
        <w:t xml:space="preserve">major sustainability transformations </w:t>
      </w:r>
      <w:r w:rsidR="00002FE5" w:rsidRPr="007F34E8">
        <w:rPr>
          <w:rFonts w:asciiTheme="minorHAnsi" w:hAnsiTheme="minorHAnsi"/>
          <w:lang w:val="en-GB"/>
        </w:rPr>
        <w:fldChar w:fldCharType="begin"/>
      </w:r>
      <w:r w:rsidR="00890F57" w:rsidRPr="00305634">
        <w:rPr>
          <w:rFonts w:asciiTheme="minorHAnsi" w:hAnsiTheme="minorHAnsi"/>
          <w:lang w:val="en-GB"/>
        </w:rPr>
        <w:instrText xml:space="preserve"> ADDIN EN.CITE &lt;EndNote&gt;&lt;Cite&gt;&lt;Author&gt;Geels&lt;/Author&gt;&lt;Year&gt;2002&lt;/Year&gt;&lt;RecNum&gt;748&lt;/RecNum&gt;&lt;DisplayText&gt;(Geels, 2002)&lt;/DisplayText&gt;&lt;record&gt;&lt;rec-number&gt;748&lt;/rec-number&gt;&lt;foreign-keys&gt;&lt;key app="EN" db-id="wtw9szxsn2s9foefa9a5d9rcwtvzxarp5vwr"&gt;748&lt;/key&gt;&lt;/foreign-keys&gt;&lt;ref-type name="Journal Article"&gt;17&lt;/ref-type&gt;&lt;contributors&gt;&lt;authors&gt;&lt;author&gt;Geels, Frank W.&lt;/author&gt;&lt;/authors&gt;&lt;/contributors&gt;&lt;titles&gt;&lt;title&gt;Technological transitions as evolutionary reconfiguration processes: a multi-level perspective and a case-study&lt;/title&gt;&lt;secondary-title&gt;Research Policy&lt;/secondary-title&gt;&lt;/titles&gt;&lt;periodical&gt;&lt;full-title&gt;Research Policy&lt;/full-title&gt;&lt;/periodical&gt;&lt;pages&gt;1257-1274&lt;/pages&gt;&lt;volume&gt;31&lt;/volume&gt;&lt;number&gt;8-9&lt;/number&gt;&lt;keywords&gt;&lt;keyword&gt;Technological transitions&lt;/keyword&gt;&lt;keyword&gt;Regime shifts&lt;/keyword&gt;&lt;keyword&gt;Evolutionary theory&lt;/keyword&gt;&lt;keyword&gt;Multi-level analysis&lt;/keyword&gt;&lt;keyword&gt;Sailing ships and steamships&lt;/keyword&gt;&lt;/keywords&gt;&lt;dates&gt;&lt;year&gt;2002&lt;/year&gt;&lt;/dates&gt;&lt;urls&gt;&lt;related-urls&gt;&lt;url&gt;http://www.sciencedirect.com/science/article/B6V77-45Y01M2-8/2/1832f73c6310e205aea97a5b3c44cd05&lt;/url&gt;&lt;/related-urls&gt;&lt;/urls&gt;&lt;/record&gt;&lt;/Cite&gt;&lt;/EndNote&gt;</w:instrText>
      </w:r>
      <w:r w:rsidR="00002FE5" w:rsidRPr="007F34E8">
        <w:rPr>
          <w:rFonts w:asciiTheme="minorHAnsi" w:hAnsiTheme="minorHAnsi"/>
          <w:lang w:val="en-GB"/>
        </w:rPr>
        <w:fldChar w:fldCharType="separate"/>
      </w:r>
      <w:r w:rsidR="00890F57" w:rsidRPr="00305634">
        <w:rPr>
          <w:rFonts w:asciiTheme="minorHAnsi" w:hAnsiTheme="minorHAnsi"/>
          <w:noProof/>
          <w:lang w:val="en-GB"/>
        </w:rPr>
        <w:t>(</w:t>
      </w:r>
      <w:hyperlink w:anchor="_ENREF_12" w:tooltip="Geels, 2002 #748" w:history="1">
        <w:r w:rsidR="00305634" w:rsidRPr="00305634">
          <w:rPr>
            <w:rFonts w:asciiTheme="minorHAnsi" w:hAnsiTheme="minorHAnsi"/>
            <w:noProof/>
            <w:lang w:val="en-GB"/>
          </w:rPr>
          <w:t>Geels, 2002</w:t>
        </w:r>
      </w:hyperlink>
      <w:r w:rsidR="00890F57" w:rsidRPr="00305634">
        <w:rPr>
          <w:rFonts w:asciiTheme="minorHAnsi" w:hAnsiTheme="minorHAnsi"/>
          <w:noProof/>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w:t>
      </w:r>
    </w:p>
    <w:p w:rsidR="00395FE9" w:rsidRPr="00305634" w:rsidRDefault="00395FE9" w:rsidP="006C6DBF">
      <w:pPr>
        <w:pStyle w:val="Heading3"/>
        <w:spacing w:after="100" w:afterAutospacing="1"/>
        <w:rPr>
          <w:rFonts w:asciiTheme="minorHAnsi" w:hAnsiTheme="minorHAnsi"/>
          <w:color w:val="C00000"/>
          <w:lang w:val="en-GB"/>
        </w:rPr>
      </w:pPr>
      <w:r w:rsidRPr="00305634">
        <w:rPr>
          <w:rFonts w:asciiTheme="minorHAnsi" w:hAnsiTheme="minorHAnsi"/>
          <w:color w:val="C00000"/>
          <w:lang w:val="en-GB"/>
        </w:rPr>
        <w:t>Inclusive innovation and strategic management of sustainability</w:t>
      </w:r>
    </w:p>
    <w:p w:rsidR="00395FE9" w:rsidRPr="00305634" w:rsidRDefault="00EF220A" w:rsidP="00395FE9">
      <w:pPr>
        <w:jc w:val="both"/>
        <w:rPr>
          <w:rFonts w:asciiTheme="minorHAnsi" w:hAnsiTheme="minorHAnsi"/>
          <w:lang w:val="en-GB"/>
        </w:rPr>
      </w:pPr>
      <w:r w:rsidRPr="00305634">
        <w:rPr>
          <w:rFonts w:asciiTheme="minorHAnsi" w:hAnsiTheme="minorHAnsi"/>
          <w:lang w:val="en-GB"/>
        </w:rPr>
        <w:t xml:space="preserve">As noted in </w:t>
      </w:r>
      <w:r w:rsidR="006A5A5C" w:rsidRPr="00305634">
        <w:rPr>
          <w:rFonts w:asciiTheme="minorHAnsi" w:hAnsiTheme="minorHAnsi"/>
          <w:lang w:val="en-GB"/>
        </w:rPr>
        <w:t xml:space="preserve">the preceding </w:t>
      </w:r>
      <w:r w:rsidR="00395FE9" w:rsidRPr="00305634">
        <w:rPr>
          <w:rFonts w:asciiTheme="minorHAnsi" w:hAnsiTheme="minorHAnsi"/>
          <w:lang w:val="en-GB"/>
        </w:rPr>
        <w:t>section</w:t>
      </w:r>
      <w:r w:rsidR="006A5A5C" w:rsidRPr="00305634">
        <w:rPr>
          <w:rFonts w:asciiTheme="minorHAnsi" w:hAnsiTheme="minorHAnsi"/>
          <w:lang w:val="en-GB"/>
        </w:rPr>
        <w:t>,</w:t>
      </w:r>
      <w:r w:rsidR="00395FE9" w:rsidRPr="00305634">
        <w:rPr>
          <w:rFonts w:asciiTheme="minorHAnsi" w:hAnsiTheme="minorHAnsi"/>
          <w:lang w:val="en-GB"/>
        </w:rPr>
        <w:t xml:space="preserve"> a key question to ask is whether the </w:t>
      </w:r>
      <w:proofErr w:type="spellStart"/>
      <w:r w:rsidR="00395FE9" w:rsidRPr="00305634">
        <w:rPr>
          <w:rFonts w:asciiTheme="minorHAnsi" w:hAnsiTheme="minorHAnsi"/>
          <w:lang w:val="en-GB"/>
        </w:rPr>
        <w:t>BoP</w:t>
      </w:r>
      <w:proofErr w:type="spellEnd"/>
      <w:r w:rsidR="00395FE9" w:rsidRPr="00305634">
        <w:rPr>
          <w:rFonts w:asciiTheme="minorHAnsi" w:hAnsiTheme="minorHAnsi"/>
          <w:lang w:val="en-GB"/>
        </w:rPr>
        <w:t xml:space="preserve"> projects are successful in realising the potential of the </w:t>
      </w:r>
      <w:proofErr w:type="spellStart"/>
      <w:r w:rsidR="00395FE9" w:rsidRPr="00305634">
        <w:rPr>
          <w:rFonts w:asciiTheme="minorHAnsi" w:hAnsiTheme="minorHAnsi"/>
          <w:lang w:val="en-GB"/>
        </w:rPr>
        <w:t>BoP</w:t>
      </w:r>
      <w:proofErr w:type="spellEnd"/>
      <w:r w:rsidR="00395FE9" w:rsidRPr="00305634">
        <w:rPr>
          <w:rFonts w:asciiTheme="minorHAnsi" w:hAnsiTheme="minorHAnsi"/>
          <w:lang w:val="en-GB"/>
        </w:rPr>
        <w:t xml:space="preserve"> market, and what factors are considered important in determining this success (or failure)</w:t>
      </w:r>
      <w:r w:rsidR="00232A17" w:rsidRPr="00305634">
        <w:rPr>
          <w:rFonts w:asciiTheme="minorHAnsi" w:hAnsiTheme="minorHAnsi"/>
          <w:lang w:val="en-GB"/>
        </w:rPr>
        <w:t>.</w:t>
      </w:r>
      <w:r w:rsidR="00395FE9" w:rsidRPr="00305634">
        <w:rPr>
          <w:rFonts w:asciiTheme="minorHAnsi" w:hAnsiTheme="minorHAnsi"/>
          <w:lang w:val="en-GB"/>
        </w:rPr>
        <w:t xml:space="preserve"> The current literature on </w:t>
      </w:r>
      <w:proofErr w:type="spellStart"/>
      <w:r w:rsidR="00395FE9" w:rsidRPr="00305634">
        <w:rPr>
          <w:rFonts w:asciiTheme="minorHAnsi" w:hAnsiTheme="minorHAnsi"/>
          <w:lang w:val="en-GB"/>
        </w:rPr>
        <w:t>BoP</w:t>
      </w:r>
      <w:proofErr w:type="spellEnd"/>
      <w:r w:rsidR="00395FE9" w:rsidRPr="00305634">
        <w:rPr>
          <w:rFonts w:asciiTheme="minorHAnsi" w:hAnsiTheme="minorHAnsi"/>
          <w:lang w:val="en-GB"/>
        </w:rPr>
        <w:t xml:space="preserve"> innovation provides such answers, but it is mostly oriented towards firm strategies or project practices. It </w:t>
      </w:r>
      <w:r w:rsidR="000E31C1" w:rsidRPr="00305634">
        <w:rPr>
          <w:rFonts w:asciiTheme="minorHAnsi" w:hAnsiTheme="minorHAnsi"/>
          <w:lang w:val="en-GB"/>
        </w:rPr>
        <w:t>focuses on</w:t>
      </w:r>
      <w:r w:rsidR="00395FE9" w:rsidRPr="00305634">
        <w:rPr>
          <w:rFonts w:asciiTheme="minorHAnsi" w:hAnsiTheme="minorHAnsi"/>
          <w:lang w:val="en-GB"/>
        </w:rPr>
        <w:t xml:space="preserve"> the micro-level</w:t>
      </w:r>
      <w:r w:rsidR="00E23A2F" w:rsidRPr="00305634">
        <w:rPr>
          <w:rFonts w:asciiTheme="minorHAnsi" w:hAnsiTheme="minorHAnsi"/>
          <w:lang w:val="en-GB"/>
        </w:rPr>
        <w:t>:</w:t>
      </w:r>
      <w:r w:rsidR="00395FE9" w:rsidRPr="00305634">
        <w:rPr>
          <w:rFonts w:asciiTheme="minorHAnsi" w:hAnsiTheme="minorHAnsi"/>
          <w:lang w:val="en-GB"/>
        </w:rPr>
        <w:t xml:space="preserve"> products, project organisation, capacities and local stakeholder involvement.</w:t>
      </w:r>
      <w:r w:rsidRPr="00305634">
        <w:rPr>
          <w:rFonts w:asciiTheme="minorHAnsi" w:hAnsiTheme="minorHAnsi"/>
          <w:lang w:val="en-GB"/>
        </w:rPr>
        <w:t xml:space="preserve"> </w:t>
      </w:r>
    </w:p>
    <w:p w:rsidR="00395FE9" w:rsidRPr="00305634" w:rsidRDefault="00395FE9" w:rsidP="00395FE9">
      <w:pPr>
        <w:jc w:val="both"/>
        <w:rPr>
          <w:rFonts w:asciiTheme="minorHAnsi" w:hAnsiTheme="minorHAnsi"/>
          <w:lang w:val="en-GB"/>
        </w:rPr>
      </w:pPr>
    </w:p>
    <w:p w:rsidR="00395FE9" w:rsidRPr="00305634" w:rsidRDefault="00395FE9" w:rsidP="00395FE9">
      <w:pPr>
        <w:pStyle w:val="FootnoteText"/>
        <w:jc w:val="both"/>
        <w:rPr>
          <w:rFonts w:asciiTheme="minorHAnsi" w:hAnsiTheme="minorHAnsi"/>
          <w:sz w:val="24"/>
          <w:szCs w:val="24"/>
          <w:lang w:val="en-GB"/>
        </w:rPr>
      </w:pPr>
      <w:r w:rsidRPr="00305634">
        <w:rPr>
          <w:rFonts w:asciiTheme="minorHAnsi" w:hAnsiTheme="minorHAnsi"/>
          <w:color w:val="000000"/>
          <w:sz w:val="24"/>
          <w:szCs w:val="24"/>
          <w:lang w:val="en-GB"/>
        </w:rPr>
        <w:t xml:space="preserve">One of the reasons for a </w:t>
      </w:r>
      <w:r w:rsidR="00EF220A" w:rsidRPr="00305634">
        <w:rPr>
          <w:rFonts w:asciiTheme="minorHAnsi" w:hAnsiTheme="minorHAnsi"/>
          <w:color w:val="000000"/>
          <w:sz w:val="24"/>
          <w:szCs w:val="24"/>
          <w:lang w:val="en-GB"/>
        </w:rPr>
        <w:t>discrete</w:t>
      </w:r>
      <w:r w:rsidRPr="00305634">
        <w:rPr>
          <w:rFonts w:asciiTheme="minorHAnsi" w:hAnsiTheme="minorHAnsi"/>
          <w:color w:val="000000"/>
          <w:sz w:val="24"/>
          <w:szCs w:val="24"/>
          <w:lang w:val="en-GB"/>
        </w:rPr>
        <w:t xml:space="preserve"> view of innovation </w:t>
      </w:r>
      <w:r w:rsidR="00EF220A" w:rsidRPr="00305634">
        <w:rPr>
          <w:rFonts w:asciiTheme="minorHAnsi" w:hAnsiTheme="minorHAnsi"/>
          <w:color w:val="000000"/>
          <w:sz w:val="24"/>
          <w:szCs w:val="24"/>
          <w:lang w:val="en-GB"/>
        </w:rPr>
        <w:t xml:space="preserve">(at the project level) </w:t>
      </w:r>
      <w:r w:rsidRPr="00305634">
        <w:rPr>
          <w:rFonts w:asciiTheme="minorHAnsi" w:hAnsiTheme="minorHAnsi"/>
          <w:color w:val="000000"/>
          <w:sz w:val="24"/>
          <w:szCs w:val="24"/>
          <w:lang w:val="en-GB"/>
        </w:rPr>
        <w:t xml:space="preserve">can be attributed to the epistemic foundations </w:t>
      </w:r>
      <w:r w:rsidR="00EF220A" w:rsidRPr="00305634">
        <w:rPr>
          <w:rFonts w:asciiTheme="minorHAnsi" w:hAnsiTheme="minorHAnsi"/>
          <w:color w:val="000000"/>
          <w:sz w:val="24"/>
          <w:szCs w:val="24"/>
          <w:lang w:val="en-GB"/>
        </w:rPr>
        <w:t xml:space="preserve">of </w:t>
      </w:r>
      <w:proofErr w:type="spellStart"/>
      <w:r w:rsidR="00EF220A" w:rsidRPr="00305634">
        <w:rPr>
          <w:rFonts w:asciiTheme="minorHAnsi" w:hAnsiTheme="minorHAnsi"/>
          <w:color w:val="000000"/>
          <w:sz w:val="24"/>
          <w:szCs w:val="24"/>
          <w:lang w:val="en-GB"/>
        </w:rPr>
        <w:t>BoP</w:t>
      </w:r>
      <w:proofErr w:type="spellEnd"/>
      <w:r w:rsidR="00EF220A" w:rsidRPr="00305634">
        <w:rPr>
          <w:rFonts w:asciiTheme="minorHAnsi" w:hAnsiTheme="minorHAnsi"/>
          <w:color w:val="000000"/>
          <w:sz w:val="24"/>
          <w:szCs w:val="24"/>
          <w:lang w:val="en-GB"/>
        </w:rPr>
        <w:t xml:space="preserve"> </w:t>
      </w:r>
      <w:r w:rsidRPr="00305634">
        <w:rPr>
          <w:rFonts w:asciiTheme="minorHAnsi" w:hAnsiTheme="minorHAnsi"/>
          <w:color w:val="000000"/>
          <w:sz w:val="24"/>
          <w:szCs w:val="24"/>
          <w:lang w:val="en-GB"/>
        </w:rPr>
        <w:t xml:space="preserve">research and practice. </w:t>
      </w:r>
      <w:proofErr w:type="spellStart"/>
      <w:r w:rsidRPr="00305634">
        <w:rPr>
          <w:rFonts w:asciiTheme="minorHAnsi" w:hAnsiTheme="minorHAnsi"/>
          <w:sz w:val="24"/>
          <w:szCs w:val="24"/>
          <w:lang w:val="en-GB"/>
        </w:rPr>
        <w:t>Prahalad</w:t>
      </w:r>
      <w:proofErr w:type="spellEnd"/>
      <w:r w:rsidRPr="00305634">
        <w:rPr>
          <w:rFonts w:asciiTheme="minorHAnsi" w:hAnsiTheme="minorHAnsi"/>
          <w:sz w:val="24"/>
          <w:szCs w:val="24"/>
          <w:lang w:val="en-GB"/>
        </w:rPr>
        <w:t xml:space="preserve"> and Hart’s </w:t>
      </w:r>
      <w:r w:rsidR="00002FE5" w:rsidRPr="007F34E8">
        <w:rPr>
          <w:rFonts w:asciiTheme="minorHAnsi" w:hAnsiTheme="minorHAnsi"/>
          <w:sz w:val="24"/>
          <w:szCs w:val="24"/>
          <w:lang w:val="en-GB"/>
        </w:rPr>
        <w:fldChar w:fldCharType="begin"/>
      </w:r>
      <w:r w:rsidRPr="00305634">
        <w:rPr>
          <w:rFonts w:asciiTheme="minorHAnsi" w:hAnsiTheme="minorHAnsi"/>
          <w:sz w:val="24"/>
          <w:szCs w:val="24"/>
          <w:lang w:val="en-GB"/>
        </w:rPr>
        <w:instrText xml:space="preserve"> ADDIN EN.CITE &lt;EndNote&gt;&lt;Cite ExcludeAuth="1"&gt;&lt;Author&gt;Prahalad&lt;/Author&gt;&lt;Year&gt;2002&lt;/Year&gt;&lt;RecNum&gt;3555&lt;/RecNum&gt;&lt;DisplayText&gt;(2002)&lt;/DisplayText&gt;&lt;record&gt;&lt;rec-number&gt;3555&lt;/rec-number&gt;&lt;foreign-keys&gt;&lt;key app="EN" db-id="wtw9szxsn2s9foefa9a5d9rcwtvzxarp5vwr"&gt;3555&lt;/key&gt;&lt;/foreign-keys&gt;&lt;ref-type name="Journal Article"&gt;17&lt;/ref-type&gt;&lt;contributors&gt;&lt;authors&gt;&lt;author&gt;Prahalad, C.K.&lt;/author&gt;&lt;author&gt;Hart, S.L.&lt;/author&gt;&lt;/authors&gt;&lt;/contributors&gt;&lt;titles&gt;&lt;title&gt;The fortune at the bottom of the pyramid&lt;/title&gt;&lt;secondary-title&gt;Strategy+Busines&lt;/secondary-title&gt;&lt;/titles&gt;&lt;periodical&gt;&lt;full-title&gt;Strategy+Busines&lt;/full-title&gt;&lt;/periodical&gt;&lt;pages&gt;2 -14&lt;/pages&gt;&lt;volume&gt;First Quarter&lt;/volume&gt;&lt;dates&gt;&lt;year&gt;2002&lt;/year&gt;&lt;/dates&gt;&lt;urls&gt;&lt;/urls&gt;&lt;/record&gt;&lt;/Cite&gt;&lt;/EndNote&gt;</w:instrText>
      </w:r>
      <w:r w:rsidR="00002FE5" w:rsidRPr="007F34E8">
        <w:rPr>
          <w:rFonts w:asciiTheme="minorHAnsi" w:hAnsiTheme="minorHAnsi"/>
          <w:sz w:val="24"/>
          <w:szCs w:val="24"/>
          <w:lang w:val="en-GB"/>
        </w:rPr>
        <w:fldChar w:fldCharType="separate"/>
      </w:r>
      <w:r w:rsidRPr="00305634">
        <w:rPr>
          <w:rFonts w:asciiTheme="minorHAnsi" w:hAnsiTheme="minorHAnsi"/>
          <w:sz w:val="24"/>
          <w:szCs w:val="24"/>
          <w:lang w:val="en-GB"/>
        </w:rPr>
        <w:t>(</w:t>
      </w:r>
      <w:hyperlink w:anchor="_ENREF_35" w:tooltip="Prahalad, 2002 #3555" w:history="1">
        <w:r w:rsidR="00305634" w:rsidRPr="00305634">
          <w:rPr>
            <w:rFonts w:asciiTheme="minorHAnsi" w:hAnsiTheme="minorHAnsi"/>
            <w:sz w:val="24"/>
            <w:szCs w:val="24"/>
            <w:lang w:val="en-GB"/>
          </w:rPr>
          <w:t>2002</w:t>
        </w:r>
      </w:hyperlink>
      <w:r w:rsidRPr="00305634">
        <w:rPr>
          <w:rFonts w:asciiTheme="minorHAnsi" w:hAnsiTheme="minorHAnsi"/>
          <w:sz w:val="24"/>
          <w:szCs w:val="24"/>
          <w:lang w:val="en-GB"/>
        </w:rPr>
        <w:t>)</w:t>
      </w:r>
      <w:r w:rsidR="00002FE5" w:rsidRPr="007F34E8">
        <w:rPr>
          <w:rFonts w:asciiTheme="minorHAnsi" w:hAnsiTheme="minorHAnsi"/>
          <w:sz w:val="24"/>
          <w:szCs w:val="24"/>
          <w:lang w:val="en-GB"/>
        </w:rPr>
        <w:fldChar w:fldCharType="end"/>
      </w:r>
      <w:r w:rsidRPr="00305634">
        <w:rPr>
          <w:rFonts w:asciiTheme="minorHAnsi" w:hAnsiTheme="minorHAnsi"/>
          <w:sz w:val="24"/>
          <w:szCs w:val="24"/>
          <w:lang w:val="en-GB"/>
        </w:rPr>
        <w:t xml:space="preserve"> work on strategic management and value creation in </w:t>
      </w:r>
      <w:proofErr w:type="spellStart"/>
      <w:r w:rsidRPr="00305634">
        <w:rPr>
          <w:rFonts w:asciiTheme="minorHAnsi" w:hAnsiTheme="minorHAnsi"/>
          <w:sz w:val="24"/>
          <w:szCs w:val="24"/>
          <w:lang w:val="en-GB"/>
        </w:rPr>
        <w:t>BoP</w:t>
      </w:r>
      <w:proofErr w:type="spellEnd"/>
      <w:r w:rsidRPr="00305634">
        <w:rPr>
          <w:rFonts w:asciiTheme="minorHAnsi" w:hAnsiTheme="minorHAnsi"/>
          <w:sz w:val="24"/>
          <w:szCs w:val="24"/>
          <w:lang w:val="en-GB"/>
        </w:rPr>
        <w:t xml:space="preserve"> markets was inspired by their earlier work using the resource based-view of the firm, e.g. in </w:t>
      </w:r>
      <w:r w:rsidR="00002FE5" w:rsidRPr="007F34E8">
        <w:rPr>
          <w:rFonts w:asciiTheme="minorHAnsi" w:hAnsiTheme="minorHAnsi"/>
          <w:sz w:val="24"/>
          <w:szCs w:val="24"/>
          <w:lang w:val="en-GB"/>
        </w:rPr>
        <w:fldChar w:fldCharType="begin">
          <w:fldData xml:space="preserve">PEVuZE5vdGU+PENpdGU+PEF1dGhvcj5IYXJ0PC9BdXRob3I+PFllYXI+MTk5NTwvWWVhcj48UmVj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</w:fldData>
        </w:fldChar>
      </w:r>
      <w:r w:rsidR="00305634" w:rsidRPr="00305634">
        <w:rPr>
          <w:rFonts w:asciiTheme="minorHAnsi" w:hAnsiTheme="minorHAnsi"/>
          <w:sz w:val="24"/>
          <w:szCs w:val="24"/>
          <w:lang w:val="en-GB"/>
        </w:rPr>
        <w:instrText xml:space="preserve"> ADDIN EN.CITE </w:instrText>
      </w:r>
      <w:r w:rsidR="00305634" w:rsidRPr="007F34E8">
        <w:rPr>
          <w:rFonts w:asciiTheme="minorHAnsi" w:hAnsiTheme="minorHAnsi"/>
          <w:sz w:val="24"/>
          <w:szCs w:val="24"/>
          <w:lang w:val="en-GB"/>
        </w:rPr>
        <w:fldChar w:fldCharType="begin">
          <w:fldData xml:space="preserve">PEVuZE5vdGU+PENpdGU+PEF1dGhvcj5IYXJ0PC9BdXRob3I+PFllYXI+MTk5NTwvWWVhcj48UmVj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</w:fldData>
        </w:fldChar>
      </w:r>
      <w:r w:rsidR="00305634" w:rsidRPr="00305634">
        <w:rPr>
          <w:rFonts w:asciiTheme="minorHAnsi" w:hAnsiTheme="minorHAnsi"/>
          <w:sz w:val="24"/>
          <w:szCs w:val="24"/>
          <w:lang w:val="en-GB"/>
        </w:rPr>
        <w:instrText xml:space="preserve"> ADDIN EN.CITE.DATA </w:instrText>
      </w:r>
      <w:r w:rsidR="00305634" w:rsidRPr="007F34E8">
        <w:rPr>
          <w:rFonts w:asciiTheme="minorHAnsi" w:hAnsiTheme="minorHAnsi"/>
          <w:sz w:val="24"/>
          <w:szCs w:val="24"/>
          <w:lang w:val="en-GB"/>
        </w:rPr>
      </w:r>
      <w:r w:rsidR="00305634" w:rsidRPr="007F34E8">
        <w:rPr>
          <w:rFonts w:asciiTheme="minorHAnsi" w:hAnsiTheme="minorHAnsi"/>
          <w:sz w:val="24"/>
          <w:szCs w:val="24"/>
          <w:lang w:val="en-GB"/>
        </w:rPr>
        <w:fldChar w:fldCharType="end"/>
      </w:r>
      <w:r w:rsidR="00002FE5" w:rsidRPr="007F34E8">
        <w:rPr>
          <w:rFonts w:asciiTheme="minorHAnsi" w:hAnsiTheme="minorHAnsi"/>
          <w:sz w:val="24"/>
          <w:szCs w:val="24"/>
          <w:lang w:val="en-GB"/>
        </w:rPr>
      </w:r>
      <w:r w:rsidR="00002FE5" w:rsidRPr="007F34E8">
        <w:rPr>
          <w:rFonts w:asciiTheme="minorHAnsi" w:hAnsiTheme="minorHAnsi"/>
          <w:sz w:val="24"/>
          <w:szCs w:val="24"/>
          <w:lang w:val="en-GB"/>
        </w:rPr>
        <w:fldChar w:fldCharType="separate"/>
      </w:r>
      <w:r w:rsidR="00305634" w:rsidRPr="00305634">
        <w:rPr>
          <w:rFonts w:asciiTheme="minorHAnsi" w:hAnsiTheme="minorHAnsi"/>
          <w:noProof/>
          <w:sz w:val="24"/>
          <w:szCs w:val="24"/>
          <w:lang w:val="en-GB"/>
        </w:rPr>
        <w:t>(</w:t>
      </w:r>
      <w:hyperlink w:anchor="_ENREF_15" w:tooltip="Hart, 1995 #317" w:history="1">
        <w:r w:rsidR="00305634" w:rsidRPr="00305634">
          <w:rPr>
            <w:rFonts w:asciiTheme="minorHAnsi" w:hAnsiTheme="minorHAnsi"/>
            <w:noProof/>
            <w:sz w:val="24"/>
            <w:szCs w:val="24"/>
            <w:lang w:val="en-GB"/>
          </w:rPr>
          <w:t>Hart, 1995</w:t>
        </w:r>
      </w:hyperlink>
      <w:r w:rsidR="00305634" w:rsidRPr="00305634">
        <w:rPr>
          <w:rFonts w:asciiTheme="minorHAnsi" w:hAnsiTheme="minorHAnsi"/>
          <w:noProof/>
          <w:sz w:val="24"/>
          <w:szCs w:val="24"/>
          <w:lang w:val="en-GB"/>
        </w:rPr>
        <w:t xml:space="preserve">, </w:t>
      </w:r>
      <w:hyperlink w:anchor="_ENREF_16" w:tooltip="Hart, 1997 #3198" w:history="1">
        <w:r w:rsidR="00305634" w:rsidRPr="00305634">
          <w:rPr>
            <w:rFonts w:asciiTheme="minorHAnsi" w:hAnsiTheme="minorHAnsi"/>
            <w:noProof/>
            <w:sz w:val="24"/>
            <w:szCs w:val="24"/>
            <w:lang w:val="en-GB"/>
          </w:rPr>
          <w:t>1997</w:t>
        </w:r>
      </w:hyperlink>
      <w:r w:rsidR="00305634" w:rsidRPr="00305634">
        <w:rPr>
          <w:rFonts w:asciiTheme="minorHAnsi" w:hAnsiTheme="minorHAnsi"/>
          <w:noProof/>
          <w:sz w:val="24"/>
          <w:szCs w:val="24"/>
          <w:lang w:val="en-GB"/>
        </w:rPr>
        <w:t xml:space="preserve">, </w:t>
      </w:r>
      <w:hyperlink w:anchor="_ENREF_17" w:tooltip="Hart, 1999 #2050" w:history="1">
        <w:r w:rsidR="00305634" w:rsidRPr="00305634">
          <w:rPr>
            <w:rFonts w:asciiTheme="minorHAnsi" w:hAnsiTheme="minorHAnsi"/>
            <w:noProof/>
            <w:sz w:val="24"/>
            <w:szCs w:val="24"/>
            <w:lang w:val="en-GB"/>
          </w:rPr>
          <w:t>Hart and Milstein, 1999</w:t>
        </w:r>
      </w:hyperlink>
      <w:r w:rsidR="00305634" w:rsidRPr="00305634">
        <w:rPr>
          <w:rFonts w:asciiTheme="minorHAnsi" w:hAnsiTheme="minorHAnsi"/>
          <w:noProof/>
          <w:sz w:val="24"/>
          <w:szCs w:val="24"/>
          <w:lang w:val="en-GB"/>
        </w:rPr>
        <w:t>)</w:t>
      </w:r>
      <w:r w:rsidR="00002FE5" w:rsidRPr="007F34E8">
        <w:rPr>
          <w:rFonts w:asciiTheme="minorHAnsi" w:hAnsiTheme="minorHAnsi"/>
          <w:sz w:val="24"/>
          <w:szCs w:val="24"/>
          <w:lang w:val="en-GB"/>
        </w:rPr>
        <w:fldChar w:fldCharType="end"/>
      </w:r>
      <w:r w:rsidR="00AF11AD" w:rsidRPr="00305634">
        <w:rPr>
          <w:rFonts w:asciiTheme="minorHAnsi" w:hAnsiTheme="minorHAnsi"/>
          <w:sz w:val="24"/>
          <w:szCs w:val="24"/>
          <w:lang w:val="en-GB"/>
        </w:rPr>
        <w:t xml:space="preserve"> and in</w:t>
      </w:r>
      <w:r w:rsidRPr="00305634">
        <w:rPr>
          <w:rFonts w:asciiTheme="minorHAnsi" w:hAnsiTheme="minorHAnsi"/>
          <w:sz w:val="24"/>
          <w:szCs w:val="24"/>
          <w:lang w:val="en-GB"/>
        </w:rPr>
        <w:t xml:space="preserve"> </w:t>
      </w:r>
      <w:r w:rsidR="00002FE5" w:rsidRPr="007F34E8">
        <w:rPr>
          <w:rFonts w:asciiTheme="minorHAnsi" w:hAnsiTheme="minorHAnsi"/>
          <w:sz w:val="24"/>
          <w:szCs w:val="24"/>
          <w:lang w:val="en-GB"/>
        </w:rPr>
        <w:fldChar w:fldCharType="begin"/>
      </w:r>
      <w:r w:rsidR="00305634" w:rsidRPr="00305634">
        <w:rPr>
          <w:rFonts w:asciiTheme="minorHAnsi" w:hAnsiTheme="minorHAnsi"/>
          <w:sz w:val="24"/>
          <w:szCs w:val="24"/>
          <w:lang w:val="en-GB"/>
        </w:rPr>
        <w:instrText xml:space="preserve"> ADDIN EN.CITE &lt;EndNote&gt;&lt;Cite&gt;&lt;Author&gt;Prahalad&lt;/Author&gt;&lt;Year&gt;1990&lt;/Year&gt;&lt;RecNum&gt;45&lt;/RecNum&gt;&lt;DisplayText&gt;(Prahalad and Hamel, 1990)&lt;/DisplayText&gt;&lt;record&gt;&lt;rec-number&gt;45&lt;/rec-number&gt;&lt;foreign-keys&gt;&lt;key app="EN" db-id="wtw9szxsn2s9foefa9a5d9rcwtvzxarp5vwr"&gt;45&lt;/key&gt;&lt;/foreign-keys&gt;&lt;ref-type name="Journal Article"&gt;17&lt;/ref-type&gt;&lt;contributors&gt;&lt;authors&gt;&lt;author&gt;Prahalad, C.K.&lt;/author&gt;&lt;author&gt;Hamel, G&lt;/author&gt;&lt;/authors&gt;&lt;/contributors&gt;&lt;titles&gt;&lt;title&gt;The core competencies of the Corporation&lt;/title&gt;&lt;secondary-title&gt;Harvard Business Review&lt;/secondary-title&gt;&lt;/titles&gt;&lt;periodical&gt;&lt;full-title&gt;Harvard Business Review&lt;/full-title&gt;&lt;/periodical&gt;&lt;volume&gt;68&lt;/volume&gt;&lt;number&gt;3&lt;/number&gt;&lt;dates&gt;&lt;year&gt;1990&lt;/year&gt;&lt;pub-dates&gt;&lt;date&gt;may-june&lt;/date&gt;&lt;/pub-dates&gt;&lt;/dates&gt;&lt;urls&gt;&lt;/urls&gt;&lt;/record&gt;&lt;/Cite&gt;&lt;/EndNote&gt;</w:instrText>
      </w:r>
      <w:r w:rsidR="00002FE5" w:rsidRPr="007F34E8">
        <w:rPr>
          <w:rFonts w:asciiTheme="minorHAnsi" w:hAnsiTheme="minorHAnsi"/>
          <w:sz w:val="24"/>
          <w:szCs w:val="24"/>
          <w:lang w:val="en-GB"/>
        </w:rPr>
        <w:fldChar w:fldCharType="separate"/>
      </w:r>
      <w:r w:rsidR="00305634" w:rsidRPr="00305634">
        <w:rPr>
          <w:rFonts w:asciiTheme="minorHAnsi" w:hAnsiTheme="minorHAnsi"/>
          <w:noProof/>
          <w:sz w:val="24"/>
          <w:szCs w:val="24"/>
          <w:lang w:val="en-GB"/>
        </w:rPr>
        <w:t>(</w:t>
      </w:r>
      <w:hyperlink w:anchor="_ENREF_34" w:tooltip="Prahalad, 1990 #45" w:history="1">
        <w:r w:rsidR="00305634" w:rsidRPr="00305634">
          <w:rPr>
            <w:rFonts w:asciiTheme="minorHAnsi" w:hAnsiTheme="minorHAnsi"/>
            <w:noProof/>
            <w:sz w:val="24"/>
            <w:szCs w:val="24"/>
            <w:lang w:val="en-GB"/>
          </w:rPr>
          <w:t>Prahalad and Hamel, 1990</w:t>
        </w:r>
      </w:hyperlink>
      <w:r w:rsidR="00305634" w:rsidRPr="00305634">
        <w:rPr>
          <w:rFonts w:asciiTheme="minorHAnsi" w:hAnsiTheme="minorHAnsi"/>
          <w:noProof/>
          <w:sz w:val="24"/>
          <w:szCs w:val="24"/>
          <w:lang w:val="en-GB"/>
        </w:rPr>
        <w:t>)</w:t>
      </w:r>
      <w:r w:rsidR="00002FE5" w:rsidRPr="007F34E8">
        <w:rPr>
          <w:rFonts w:asciiTheme="minorHAnsi" w:hAnsiTheme="minorHAnsi"/>
          <w:sz w:val="24"/>
          <w:szCs w:val="24"/>
          <w:lang w:val="en-GB"/>
        </w:rPr>
        <w:fldChar w:fldCharType="end"/>
      </w:r>
      <w:r w:rsidRPr="00305634">
        <w:rPr>
          <w:rFonts w:asciiTheme="minorHAnsi" w:hAnsiTheme="minorHAnsi"/>
          <w:sz w:val="24"/>
          <w:szCs w:val="24"/>
          <w:lang w:val="en-GB"/>
        </w:rPr>
        <w:t xml:space="preserve">. </w:t>
      </w:r>
      <w:r w:rsidRPr="00305634">
        <w:rPr>
          <w:rFonts w:asciiTheme="minorHAnsi" w:hAnsiTheme="minorHAnsi"/>
          <w:sz w:val="24"/>
          <w:lang w:val="en-GB"/>
        </w:rPr>
        <w:t xml:space="preserve">The resource-based view (RBV) of the firm is located at the heart of the strategic and industrial economics thinking </w:t>
      </w:r>
      <w:r w:rsidR="00002FE5" w:rsidRPr="007F34E8">
        <w:rPr>
          <w:rFonts w:asciiTheme="minorHAnsi" w:hAnsiTheme="minorHAnsi"/>
          <w:sz w:val="24"/>
          <w:lang w:val="en-GB"/>
        </w:rPr>
        <w:fldChar w:fldCharType="begin"/>
      </w:r>
      <w:r w:rsidRPr="00305634">
        <w:rPr>
          <w:rFonts w:asciiTheme="minorHAnsi" w:hAnsiTheme="minorHAnsi"/>
          <w:sz w:val="24"/>
          <w:lang w:val="en-GB"/>
        </w:rPr>
        <w:instrText xml:space="preserve"> ADDIN EN.CITE &lt;EndNote&gt;&lt;Cite&gt;&lt;Author&gt;Barney&lt;/Author&gt;&lt;Year&gt;1991&lt;/Year&gt;&lt;RecNum&gt;2046&lt;/RecNum&gt;&lt;DisplayText&gt;(Barney, 1991)&lt;/DisplayText&gt;&lt;record&gt;&lt;rec-number&gt;2046&lt;/rec-number&gt;&lt;foreign-keys&gt;&lt;key app="EN" db-id="wtw9szxsn2s9foefa9a5d9rcwtvzxarp5vwr"&gt;2046&lt;/key&gt;&lt;/foreign-keys&gt;&lt;ref-type name="Journal Article"&gt;17&lt;/ref-type&gt;&lt;contributors&gt;&lt;authors&gt;&lt;author&gt;Barney, J&lt;/author&gt;&lt;/authors&gt;&lt;/contributors&gt;&lt;titles&gt;&lt;title&gt;Firm resources and Sustained Competitive Advantage&lt;/title&gt;&lt;secondary-title&gt;Journal of Management&lt;/secondary-title&gt;&lt;/titles&gt;&lt;periodical&gt;&lt;full-title&gt;Journal of Management&lt;/full-title&gt;&lt;/periodical&gt;&lt;pages&gt;99-120&lt;/pages&gt;&lt;volume&gt;17&lt;/volume&gt;&lt;number&gt;1&lt;/number&gt;&lt;dates&gt;&lt;year&gt;1991&lt;/year&gt;&lt;/dates&gt;&lt;urls&gt;&lt;related-urls&gt;&lt;url&gt;http://www.jonathanfink.com/Barney.pdf&lt;/url&gt;&lt;/related-urls&gt;&lt;/urls&gt;&lt;/record&gt;&lt;/Cite&gt;&lt;/EndNote&gt;</w:instrText>
      </w:r>
      <w:r w:rsidR="00002FE5" w:rsidRPr="007F34E8">
        <w:rPr>
          <w:rFonts w:asciiTheme="minorHAnsi" w:hAnsiTheme="minorHAnsi"/>
          <w:sz w:val="24"/>
          <w:lang w:val="en-GB"/>
        </w:rPr>
        <w:fldChar w:fldCharType="separate"/>
      </w:r>
      <w:r w:rsidRPr="00305634">
        <w:rPr>
          <w:rFonts w:asciiTheme="minorHAnsi" w:hAnsiTheme="minorHAnsi"/>
          <w:noProof/>
          <w:sz w:val="24"/>
          <w:lang w:val="en-GB"/>
        </w:rPr>
        <w:t>(</w:t>
      </w:r>
      <w:hyperlink w:anchor="_ENREF_3" w:tooltip="Barney, 1991 #2046" w:history="1">
        <w:r w:rsidR="00305634" w:rsidRPr="00305634">
          <w:rPr>
            <w:rFonts w:asciiTheme="minorHAnsi" w:hAnsiTheme="minorHAnsi"/>
            <w:noProof/>
            <w:sz w:val="24"/>
            <w:lang w:val="en-GB"/>
          </w:rPr>
          <w:t>Barney, 1991</w:t>
        </w:r>
      </w:hyperlink>
      <w:r w:rsidRPr="00305634">
        <w:rPr>
          <w:rFonts w:asciiTheme="minorHAnsi" w:hAnsiTheme="minorHAnsi"/>
          <w:noProof/>
          <w:sz w:val="24"/>
          <w:lang w:val="en-GB"/>
        </w:rPr>
        <w:t>)</w:t>
      </w:r>
      <w:r w:rsidR="00002FE5" w:rsidRPr="007F34E8">
        <w:rPr>
          <w:rFonts w:asciiTheme="minorHAnsi" w:hAnsiTheme="minorHAnsi"/>
          <w:sz w:val="24"/>
          <w:lang w:val="en-GB"/>
        </w:rPr>
        <w:fldChar w:fldCharType="end"/>
      </w:r>
      <w:r w:rsidRPr="00305634">
        <w:rPr>
          <w:rFonts w:asciiTheme="minorHAnsi" w:hAnsiTheme="minorHAnsi"/>
          <w:sz w:val="24"/>
          <w:lang w:val="en-GB"/>
        </w:rPr>
        <w:t xml:space="preserve">. This approach complements the study of economic value creation and competitive advantage </w:t>
      </w:r>
      <w:r w:rsidR="00002FE5" w:rsidRPr="007F34E8">
        <w:rPr>
          <w:rFonts w:asciiTheme="minorHAnsi" w:hAnsiTheme="minorHAnsi"/>
          <w:sz w:val="24"/>
          <w:lang w:val="en-GB"/>
        </w:rPr>
        <w:fldChar w:fldCharType="begin"/>
      </w:r>
      <w:r w:rsidRPr="00305634">
        <w:rPr>
          <w:rFonts w:asciiTheme="minorHAnsi" w:hAnsiTheme="minorHAnsi"/>
          <w:sz w:val="24"/>
          <w:lang w:val="en-GB"/>
        </w:rPr>
        <w:instrText xml:space="preserve"> ADDIN EN.CITE &lt;EndNote&gt;&lt;Cite&gt;&lt;Author&gt;Mahoney&lt;/Author&gt;&lt;Year&gt;2005&lt;/Year&gt;&lt;RecNum&gt;538&lt;/RecNum&gt;&lt;DisplayText&gt;(Mahoney, 2005)&lt;/DisplayText&gt;&lt;record&gt;&lt;rec-number&gt;538&lt;/rec-number&gt;&lt;foreign-keys&gt;&lt;key app="EN" db-id="wtw9szxsn2s9foefa9a5d9rcwtvzxarp5vwr"&gt;538&lt;/key&gt;&lt;/foreign-keys&gt;&lt;ref-type name="Book Section"&gt;5&lt;/ref-type&gt;&lt;contributors&gt;&lt;authors&gt;&lt;author&gt;Mahoney, Joseph T&lt;/author&gt;&lt;/authors&gt;&lt;secondary-authors&gt;&lt;author&gt;Mahoney, Joseph T&lt;/author&gt;&lt;/secondary-authors&gt;&lt;/contributors&gt;&lt;titles&gt;&lt;title&gt;Resource-based Theory, Dynamic Capabilities, and Real Options&lt;/title&gt;&lt;secondary-title&gt;Economic Foundations of Strategy&lt;/secondary-title&gt;&lt;/titles&gt;&lt;pages&gt;167-208&lt;/pages&gt;&lt;dates&gt;&lt;year&gt;2005&lt;/year&gt;&lt;/dates&gt;&lt;pub-location&gt;Thousand Oaks, London, New Delhi&lt;/pub-location&gt;&lt;publisher&gt;Sage Publications Inc&lt;/publisher&gt;&lt;urls&gt;&lt;/urls&gt;&lt;/record&gt;&lt;/Cite&gt;&lt;/EndNote&gt;</w:instrText>
      </w:r>
      <w:r w:rsidR="00002FE5" w:rsidRPr="007F34E8">
        <w:rPr>
          <w:rFonts w:asciiTheme="minorHAnsi" w:hAnsiTheme="minorHAnsi"/>
          <w:sz w:val="24"/>
          <w:lang w:val="en-GB"/>
        </w:rPr>
        <w:fldChar w:fldCharType="separate"/>
      </w:r>
      <w:r w:rsidRPr="00305634">
        <w:rPr>
          <w:rFonts w:asciiTheme="minorHAnsi" w:hAnsiTheme="minorHAnsi"/>
          <w:sz w:val="24"/>
          <w:lang w:val="en-GB"/>
        </w:rPr>
        <w:t>(</w:t>
      </w:r>
      <w:hyperlink w:anchor="_ENREF_26" w:tooltip="Mahoney, 2005 #538" w:history="1">
        <w:r w:rsidR="00305634" w:rsidRPr="00305634">
          <w:rPr>
            <w:rFonts w:asciiTheme="minorHAnsi" w:hAnsiTheme="minorHAnsi"/>
            <w:sz w:val="24"/>
            <w:lang w:val="en-GB"/>
          </w:rPr>
          <w:t>Mahoney, 2005</w:t>
        </w:r>
      </w:hyperlink>
      <w:r w:rsidRPr="00305634">
        <w:rPr>
          <w:rFonts w:asciiTheme="minorHAnsi" w:hAnsiTheme="minorHAnsi"/>
          <w:sz w:val="24"/>
          <w:lang w:val="en-GB"/>
        </w:rPr>
        <w:t>)</w:t>
      </w:r>
      <w:r w:rsidR="00002FE5" w:rsidRPr="007F34E8">
        <w:rPr>
          <w:rFonts w:asciiTheme="minorHAnsi" w:hAnsiTheme="minorHAnsi"/>
          <w:sz w:val="24"/>
          <w:lang w:val="en-GB"/>
        </w:rPr>
        <w:fldChar w:fldCharType="end"/>
      </w:r>
      <w:r w:rsidRPr="00305634">
        <w:rPr>
          <w:rFonts w:asciiTheme="minorHAnsi" w:hAnsiTheme="minorHAnsi"/>
          <w:sz w:val="24"/>
          <w:lang w:val="en-GB"/>
        </w:rPr>
        <w:t xml:space="preserve"> by positing that valuable, difficult-to-imitate resources, competences and capabilities provide a unique</w:t>
      </w:r>
      <w:r w:rsidR="00AF11AD" w:rsidRPr="00305634">
        <w:rPr>
          <w:rFonts w:asciiTheme="minorHAnsi" w:hAnsiTheme="minorHAnsi"/>
          <w:sz w:val="24"/>
          <w:lang w:val="en-GB"/>
        </w:rPr>
        <w:t>,</w:t>
      </w:r>
      <w:r w:rsidRPr="00305634">
        <w:rPr>
          <w:rFonts w:asciiTheme="minorHAnsi" w:hAnsiTheme="minorHAnsi"/>
          <w:sz w:val="24"/>
          <w:lang w:val="en-GB"/>
        </w:rPr>
        <w:t xml:space="preserve"> sustained competitive advantage to the firm. In this approach, </w:t>
      </w:r>
      <w:r w:rsidR="00AF11AD" w:rsidRPr="00305634">
        <w:rPr>
          <w:rFonts w:asciiTheme="minorHAnsi" w:hAnsiTheme="minorHAnsi"/>
          <w:sz w:val="24"/>
          <w:lang w:val="en-GB"/>
        </w:rPr>
        <w:t xml:space="preserve">a </w:t>
      </w:r>
      <w:r w:rsidRPr="00305634">
        <w:rPr>
          <w:rFonts w:asciiTheme="minorHAnsi" w:hAnsiTheme="minorHAnsi"/>
          <w:sz w:val="24"/>
          <w:lang w:val="en-GB"/>
        </w:rPr>
        <w:t>firm (or compan</w:t>
      </w:r>
      <w:r w:rsidR="00AF11AD" w:rsidRPr="00305634">
        <w:rPr>
          <w:rFonts w:asciiTheme="minorHAnsi" w:hAnsiTheme="minorHAnsi"/>
          <w:sz w:val="24"/>
          <w:lang w:val="en-GB"/>
        </w:rPr>
        <w:t>y</w:t>
      </w:r>
      <w:r w:rsidRPr="00305634">
        <w:rPr>
          <w:rFonts w:asciiTheme="minorHAnsi" w:hAnsiTheme="minorHAnsi"/>
          <w:sz w:val="24"/>
          <w:lang w:val="en-GB"/>
        </w:rPr>
        <w:t xml:space="preserve">) </w:t>
      </w:r>
      <w:r w:rsidR="00AF11AD" w:rsidRPr="00305634">
        <w:rPr>
          <w:rFonts w:asciiTheme="minorHAnsi" w:hAnsiTheme="minorHAnsi"/>
          <w:sz w:val="24"/>
          <w:lang w:val="en-GB"/>
        </w:rPr>
        <w:t xml:space="preserve">is </w:t>
      </w:r>
      <w:r w:rsidRPr="00305634">
        <w:rPr>
          <w:rFonts w:asciiTheme="minorHAnsi" w:hAnsiTheme="minorHAnsi"/>
          <w:sz w:val="24"/>
          <w:lang w:val="en-GB"/>
        </w:rPr>
        <w:t>understood as</w:t>
      </w:r>
      <w:r w:rsidR="00AF11AD" w:rsidRPr="00305634">
        <w:rPr>
          <w:rFonts w:asciiTheme="minorHAnsi" w:hAnsiTheme="minorHAnsi"/>
          <w:sz w:val="24"/>
          <w:lang w:val="en-GB"/>
        </w:rPr>
        <w:t xml:space="preserve"> ‘</w:t>
      </w:r>
      <w:r w:rsidRPr="00305634">
        <w:rPr>
          <w:rFonts w:asciiTheme="minorHAnsi" w:hAnsiTheme="minorHAnsi"/>
          <w:i/>
          <w:sz w:val="24"/>
          <w:lang w:val="en-GB"/>
        </w:rPr>
        <w:t>…an administrative organisation and a collection of productive resources</w:t>
      </w:r>
      <w:r w:rsidR="00AF11AD" w:rsidRPr="00305634">
        <w:rPr>
          <w:rFonts w:asciiTheme="minorHAnsi" w:hAnsiTheme="minorHAnsi"/>
          <w:i/>
          <w:sz w:val="24"/>
          <w:lang w:val="en-GB"/>
        </w:rPr>
        <w:t>’</w:t>
      </w:r>
      <w:r w:rsidRPr="00305634">
        <w:rPr>
          <w:rFonts w:asciiTheme="minorHAnsi" w:hAnsiTheme="minorHAnsi"/>
          <w:sz w:val="24"/>
          <w:lang w:val="en-GB"/>
        </w:rPr>
        <w:t xml:space="preserve"> </w:t>
      </w:r>
      <w:r w:rsidR="00002FE5" w:rsidRPr="007F34E8">
        <w:rPr>
          <w:rFonts w:asciiTheme="minorHAnsi" w:hAnsiTheme="minorHAnsi"/>
          <w:sz w:val="24"/>
          <w:lang w:val="en-GB"/>
        </w:rPr>
        <w:fldChar w:fldCharType="begin"/>
      </w:r>
      <w:r w:rsidRPr="00305634">
        <w:rPr>
          <w:rFonts w:asciiTheme="minorHAnsi" w:hAnsiTheme="minorHAnsi"/>
          <w:sz w:val="24"/>
          <w:lang w:val="en-GB"/>
        </w:rPr>
        <w:instrText xml:space="preserve"> ADDIN EN.CITE &lt;EndNote&gt;&lt;Cite&gt;&lt;Author&gt;Penrose&lt;/Author&gt;&lt;Year&gt;1959&lt;/Year&gt;&lt;RecNum&gt;79&lt;/RecNum&gt;&lt;Suffix&gt;: 31&lt;/Suffix&gt;&lt;DisplayText&gt;(Penrose, 1959: 31)&lt;/DisplayText&gt;&lt;record&gt;&lt;rec-number&gt;79&lt;/rec-number&gt;&lt;foreign-keys&gt;&lt;key app="EN" db-id="wtw9szxsn2s9foefa9a5d9rcwtvzxarp5vwr"&gt;79&lt;/key&gt;&lt;/foreign-keys&gt;&lt;ref-type name="Book"&gt;6&lt;/ref-type&gt;&lt;contributors&gt;&lt;authors&gt;&lt;author&gt;Penrose, E&lt;/author&gt;&lt;/authors&gt;&lt;/contributors&gt;&lt;titles&gt;&lt;title&gt;The Theory of the Growth of the Firm&lt;/title&gt;&lt;/titles&gt;&lt;dates&gt;&lt;year&gt;1959&lt;/year&gt;&lt;/dates&gt;&lt;pub-location&gt;Oxford&lt;/pub-location&gt;&lt;publisher&gt;Basil Blackwell&lt;/publisher&gt;&lt;urls&gt;&lt;/urls&gt;&lt;/record&gt;&lt;/Cite&gt;&lt;/EndNote&gt;</w:instrText>
      </w:r>
      <w:r w:rsidR="00002FE5" w:rsidRPr="007F34E8">
        <w:rPr>
          <w:rFonts w:asciiTheme="minorHAnsi" w:hAnsiTheme="minorHAnsi"/>
          <w:sz w:val="24"/>
          <w:lang w:val="en-GB"/>
        </w:rPr>
        <w:fldChar w:fldCharType="separate"/>
      </w:r>
      <w:r w:rsidRPr="00305634">
        <w:rPr>
          <w:rFonts w:asciiTheme="minorHAnsi" w:hAnsiTheme="minorHAnsi"/>
          <w:sz w:val="24"/>
          <w:lang w:val="en-GB"/>
        </w:rPr>
        <w:t>(</w:t>
      </w:r>
      <w:hyperlink w:anchor="_ENREF_32" w:tooltip="Penrose, 1959 #79" w:history="1">
        <w:r w:rsidR="00305634" w:rsidRPr="00305634">
          <w:rPr>
            <w:rFonts w:asciiTheme="minorHAnsi" w:hAnsiTheme="minorHAnsi"/>
            <w:sz w:val="24"/>
            <w:lang w:val="en-GB"/>
          </w:rPr>
          <w:t>Penrose, 1959: 31</w:t>
        </w:r>
      </w:hyperlink>
      <w:r w:rsidRPr="00305634">
        <w:rPr>
          <w:rFonts w:asciiTheme="minorHAnsi" w:hAnsiTheme="minorHAnsi"/>
          <w:sz w:val="24"/>
          <w:lang w:val="en-GB"/>
        </w:rPr>
        <w:t>)</w:t>
      </w:r>
      <w:r w:rsidR="00002FE5" w:rsidRPr="007F34E8">
        <w:rPr>
          <w:rFonts w:asciiTheme="minorHAnsi" w:hAnsiTheme="minorHAnsi"/>
          <w:sz w:val="24"/>
          <w:lang w:val="en-GB"/>
        </w:rPr>
        <w:fldChar w:fldCharType="end"/>
      </w:r>
      <w:r w:rsidRPr="00305634">
        <w:rPr>
          <w:rFonts w:asciiTheme="minorHAnsi" w:hAnsiTheme="minorHAnsi"/>
          <w:sz w:val="24"/>
          <w:lang w:val="en-GB"/>
        </w:rPr>
        <w:t xml:space="preserve">. </w:t>
      </w:r>
      <w:r w:rsidR="00BB3605" w:rsidRPr="00305634">
        <w:rPr>
          <w:rFonts w:asciiTheme="minorHAnsi" w:hAnsiTheme="minorHAnsi"/>
          <w:sz w:val="24"/>
          <w:lang w:val="en-GB"/>
        </w:rPr>
        <w:t xml:space="preserve">It is the </w:t>
      </w:r>
      <w:r w:rsidRPr="00305634">
        <w:rPr>
          <w:rFonts w:asciiTheme="minorHAnsi" w:hAnsiTheme="minorHAnsi"/>
          <w:sz w:val="24"/>
          <w:lang w:val="en-GB"/>
        </w:rPr>
        <w:t>owner of uncommon firm-specific resources that are difficult to imitate. This theory</w:t>
      </w:r>
      <w:r w:rsidRPr="00305634">
        <w:rPr>
          <w:rFonts w:asciiTheme="minorHAnsi" w:hAnsiTheme="minorHAnsi"/>
          <w:sz w:val="32"/>
          <w:lang w:val="en-GB"/>
        </w:rPr>
        <w:t xml:space="preserve"> </w:t>
      </w:r>
      <w:r w:rsidRPr="00305634">
        <w:rPr>
          <w:rFonts w:asciiTheme="minorHAnsi" w:hAnsiTheme="minorHAnsi"/>
          <w:sz w:val="24"/>
          <w:lang w:val="en-GB"/>
        </w:rPr>
        <w:t>analyses</w:t>
      </w:r>
      <w:r w:rsidRPr="00305634">
        <w:rPr>
          <w:rFonts w:asciiTheme="minorHAnsi" w:hAnsiTheme="minorHAnsi"/>
          <w:sz w:val="32"/>
          <w:lang w:val="en-GB"/>
        </w:rPr>
        <w:t xml:space="preserve"> </w:t>
      </w:r>
      <w:r w:rsidRPr="00305634">
        <w:rPr>
          <w:rFonts w:asciiTheme="minorHAnsi" w:hAnsiTheme="minorHAnsi"/>
          <w:sz w:val="24"/>
          <w:lang w:val="en-GB"/>
        </w:rPr>
        <w:t>profitable companies</w:t>
      </w:r>
      <w:r w:rsidR="00CE44BF" w:rsidRPr="00305634">
        <w:rPr>
          <w:rFonts w:asciiTheme="minorHAnsi" w:hAnsiTheme="minorHAnsi"/>
          <w:sz w:val="24"/>
          <w:lang w:val="en-GB"/>
        </w:rPr>
        <w:t>,</w:t>
      </w:r>
      <w:r w:rsidRPr="00305634">
        <w:rPr>
          <w:rFonts w:asciiTheme="minorHAnsi" w:hAnsiTheme="minorHAnsi"/>
          <w:sz w:val="24"/>
          <w:lang w:val="en-GB"/>
        </w:rPr>
        <w:t xml:space="preserve"> not because they incur strategic investments, but because they have lower costs, higher quality and </w:t>
      </w:r>
      <w:r w:rsidR="00CE44BF" w:rsidRPr="00305634">
        <w:rPr>
          <w:rFonts w:asciiTheme="minorHAnsi" w:hAnsiTheme="minorHAnsi"/>
          <w:sz w:val="24"/>
          <w:lang w:val="en-GB"/>
        </w:rPr>
        <w:t xml:space="preserve">higher </w:t>
      </w:r>
      <w:r w:rsidRPr="00305634">
        <w:rPr>
          <w:rFonts w:asciiTheme="minorHAnsi" w:hAnsiTheme="minorHAnsi"/>
          <w:sz w:val="24"/>
          <w:lang w:val="en-GB"/>
        </w:rPr>
        <w:t xml:space="preserve">performance. </w:t>
      </w:r>
      <w:r w:rsidRPr="00305634">
        <w:rPr>
          <w:rFonts w:asciiTheme="minorHAnsi" w:hAnsiTheme="minorHAnsi"/>
          <w:sz w:val="24"/>
          <w:szCs w:val="24"/>
          <w:lang w:val="en-GB"/>
        </w:rPr>
        <w:t>The RBV literature is academic, and empirical studies building on it can provide some guidelines for corporate strategists about business strategy in view of existing resources and capabilities.</w:t>
      </w:r>
    </w:p>
    <w:p w:rsidR="00395FE9" w:rsidRPr="00305634" w:rsidRDefault="00395FE9" w:rsidP="00395FE9">
      <w:pPr>
        <w:spacing w:line="276" w:lineRule="auto"/>
        <w:jc w:val="both"/>
        <w:rPr>
          <w:rFonts w:asciiTheme="minorHAnsi" w:hAnsiTheme="minorHAnsi"/>
          <w:lang w:val="en-GB"/>
        </w:rPr>
      </w:pPr>
    </w:p>
    <w:p w:rsidR="00395FE9" w:rsidRPr="00305634" w:rsidRDefault="00395FE9" w:rsidP="00395FE9">
      <w:pPr>
        <w:jc w:val="both"/>
        <w:rPr>
          <w:rFonts w:asciiTheme="minorHAnsi" w:hAnsiTheme="minorHAnsi"/>
          <w:lang w:val="en-GB"/>
        </w:rPr>
      </w:pPr>
      <w:r w:rsidRPr="00305634">
        <w:rPr>
          <w:rFonts w:asciiTheme="minorHAnsi" w:hAnsiTheme="minorHAnsi"/>
          <w:lang w:val="en-GB"/>
        </w:rPr>
        <w:t xml:space="preserve">Contemporary to the well-known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work </w:t>
      </w:r>
      <w:r w:rsidR="001E027A" w:rsidRPr="00305634">
        <w:rPr>
          <w:rFonts w:asciiTheme="minorHAnsi" w:hAnsiTheme="minorHAnsi"/>
          <w:lang w:val="en-GB"/>
        </w:rPr>
        <w:t xml:space="preserve">by </w:t>
      </w:r>
      <w:proofErr w:type="spellStart"/>
      <w:r w:rsidRPr="00305634">
        <w:rPr>
          <w:rFonts w:asciiTheme="minorHAnsi" w:hAnsiTheme="minorHAnsi"/>
          <w:lang w:val="en-GB"/>
        </w:rPr>
        <w:t>Prahalad</w:t>
      </w:r>
      <w:proofErr w:type="spellEnd"/>
      <w:r w:rsidRPr="00305634">
        <w:rPr>
          <w:rFonts w:asciiTheme="minorHAnsi" w:hAnsiTheme="minorHAnsi"/>
          <w:lang w:val="en-GB"/>
        </w:rPr>
        <w:t xml:space="preserve"> and Hart, Hart and Milstein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 ExcludeAuth="1"&gt;&lt;Author&gt;Hart&lt;/Author&gt;&lt;Year&gt;2003&lt;/Year&gt;&lt;RecNum&gt;2049&lt;/RecNum&gt;&lt;DisplayText&gt;(2003)&lt;/DisplayText&gt;&lt;record&gt;&lt;rec-number&gt;2049&lt;/rec-number&gt;&lt;foreign-keys&gt;&lt;key app="EN" db-id="wtw9szxsn2s9foefa9a5d9rcwtvzxarp5vwr"&gt;2049&lt;/key&gt;&lt;/foreign-keys&gt;&lt;ref-type name="Journal Article"&gt;17&lt;/ref-type&gt;&lt;contributors&gt;&lt;authors&gt;&lt;author&gt;Hart, S&lt;/author&gt;&lt;author&gt;Milstein, M&lt;/author&gt;&lt;/authors&gt;&lt;/contributors&gt;&lt;titles&gt;&lt;title&gt;Creating Sustainable Value&lt;/title&gt;&lt;secondary-title&gt;Academy of Management Executive&lt;/secondary-title&gt;&lt;/titles&gt;&lt;pages&gt;56-69&lt;/pages&gt;&lt;volume&gt;17&lt;/volume&gt;&lt;number&gt;2&lt;/number&gt;&lt;dates&gt;&lt;year&gt;2003&lt;/year&gt;&lt;/dates&gt;&lt;urls&gt;&lt;related-urls&gt;&lt;url&gt;http://e4sw.org/papers/Hart_Milstein.pdf&lt;/url&gt;&lt;/related-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18" w:tooltip="Hart, 2003 #2049" w:history="1">
        <w:r w:rsidR="00305634" w:rsidRPr="00305634">
          <w:rPr>
            <w:rFonts w:asciiTheme="minorHAnsi" w:hAnsiTheme="minorHAnsi"/>
            <w:lang w:val="en-GB"/>
          </w:rPr>
          <w:t>2003</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developed a strategy tool for the creation of sustainable value in organisations, in view of global challenges. For these authors, sustainable value represented a </w:t>
      </w:r>
      <w:r w:rsidR="00BB3605" w:rsidRPr="00305634">
        <w:rPr>
          <w:rFonts w:asciiTheme="minorHAnsi" w:hAnsiTheme="minorHAnsi"/>
          <w:lang w:val="en-GB"/>
        </w:rPr>
        <w:t xml:space="preserve">firm’s </w:t>
      </w:r>
      <w:r w:rsidRPr="00305634">
        <w:rPr>
          <w:rFonts w:asciiTheme="minorHAnsi" w:hAnsiTheme="minorHAnsi"/>
          <w:lang w:val="en-GB"/>
        </w:rPr>
        <w:t xml:space="preserve">set of strategies and practices </w:t>
      </w:r>
      <w:r w:rsidR="00BB3605" w:rsidRPr="00305634">
        <w:rPr>
          <w:rFonts w:asciiTheme="minorHAnsi" w:hAnsiTheme="minorHAnsi"/>
          <w:lang w:val="en-GB"/>
        </w:rPr>
        <w:t xml:space="preserve">that had </w:t>
      </w:r>
      <w:r w:rsidRPr="00305634">
        <w:rPr>
          <w:rFonts w:asciiTheme="minorHAnsi" w:hAnsiTheme="minorHAnsi"/>
          <w:lang w:val="en-GB"/>
        </w:rPr>
        <w:t xml:space="preserve">the ultimate </w:t>
      </w:r>
      <w:r w:rsidR="00BB3605" w:rsidRPr="00305634">
        <w:rPr>
          <w:rFonts w:asciiTheme="minorHAnsi" w:hAnsiTheme="minorHAnsi"/>
          <w:lang w:val="en-GB"/>
        </w:rPr>
        <w:t>goal of</w:t>
      </w:r>
      <w:r w:rsidRPr="00305634">
        <w:rPr>
          <w:rFonts w:asciiTheme="minorHAnsi" w:hAnsiTheme="minorHAnsi"/>
          <w:lang w:val="en-GB"/>
        </w:rPr>
        <w:t xml:space="preserve"> link</w:t>
      </w:r>
      <w:r w:rsidR="00BB3605" w:rsidRPr="00305634">
        <w:rPr>
          <w:rFonts w:asciiTheme="minorHAnsi" w:hAnsiTheme="minorHAnsi"/>
          <w:lang w:val="en-GB"/>
        </w:rPr>
        <w:t>ing</w:t>
      </w:r>
      <w:r w:rsidRPr="00305634">
        <w:rPr>
          <w:rFonts w:asciiTheme="minorHAnsi" w:hAnsiTheme="minorHAnsi"/>
          <w:lang w:val="en-GB"/>
        </w:rPr>
        <w:t xml:space="preserve"> global-scale drivers of sustainability to those of </w:t>
      </w:r>
      <w:r w:rsidR="001E027A" w:rsidRPr="00305634">
        <w:rPr>
          <w:rFonts w:asciiTheme="minorHAnsi" w:hAnsiTheme="minorHAnsi"/>
          <w:lang w:val="en-GB"/>
        </w:rPr>
        <w:t xml:space="preserve">a </w:t>
      </w:r>
      <w:r w:rsidRPr="00305634">
        <w:rPr>
          <w:rFonts w:asciiTheme="minorHAnsi" w:hAnsiTheme="minorHAnsi"/>
          <w:lang w:val="en-GB"/>
        </w:rPr>
        <w:t xml:space="preserve">firm’s shareholder value creation (see below). </w:t>
      </w:r>
      <w:r w:rsidRPr="00305634">
        <w:rPr>
          <w:rFonts w:asciiTheme="minorHAnsi" w:hAnsiTheme="minorHAnsi"/>
          <w:color w:val="000000"/>
          <w:lang w:val="en-GB"/>
        </w:rPr>
        <w:t xml:space="preserve">This approach suggests that corporate strategy could lead to </w:t>
      </w:r>
      <w:r w:rsidR="001E027A" w:rsidRPr="00305634">
        <w:rPr>
          <w:rFonts w:asciiTheme="minorHAnsi" w:hAnsiTheme="minorHAnsi"/>
          <w:color w:val="000000"/>
          <w:lang w:val="en-GB"/>
        </w:rPr>
        <w:t xml:space="preserve">the achievement of </w:t>
      </w:r>
      <w:r w:rsidRPr="00305634">
        <w:rPr>
          <w:rFonts w:asciiTheme="minorHAnsi" w:hAnsiTheme="minorHAnsi"/>
          <w:color w:val="000000"/>
          <w:lang w:val="en-GB"/>
        </w:rPr>
        <w:t xml:space="preserve">environmental sustainability </w:t>
      </w:r>
      <w:r w:rsidR="001E027A" w:rsidRPr="00305634">
        <w:rPr>
          <w:rFonts w:asciiTheme="minorHAnsi" w:hAnsiTheme="minorHAnsi"/>
          <w:color w:val="000000"/>
          <w:lang w:val="en-GB"/>
        </w:rPr>
        <w:t xml:space="preserve">goals </w:t>
      </w:r>
      <w:r w:rsidRPr="00305634">
        <w:rPr>
          <w:rFonts w:asciiTheme="minorHAnsi" w:hAnsiTheme="minorHAnsi"/>
          <w:color w:val="000000"/>
          <w:lang w:val="en-GB"/>
        </w:rPr>
        <w:t xml:space="preserve">and the development of competitive advantages on the basis of how capable the firm is </w:t>
      </w:r>
      <w:r w:rsidR="001E027A" w:rsidRPr="00305634">
        <w:rPr>
          <w:rFonts w:asciiTheme="minorHAnsi" w:hAnsiTheme="minorHAnsi"/>
          <w:color w:val="000000"/>
          <w:lang w:val="en-GB"/>
        </w:rPr>
        <w:t xml:space="preserve">of </w:t>
      </w:r>
      <w:r w:rsidRPr="00305634">
        <w:rPr>
          <w:rFonts w:asciiTheme="minorHAnsi" w:hAnsiTheme="minorHAnsi"/>
          <w:color w:val="000000"/>
          <w:lang w:val="en-GB"/>
        </w:rPr>
        <w:t>develop</w:t>
      </w:r>
      <w:r w:rsidR="001E027A" w:rsidRPr="00305634">
        <w:rPr>
          <w:rFonts w:asciiTheme="minorHAnsi" w:hAnsiTheme="minorHAnsi"/>
          <w:color w:val="000000"/>
          <w:lang w:val="en-GB"/>
        </w:rPr>
        <w:t>ing</w:t>
      </w:r>
      <w:r w:rsidRPr="00305634">
        <w:rPr>
          <w:rFonts w:asciiTheme="minorHAnsi" w:hAnsiTheme="minorHAnsi"/>
          <w:color w:val="000000"/>
          <w:lang w:val="en-GB"/>
        </w:rPr>
        <w:t xml:space="preserve"> firm-specific competencies </w:t>
      </w:r>
      <w:r w:rsidR="001E027A" w:rsidRPr="00305634">
        <w:rPr>
          <w:rFonts w:asciiTheme="minorHAnsi" w:hAnsiTheme="minorHAnsi"/>
          <w:color w:val="000000"/>
          <w:lang w:val="en-GB"/>
        </w:rPr>
        <w:t xml:space="preserve">and </w:t>
      </w:r>
      <w:r w:rsidRPr="00305634">
        <w:rPr>
          <w:rFonts w:asciiTheme="minorHAnsi" w:hAnsiTheme="minorHAnsi"/>
          <w:color w:val="000000"/>
          <w:lang w:val="en-GB"/>
        </w:rPr>
        <w:t xml:space="preserve">capabilities. </w:t>
      </w:r>
      <w:r w:rsidR="003C2C49" w:rsidRPr="00305634">
        <w:rPr>
          <w:rFonts w:asciiTheme="minorHAnsi" w:hAnsiTheme="minorHAnsi"/>
          <w:lang w:val="en-GB"/>
        </w:rPr>
        <w:t>This model</w:t>
      </w:r>
      <w:r w:rsidRPr="00305634">
        <w:rPr>
          <w:rFonts w:asciiTheme="minorHAnsi" w:hAnsiTheme="minorHAnsi"/>
          <w:lang w:val="en-GB"/>
        </w:rPr>
        <w:t xml:space="preserve"> can be used to analyse returns on investments in sustainability (sustainable value). Value can be seen in terms of short</w:t>
      </w:r>
      <w:r w:rsidR="001E027A" w:rsidRPr="00305634">
        <w:rPr>
          <w:rFonts w:asciiTheme="minorHAnsi" w:hAnsiTheme="minorHAnsi"/>
          <w:lang w:val="en-GB"/>
        </w:rPr>
        <w:t>-</w:t>
      </w:r>
      <w:r w:rsidRPr="00305634">
        <w:rPr>
          <w:rFonts w:asciiTheme="minorHAnsi" w:hAnsiTheme="minorHAnsi"/>
          <w:lang w:val="en-GB"/>
        </w:rPr>
        <w:t>term results</w:t>
      </w:r>
      <w:r w:rsidR="00BB3605" w:rsidRPr="00305634">
        <w:rPr>
          <w:rFonts w:asciiTheme="minorHAnsi" w:hAnsiTheme="minorHAnsi"/>
          <w:lang w:val="en-GB"/>
        </w:rPr>
        <w:t>. The</w:t>
      </w:r>
      <w:r w:rsidR="001E027A" w:rsidRPr="00305634">
        <w:rPr>
          <w:rFonts w:asciiTheme="minorHAnsi" w:hAnsiTheme="minorHAnsi"/>
          <w:lang w:val="en-GB"/>
        </w:rPr>
        <w:t xml:space="preserve"> </w:t>
      </w:r>
      <w:r w:rsidRPr="00305634">
        <w:rPr>
          <w:rFonts w:asciiTheme="minorHAnsi" w:hAnsiTheme="minorHAnsi"/>
          <w:lang w:val="en-GB"/>
        </w:rPr>
        <w:t xml:space="preserve">vertical axis </w:t>
      </w:r>
      <w:r w:rsidR="00BB3605" w:rsidRPr="00305634">
        <w:rPr>
          <w:rFonts w:asciiTheme="minorHAnsi" w:hAnsiTheme="minorHAnsi"/>
          <w:lang w:val="en-GB"/>
        </w:rPr>
        <w:t>shows</w:t>
      </w:r>
      <w:r w:rsidRPr="00305634">
        <w:rPr>
          <w:rFonts w:asciiTheme="minorHAnsi" w:hAnsiTheme="minorHAnsi"/>
          <w:lang w:val="en-GB"/>
        </w:rPr>
        <w:t xml:space="preserve"> </w:t>
      </w:r>
      <w:r w:rsidR="00BB3605" w:rsidRPr="00305634">
        <w:rPr>
          <w:rFonts w:asciiTheme="minorHAnsi" w:hAnsiTheme="minorHAnsi"/>
          <w:lang w:val="en-GB"/>
        </w:rPr>
        <w:t xml:space="preserve">how </w:t>
      </w:r>
      <w:r w:rsidRPr="00305634">
        <w:rPr>
          <w:rFonts w:asciiTheme="minorHAnsi" w:hAnsiTheme="minorHAnsi"/>
          <w:lang w:val="en-GB"/>
        </w:rPr>
        <w:t xml:space="preserve">today’s business </w:t>
      </w:r>
      <w:r w:rsidR="00BB3605" w:rsidRPr="00305634">
        <w:rPr>
          <w:rFonts w:asciiTheme="minorHAnsi" w:hAnsiTheme="minorHAnsi"/>
          <w:lang w:val="en-GB"/>
        </w:rPr>
        <w:t xml:space="preserve">are managed </w:t>
      </w:r>
      <w:r w:rsidRPr="00305634">
        <w:rPr>
          <w:rFonts w:asciiTheme="minorHAnsi" w:hAnsiTheme="minorHAnsi"/>
          <w:lang w:val="en-GB"/>
        </w:rPr>
        <w:t>while creating tomorrow’s technology and markets</w:t>
      </w:r>
      <w:r w:rsidR="00BB3605" w:rsidRPr="00305634">
        <w:rPr>
          <w:rFonts w:asciiTheme="minorHAnsi" w:hAnsiTheme="minorHAnsi"/>
          <w:lang w:val="en-GB"/>
        </w:rPr>
        <w:t>,</w:t>
      </w:r>
      <w:r w:rsidRPr="00305634">
        <w:rPr>
          <w:rFonts w:asciiTheme="minorHAnsi" w:hAnsiTheme="minorHAnsi"/>
          <w:lang w:val="en-GB"/>
        </w:rPr>
        <w:t xml:space="preserve"> or future growth and in-house/external capability building</w:t>
      </w:r>
      <w:r w:rsidR="00BB3605" w:rsidRPr="00305634">
        <w:rPr>
          <w:rFonts w:asciiTheme="minorHAnsi" w:hAnsiTheme="minorHAnsi"/>
          <w:lang w:val="en-GB"/>
        </w:rPr>
        <w:t>. The</w:t>
      </w:r>
      <w:r w:rsidR="001E027A" w:rsidRPr="00305634">
        <w:rPr>
          <w:rFonts w:asciiTheme="minorHAnsi" w:hAnsiTheme="minorHAnsi"/>
          <w:lang w:val="en-GB"/>
        </w:rPr>
        <w:t xml:space="preserve"> </w:t>
      </w:r>
      <w:r w:rsidRPr="00305634">
        <w:rPr>
          <w:rFonts w:asciiTheme="minorHAnsi" w:hAnsiTheme="minorHAnsi"/>
          <w:lang w:val="en-GB"/>
        </w:rPr>
        <w:t>horizontal axis help</w:t>
      </w:r>
      <w:r w:rsidR="00BB3605" w:rsidRPr="00305634">
        <w:rPr>
          <w:rFonts w:asciiTheme="minorHAnsi" w:hAnsiTheme="minorHAnsi"/>
          <w:lang w:val="en-GB"/>
        </w:rPr>
        <w:t>s</w:t>
      </w:r>
      <w:r w:rsidRPr="00305634">
        <w:rPr>
          <w:rFonts w:asciiTheme="minorHAnsi" w:hAnsiTheme="minorHAnsi"/>
          <w:lang w:val="en-GB"/>
        </w:rPr>
        <w:t xml:space="preserve"> </w:t>
      </w:r>
      <w:r w:rsidR="00BB3605" w:rsidRPr="00305634">
        <w:rPr>
          <w:rFonts w:asciiTheme="minorHAnsi" w:hAnsiTheme="minorHAnsi"/>
          <w:lang w:val="en-GB"/>
        </w:rPr>
        <w:t xml:space="preserve">to </w:t>
      </w:r>
      <w:r w:rsidRPr="00305634">
        <w:rPr>
          <w:rFonts w:asciiTheme="minorHAnsi" w:hAnsiTheme="minorHAnsi"/>
          <w:lang w:val="en-GB"/>
        </w:rPr>
        <w:t xml:space="preserve">identify current and prospective business models and technologies. Hart and Milstein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 ExcludeAuth="1"&gt;&lt;Author&gt;Hart&lt;/Author&gt;&lt;Year&gt;2003&lt;/Year&gt;&lt;RecNum&gt;2049&lt;/RecNum&gt;&lt;DisplayText&gt;(2003)&lt;/DisplayText&gt;&lt;record&gt;&lt;rec-number&gt;2049&lt;/rec-number&gt;&lt;foreign-keys&gt;&lt;key app="EN" db-id="wtw9szxsn2s9foefa9a5d9rcwtvzxarp5vwr"&gt;2049&lt;/key&gt;&lt;/foreign-keys&gt;&lt;ref-type name="Journal Article"&gt;17&lt;/ref-type&gt;&lt;contributors&gt;&lt;authors&gt;&lt;author&gt;Hart, S&lt;/author&gt;&lt;author&gt;Milstein, M&lt;/author&gt;&lt;/authors&gt;&lt;/contributors&gt;&lt;titles&gt;&lt;title&gt;Creating Sustainable Value&lt;/title&gt;&lt;secondary-title&gt;Academy of Management Executive&lt;/secondary-title&gt;&lt;/titles&gt;&lt;pages&gt;56-69&lt;/pages&gt;&lt;volume&gt;17&lt;/volume&gt;&lt;number&gt;2&lt;/number&gt;&lt;dates&gt;&lt;year&gt;2003&lt;/year&gt;&lt;/dates&gt;&lt;urls&gt;&lt;related-urls&gt;&lt;url&gt;http://e4sw.org/papers/Hart_Milstein.pdf&lt;/url&gt;&lt;/related-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18" w:tooltip="Hart, 2003 #2049" w:history="1">
        <w:r w:rsidR="00305634" w:rsidRPr="00305634">
          <w:rPr>
            <w:rFonts w:asciiTheme="minorHAnsi" w:hAnsiTheme="minorHAnsi"/>
            <w:lang w:val="en-GB"/>
          </w:rPr>
          <w:t>2003</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built on the three strategic capabilities of Hart’s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 ExcludeAuth="1"&gt;&lt;Author&gt;Hart&lt;/Author&gt;&lt;Year&gt;1995&lt;/Year&gt;&lt;RecNum&gt;317&lt;/RecNum&gt;&lt;DisplayText&gt;(1995)&lt;/DisplayText&gt;&lt;record&gt;&lt;rec-number&gt;317&lt;/rec-number&gt;&lt;foreign-keys&gt;&lt;key app="EN" db-id="wtw9szxsn2s9foefa9a5d9rcwtvzxarp5vwr"&gt;317&lt;/key&gt;&lt;/foreign-keys&gt;&lt;ref-type name="Journal Article"&gt;17&lt;/ref-type&gt;&lt;contributors&gt;&lt;authors&gt;&lt;author&gt;Hart, S&lt;/author&gt;&lt;/authors&gt;&lt;/contributors&gt;&lt;titles&gt;&lt;title&gt;A natural-resource-based view of the firm&lt;/title&gt;&lt;secondary-title&gt;Academy of Management Review&lt;/secondary-title&gt;&lt;/titles&gt;&lt;pages&gt;986-1014&lt;/pages&gt;&lt;volume&gt;20&lt;/volume&gt;&lt;number&gt;4&lt;/number&gt;&lt;dates&gt;&lt;year&gt;1995&lt;/year&gt;&lt;/dates&gt;&lt;urls&gt;&lt;/urls&gt;&lt;/record&gt;&lt;/Cite&gt;&lt;/EndNote&gt;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15" w:tooltip="Hart, 1995 #317" w:history="1">
        <w:r w:rsidR="00305634" w:rsidRPr="00305634">
          <w:rPr>
            <w:rFonts w:asciiTheme="minorHAnsi" w:hAnsiTheme="minorHAnsi"/>
            <w:lang w:val="en-GB"/>
          </w:rPr>
          <w:t>1995</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which are source</w:t>
      </w:r>
      <w:r w:rsidR="003F052E" w:rsidRPr="00305634">
        <w:rPr>
          <w:rFonts w:asciiTheme="minorHAnsi" w:hAnsiTheme="minorHAnsi"/>
          <w:lang w:val="en-GB"/>
        </w:rPr>
        <w:t>s</w:t>
      </w:r>
      <w:r w:rsidRPr="00305634">
        <w:rPr>
          <w:rFonts w:asciiTheme="minorHAnsi" w:hAnsiTheme="minorHAnsi"/>
          <w:lang w:val="en-GB"/>
        </w:rPr>
        <w:t xml:space="preserve"> of creative tension for firms (pollution prevention, product stewardship and sustainable development). They added the </w:t>
      </w:r>
      <w:r w:rsidR="001E027A" w:rsidRPr="00305634">
        <w:rPr>
          <w:rFonts w:asciiTheme="minorHAnsi" w:hAnsiTheme="minorHAnsi"/>
          <w:lang w:val="en-GB"/>
        </w:rPr>
        <w:t>“</w:t>
      </w:r>
      <w:r w:rsidRPr="00305634">
        <w:rPr>
          <w:rFonts w:asciiTheme="minorHAnsi" w:hAnsiTheme="minorHAnsi"/>
          <w:lang w:val="en-GB"/>
        </w:rPr>
        <w:t xml:space="preserve">clean </w:t>
      </w:r>
      <w:r w:rsidR="001E027A" w:rsidRPr="00305634">
        <w:rPr>
          <w:rFonts w:asciiTheme="minorHAnsi" w:hAnsiTheme="minorHAnsi"/>
          <w:lang w:val="en-GB"/>
        </w:rPr>
        <w:t xml:space="preserve">technology” </w:t>
      </w:r>
      <w:r w:rsidRPr="00305634">
        <w:rPr>
          <w:rFonts w:asciiTheme="minorHAnsi" w:hAnsiTheme="minorHAnsi"/>
          <w:lang w:val="en-GB"/>
        </w:rPr>
        <w:t xml:space="preserve">strategy and </w:t>
      </w:r>
      <w:r w:rsidR="00560CD6">
        <w:rPr>
          <w:rFonts w:asciiTheme="minorHAnsi" w:hAnsiTheme="minorHAnsi"/>
          <w:lang w:val="en-GB"/>
        </w:rPr>
        <w:t>changed</w:t>
      </w:r>
      <w:r w:rsidRPr="00305634">
        <w:rPr>
          <w:rFonts w:asciiTheme="minorHAnsi" w:hAnsiTheme="minorHAnsi"/>
          <w:lang w:val="en-GB"/>
        </w:rPr>
        <w:t xml:space="preserve"> the </w:t>
      </w:r>
      <w:r w:rsidR="001E027A" w:rsidRPr="00305634">
        <w:rPr>
          <w:rFonts w:asciiTheme="minorHAnsi" w:hAnsiTheme="minorHAnsi"/>
          <w:lang w:val="en-GB"/>
        </w:rPr>
        <w:t>“</w:t>
      </w:r>
      <w:r w:rsidRPr="00305634">
        <w:rPr>
          <w:rFonts w:asciiTheme="minorHAnsi" w:hAnsiTheme="minorHAnsi"/>
          <w:lang w:val="en-GB"/>
        </w:rPr>
        <w:t>sustainable development</w:t>
      </w:r>
      <w:r w:rsidR="001E027A" w:rsidRPr="00305634">
        <w:rPr>
          <w:rFonts w:asciiTheme="minorHAnsi" w:hAnsiTheme="minorHAnsi"/>
          <w:lang w:val="en-GB"/>
        </w:rPr>
        <w:t>”</w:t>
      </w:r>
      <w:r w:rsidRPr="00305634">
        <w:rPr>
          <w:rFonts w:asciiTheme="minorHAnsi" w:hAnsiTheme="minorHAnsi"/>
          <w:lang w:val="en-GB"/>
        </w:rPr>
        <w:t xml:space="preserve"> </w:t>
      </w:r>
      <w:r w:rsidR="00560CD6">
        <w:rPr>
          <w:rFonts w:asciiTheme="minorHAnsi" w:hAnsiTheme="minorHAnsi"/>
          <w:lang w:val="en-GB"/>
        </w:rPr>
        <w:t>dimension</w:t>
      </w:r>
      <w:r w:rsidRPr="00305634">
        <w:rPr>
          <w:rFonts w:asciiTheme="minorHAnsi" w:hAnsiTheme="minorHAnsi"/>
          <w:lang w:val="en-GB"/>
        </w:rPr>
        <w:t xml:space="preserve"> </w:t>
      </w:r>
      <w:r w:rsidR="00560CD6">
        <w:rPr>
          <w:rFonts w:asciiTheme="minorHAnsi" w:hAnsiTheme="minorHAnsi"/>
          <w:lang w:val="en-GB"/>
        </w:rPr>
        <w:t xml:space="preserve">for </w:t>
      </w:r>
      <w:r w:rsidR="001E027A" w:rsidRPr="00305634">
        <w:rPr>
          <w:rFonts w:asciiTheme="minorHAnsi" w:hAnsiTheme="minorHAnsi"/>
          <w:lang w:val="en-GB"/>
        </w:rPr>
        <w:t>“</w:t>
      </w:r>
      <w:r w:rsidRPr="00305634">
        <w:rPr>
          <w:rFonts w:asciiTheme="minorHAnsi" w:hAnsiTheme="minorHAnsi"/>
          <w:lang w:val="en-GB"/>
        </w:rPr>
        <w:t>sustainability vision</w:t>
      </w:r>
      <w:r w:rsidR="001E027A" w:rsidRPr="00305634">
        <w:rPr>
          <w:rFonts w:asciiTheme="minorHAnsi" w:hAnsiTheme="minorHAnsi"/>
          <w:lang w:val="en-GB"/>
        </w:rPr>
        <w:t>”</w:t>
      </w:r>
      <w:r w:rsidRPr="00305634">
        <w:rPr>
          <w:rFonts w:asciiTheme="minorHAnsi" w:hAnsiTheme="minorHAnsi"/>
          <w:lang w:val="en-GB"/>
        </w:rPr>
        <w:t xml:space="preserve">, which is driven by population, poverty and inequality challenges – clear drivers of inclusive innovation. </w:t>
      </w:r>
    </w:p>
    <w:p w:rsidR="00395FE9" w:rsidRPr="00305634" w:rsidRDefault="00395FE9" w:rsidP="00395FE9">
      <w:pPr>
        <w:jc w:val="both"/>
        <w:rPr>
          <w:rFonts w:asciiTheme="minorHAnsi" w:hAnsiTheme="minorHAnsi"/>
          <w:lang w:val="en-GB"/>
        </w:rPr>
      </w:pPr>
    </w:p>
    <w:p w:rsidR="00395FE9" w:rsidRPr="00305634" w:rsidRDefault="00395FE9" w:rsidP="00395FE9">
      <w:pPr>
        <w:pStyle w:val="Caption"/>
        <w:keepNext/>
        <w:jc w:val="both"/>
        <w:rPr>
          <w:rFonts w:asciiTheme="minorHAnsi" w:hAnsiTheme="minorHAnsi"/>
          <w:color w:val="C00000"/>
          <w:lang w:val="en-GB"/>
        </w:rPr>
      </w:pPr>
      <w:r w:rsidRPr="00305634">
        <w:rPr>
          <w:rFonts w:asciiTheme="minorHAnsi" w:hAnsiTheme="minorHAnsi"/>
          <w:color w:val="C00000"/>
          <w:lang w:val="en-GB"/>
        </w:rPr>
        <w:t xml:space="preserve">Figure  </w:t>
      </w:r>
      <w:r w:rsidR="00002FE5" w:rsidRPr="007F34E8">
        <w:rPr>
          <w:rFonts w:asciiTheme="minorHAnsi" w:hAnsiTheme="minorHAnsi"/>
          <w:color w:val="C00000"/>
          <w:lang w:val="en-GB"/>
        </w:rPr>
        <w:fldChar w:fldCharType="begin"/>
      </w:r>
      <w:r w:rsidRPr="00305634">
        <w:rPr>
          <w:rFonts w:asciiTheme="minorHAnsi" w:hAnsiTheme="minorHAnsi"/>
          <w:color w:val="C00000"/>
          <w:lang w:val="en-GB"/>
        </w:rPr>
        <w:instrText xml:space="preserve"> SEQ Figure_ \* ARABIC </w:instrText>
      </w:r>
      <w:r w:rsidR="00002FE5" w:rsidRPr="007F34E8">
        <w:rPr>
          <w:rFonts w:asciiTheme="minorHAnsi" w:hAnsiTheme="minorHAnsi"/>
          <w:color w:val="C00000"/>
          <w:lang w:val="en-GB"/>
        </w:rPr>
        <w:fldChar w:fldCharType="separate"/>
      </w:r>
      <w:r w:rsidR="00710FD8" w:rsidRPr="00305634">
        <w:rPr>
          <w:rFonts w:asciiTheme="minorHAnsi" w:hAnsiTheme="minorHAnsi"/>
          <w:noProof/>
          <w:color w:val="C00000"/>
          <w:lang w:val="en-GB"/>
        </w:rPr>
        <w:t>1</w:t>
      </w:r>
      <w:r w:rsidR="00002FE5" w:rsidRPr="007F34E8">
        <w:rPr>
          <w:rFonts w:asciiTheme="minorHAnsi" w:hAnsiTheme="minorHAnsi"/>
          <w:color w:val="C00000"/>
          <w:lang w:val="en-GB"/>
        </w:rPr>
        <w:fldChar w:fldCharType="end"/>
      </w:r>
      <w:r w:rsidR="001E027A" w:rsidRPr="00305634">
        <w:rPr>
          <w:rFonts w:asciiTheme="minorHAnsi" w:hAnsiTheme="minorHAnsi"/>
          <w:color w:val="C00000"/>
          <w:lang w:val="en-GB"/>
        </w:rPr>
        <w:t>.</w:t>
      </w:r>
      <w:r w:rsidRPr="00305634">
        <w:rPr>
          <w:rFonts w:asciiTheme="minorHAnsi" w:hAnsiTheme="minorHAnsi"/>
          <w:color w:val="C00000"/>
          <w:lang w:val="en-GB"/>
        </w:rPr>
        <w:t xml:space="preserve"> Hart and Milstein</w:t>
      </w:r>
      <w:r w:rsidR="001E027A" w:rsidRPr="00305634">
        <w:rPr>
          <w:rFonts w:asciiTheme="minorHAnsi" w:hAnsiTheme="minorHAnsi"/>
          <w:color w:val="C00000"/>
          <w:lang w:val="en-GB"/>
        </w:rPr>
        <w:t>’s</w:t>
      </w:r>
      <w:r w:rsidRPr="00305634">
        <w:rPr>
          <w:rFonts w:asciiTheme="minorHAnsi" w:hAnsiTheme="minorHAnsi"/>
          <w:color w:val="C00000"/>
          <w:lang w:val="en-GB"/>
        </w:rPr>
        <w:t xml:space="preserve"> (2003) framework of sustainable value creation in organisations</w:t>
      </w:r>
    </w:p>
    <w:p w:rsidR="00395FE9" w:rsidRPr="00305634" w:rsidRDefault="00395FE9" w:rsidP="00395FE9">
      <w:pPr>
        <w:spacing w:line="276" w:lineRule="auto"/>
        <w:jc w:val="both"/>
        <w:rPr>
          <w:rFonts w:asciiTheme="minorHAnsi" w:hAnsiTheme="minorHAnsi"/>
          <w:lang w:val="en-GB"/>
        </w:rPr>
      </w:pPr>
      <w:r w:rsidRPr="007F34E8">
        <w:rPr>
          <w:rFonts w:asciiTheme="minorHAnsi" w:hAnsiTheme="minorHAnsi"/>
          <w:noProof/>
        </w:rPr>
        <w:drawing>
          <wp:inline distT="0" distB="0" distL="0" distR="0" wp14:anchorId="2A4C5F75" wp14:editId="4EF6CD84">
            <wp:extent cx="5731510" cy="333791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337910"/>
                    </a:xfrm>
                    <a:prstGeom prst="rect">
                      <a:avLst/>
                    </a:prstGeom>
                    <a:noFill/>
                    <a:ln>
                      <a:noFill/>
                    </a:ln>
                  </pic:spPr>
                </pic:pic>
              </a:graphicData>
            </a:graphic>
          </wp:inline>
        </w:drawing>
      </w:r>
    </w:p>
    <w:p w:rsidR="00395FE9" w:rsidRPr="00305634" w:rsidRDefault="00395FE9" w:rsidP="00395FE9">
      <w:pPr>
        <w:spacing w:line="276" w:lineRule="auto"/>
        <w:jc w:val="both"/>
        <w:rPr>
          <w:rFonts w:asciiTheme="minorHAnsi" w:hAnsiTheme="minorHAnsi"/>
          <w:lang w:val="en-GB"/>
        </w:rPr>
      </w:pPr>
    </w:p>
    <w:p w:rsidR="00EF220A" w:rsidRPr="00305634" w:rsidRDefault="00EF220A" w:rsidP="00DE7621">
      <w:pPr>
        <w:jc w:val="both"/>
        <w:rPr>
          <w:rFonts w:asciiTheme="minorHAnsi" w:hAnsiTheme="minorHAnsi"/>
          <w:lang w:val="en-GB"/>
        </w:rPr>
      </w:pPr>
      <w:r w:rsidRPr="00305634">
        <w:rPr>
          <w:rFonts w:asciiTheme="minorHAnsi" w:hAnsiTheme="minorHAnsi"/>
          <w:lang w:val="en-GB"/>
        </w:rPr>
        <w:t xml:space="preserve">In the </w:t>
      </w:r>
      <w:r w:rsidR="00B979BD" w:rsidRPr="00305634">
        <w:rPr>
          <w:rFonts w:asciiTheme="minorHAnsi" w:hAnsiTheme="minorHAnsi"/>
          <w:lang w:val="en-GB"/>
        </w:rPr>
        <w:t xml:space="preserve">past few </w:t>
      </w:r>
      <w:r w:rsidRPr="00305634">
        <w:rPr>
          <w:rFonts w:asciiTheme="minorHAnsi" w:hAnsiTheme="minorHAnsi"/>
          <w:lang w:val="en-GB"/>
        </w:rPr>
        <w:t xml:space="preserve">years the focus of attention of a small </w:t>
      </w:r>
      <w:r w:rsidR="00E136BB" w:rsidRPr="00305634">
        <w:rPr>
          <w:rFonts w:asciiTheme="minorHAnsi" w:hAnsiTheme="minorHAnsi"/>
          <w:lang w:val="en-GB"/>
        </w:rPr>
        <w:t xml:space="preserve">number </w:t>
      </w:r>
      <w:r w:rsidRPr="00305634">
        <w:rPr>
          <w:rFonts w:asciiTheme="minorHAnsi" w:hAnsiTheme="minorHAnsi"/>
          <w:lang w:val="en-GB"/>
        </w:rPr>
        <w:t xml:space="preserve">of TIS scholars </w:t>
      </w:r>
      <w:r w:rsidR="005A777B" w:rsidRPr="00305634">
        <w:rPr>
          <w:rFonts w:asciiTheme="minorHAnsi" w:hAnsiTheme="minorHAnsi"/>
          <w:lang w:val="en-GB"/>
        </w:rPr>
        <w:t xml:space="preserve">has </w:t>
      </w:r>
      <w:r w:rsidRPr="00305634">
        <w:rPr>
          <w:rFonts w:asciiTheme="minorHAnsi" w:hAnsiTheme="minorHAnsi"/>
          <w:lang w:val="en-GB"/>
        </w:rPr>
        <w:t xml:space="preserve">realised the need to build on insights from strategic management literature, in particular from the resource-based view of the firm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&lt;EndNote&gt;&lt;Cite&gt;&lt;Author&gt;Markard&lt;/Author&gt;&lt;Year&gt;2009&lt;/Year&gt;&lt;RecNum&gt;2122&lt;/RecNum&gt;&lt;DisplayText&gt;(Markard and Worch, 2009)&lt;/DisplayText&gt;&lt;record&gt;&lt;rec-number&gt;2122&lt;/rec-number&gt;&lt;foreign-keys&gt;&lt;key app="EN" db-id="wtw9szxsn2s9foefa9a5d9rcwtvzxarp5vwr"&gt;2122&lt;/key&gt;&lt;/foreign-keys&gt;&lt;ref-type name="Conference Paper"&gt;47&lt;/ref-type&gt;&lt;contributors&gt;&lt;authors&gt;&lt;author&gt;Markard, Jochen&lt;/author&gt;&lt;author&gt;Worch, Hagen&lt;/author&gt;&lt;/authors&gt;&lt;/contributors&gt;&lt;titles&gt;&lt;title&gt;Technological innovation systems and the resource based view - Resources at the firm, network and system level&lt;/title&gt;&lt;secondary-title&gt;DIME Workshop on Environmental Innovation, Industrial Dynamics and Entrepreneurship&lt;/secondary-title&gt;&lt;/titles&gt;&lt;dates&gt;&lt;year&gt;2009&lt;/year&gt;&lt;pub-dates&gt;&lt;date&gt;May 10-12&lt;/date&gt;&lt;/pub-dates&gt;&lt;/dates&gt;&lt;pub-location&gt; Utrecht, Netherlands&lt;/pub-location&gt;&lt;urls&gt;&lt;related-urls&gt;&lt;url&gt;http://www.dime-eu.org/files/active/0/Markard-Worch-TIS-RBV.pdf&lt;/url&gt;&lt;/related-urls&gt;&lt;/urls&gt;&lt;/record&gt;&lt;/Cite&gt;&lt;/EndNote&gt;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29" w:tooltip="Markard, 2009 #2122" w:history="1">
        <w:r w:rsidR="00305634" w:rsidRPr="00305634">
          <w:rPr>
            <w:rFonts w:asciiTheme="minorHAnsi" w:hAnsiTheme="minorHAnsi"/>
            <w:lang w:val="en-GB"/>
          </w:rPr>
          <w:t>Markard and Worch, 2009</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Resources shape t</w:t>
      </w:r>
      <w:r w:rsidR="00DE7621" w:rsidRPr="00305634">
        <w:rPr>
          <w:rFonts w:asciiTheme="minorHAnsi" w:hAnsiTheme="minorHAnsi"/>
          <w:lang w:val="en-GB"/>
        </w:rPr>
        <w:t xml:space="preserve">he base of an innovation system, and strategic decisions of individual actors (e.g. companies) can have decisive implications on how an innovation system is shaped or functions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&lt;EndNote&gt;&lt;Cite&gt;&lt;Author&gt;Musiolik&lt;/Author&gt;&lt;Year&gt;2012&lt;/Year&gt;&lt;RecNum&gt;3557&lt;/RecNum&gt;&lt;DisplayText&gt;(Musiolik, 2012)&lt;/DisplayText&gt;&lt;record&gt;&lt;rec-number&gt;3557&lt;/rec-number&gt;&lt;foreign-keys&gt;&lt;key app="EN" db-id="wtw9szxsn2s9foefa9a5d9rcwtvzxarp5vwr"&gt;3557&lt;/key&gt;&lt;/foreign-keys&gt;&lt;ref-type name="Thesis"&gt;32&lt;/ref-type&gt;&lt;contributors&gt;&lt;authors&gt;&lt;author&gt;Musiolik, Jorg&lt;/author&gt;&lt;/authors&gt;&lt;/contributors&gt;&lt;titles&gt;&lt;title&gt;Innovation system-building: on the role of actors, networks and resources. The case of stationary fuel cells in Germany&lt;/title&gt;&lt;secondary-title&gt;CIRUS&lt;/secondary-title&gt;&lt;/titles&gt;&lt;pages&gt;163&lt;/pages&gt;&lt;volume&gt;PhD&lt;/volume&gt;&lt;dates&gt;&lt;year&gt;2012&lt;/year&gt;&lt;/dates&gt;&lt;pub-location&gt;Zurich&lt;/pub-location&gt;&lt;publisher&gt;Eawag - Swiss Federal Institute of Aquatic Science and Technology , Universität Zürich&lt;/publisher&gt;&lt;urls&gt;&lt;/urls&gt;&lt;/record&gt;&lt;/Cite&gt;&lt;/EndNote&gt;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31" w:tooltip="Musiolik, 2012 #3557" w:history="1">
        <w:r w:rsidR="00305634" w:rsidRPr="00305634">
          <w:rPr>
            <w:rFonts w:asciiTheme="minorHAnsi" w:hAnsiTheme="minorHAnsi"/>
            <w:lang w:val="en-GB"/>
          </w:rPr>
          <w:t>Musiolik, 2012</w:t>
        </w:r>
      </w:hyperlink>
      <w:r w:rsidRPr="00305634">
        <w:rPr>
          <w:rFonts w:asciiTheme="minorHAnsi" w:hAnsiTheme="minorHAnsi"/>
          <w:lang w:val="en-GB"/>
        </w:rPr>
        <w:t>)</w:t>
      </w:r>
      <w:r w:rsidR="00002FE5" w:rsidRPr="007F34E8">
        <w:rPr>
          <w:rFonts w:asciiTheme="minorHAnsi" w:hAnsiTheme="minorHAnsi"/>
          <w:lang w:val="en-GB"/>
        </w:rPr>
        <w:fldChar w:fldCharType="end"/>
      </w:r>
      <w:r w:rsidR="00DE7621" w:rsidRPr="00305634">
        <w:rPr>
          <w:rFonts w:asciiTheme="minorHAnsi" w:hAnsiTheme="minorHAnsi"/>
          <w:lang w:val="en-GB"/>
        </w:rPr>
        <w:t>, most notably in view of network and system-level resources</w:t>
      </w:r>
      <w:r w:rsidRPr="00305634">
        <w:rPr>
          <w:rFonts w:asciiTheme="minorHAnsi" w:hAnsiTheme="minorHAnsi"/>
          <w:lang w:val="en-GB"/>
        </w:rPr>
        <w:t>.</w:t>
      </w:r>
      <w:r w:rsidR="00DE7621" w:rsidRPr="00305634">
        <w:rPr>
          <w:rFonts w:asciiTheme="minorHAnsi" w:hAnsiTheme="minorHAnsi"/>
          <w:lang w:val="en-GB"/>
        </w:rPr>
        <w:t xml:space="preserve"> </w:t>
      </w:r>
      <w:r w:rsidRPr="00305634">
        <w:rPr>
          <w:rFonts w:asciiTheme="minorHAnsi" w:hAnsiTheme="minorHAnsi"/>
          <w:lang w:val="en-GB"/>
        </w:rPr>
        <w:t>At the company level, i</w:t>
      </w:r>
      <w:r w:rsidRPr="00305634">
        <w:rPr>
          <w:rFonts w:asciiTheme="minorHAnsi" w:hAnsiTheme="minorHAnsi"/>
          <w:color w:val="000000"/>
          <w:lang w:val="en-GB"/>
        </w:rPr>
        <w:t xml:space="preserve">nnovation studies in developing countries have shown that the gradual accumulation of capabilities </w:t>
      </w:r>
      <w:r w:rsidRPr="00305634">
        <w:rPr>
          <w:rFonts w:asciiTheme="minorHAnsi" w:hAnsiTheme="minorHAnsi"/>
          <w:lang w:val="en-GB" w:eastAsia="en-GB"/>
        </w:rPr>
        <w:t xml:space="preserve">depends to a great extent on </w:t>
      </w:r>
      <w:r w:rsidR="005A777B" w:rsidRPr="00305634">
        <w:rPr>
          <w:rFonts w:asciiTheme="minorHAnsi" w:hAnsiTheme="minorHAnsi"/>
          <w:lang w:val="en-GB" w:eastAsia="en-GB"/>
        </w:rPr>
        <w:t>a firm’s</w:t>
      </w:r>
      <w:r w:rsidR="00AC5805" w:rsidRPr="00305634">
        <w:rPr>
          <w:rFonts w:asciiTheme="minorHAnsi" w:hAnsiTheme="minorHAnsi"/>
          <w:lang w:val="en-GB" w:eastAsia="en-GB"/>
        </w:rPr>
        <w:t xml:space="preserve"> </w:t>
      </w:r>
      <w:r w:rsidRPr="00305634">
        <w:rPr>
          <w:rFonts w:asciiTheme="minorHAnsi" w:hAnsiTheme="minorHAnsi"/>
          <w:lang w:val="en-GB" w:eastAsia="en-GB"/>
        </w:rPr>
        <w:t xml:space="preserve">internal technological, organisational, and managerial processes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&lt;EndNote&gt;&lt;Cite&gt;&lt;Author&gt;Kim&lt;/Author&gt;&lt;Year&gt;2000&lt;/Year&gt;&lt;RecNum&gt;387&lt;/RecNum&gt;&lt;DisplayText&gt;(Kim and Nelson, 2000)&lt;/DisplayText&gt;&lt;record&gt;&lt;rec-number&gt;387&lt;/rec-number&gt;&lt;foreign-keys&gt;&lt;key app="EN" db-id="wtw9szxsn2s9foefa9a5d9rcwtvzxarp5vwr"&gt;387&lt;/key&gt;&lt;/foreign-keys&gt;&lt;ref-type name="Book"&gt;6&lt;/ref-type&gt;&lt;contributors&gt;&lt;authors&gt;&lt;author&gt;Kim, L&lt;/author&gt;&lt;author&gt;Nelson, R&lt;/author&gt;&lt;/authors&gt;&lt;/contributors&gt;&lt;titles&gt;&lt;title&gt;Technology, Learning &amp;amp; Innovation. Experiences of Newly Industrializing Economies&lt;/title&gt;&lt;/titles&gt;&lt;pages&gt;377&lt;/pages&gt;&lt;dates&gt;&lt;year&gt;2000&lt;/year&gt;&lt;/dates&gt;&lt;pub-location&gt;Cambridge&lt;/pub-location&gt;&lt;publisher&gt;Cambridge University Press&lt;/publisher&gt;&lt;urls&gt;&lt;/urls&gt;&lt;/record&gt;&lt;/Cite&gt;&lt;/EndNote&gt;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23" w:tooltip="Kim, 2000 #387" w:history="1">
        <w:r w:rsidR="00305634" w:rsidRPr="00305634">
          <w:rPr>
            <w:rFonts w:asciiTheme="minorHAnsi" w:hAnsiTheme="minorHAnsi"/>
            <w:lang w:val="en-GB"/>
          </w:rPr>
          <w:t>Kim and Nelson, 2000</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eastAsia="en-GB"/>
        </w:rPr>
        <w:t>.</w:t>
      </w:r>
      <w:r w:rsidR="007C589F" w:rsidRPr="00305634">
        <w:rPr>
          <w:rFonts w:asciiTheme="minorHAnsi" w:hAnsiTheme="minorHAnsi"/>
          <w:lang w:val="en-GB" w:eastAsia="en-GB"/>
        </w:rPr>
        <w:t xml:space="preserve"> </w:t>
      </w:r>
    </w:p>
    <w:p w:rsidR="00EF220A" w:rsidRPr="00305634" w:rsidRDefault="00EF220A" w:rsidP="00395FE9">
      <w:pPr>
        <w:spacing w:line="276" w:lineRule="auto"/>
        <w:jc w:val="both"/>
        <w:rPr>
          <w:rFonts w:asciiTheme="minorHAnsi" w:hAnsiTheme="minorHAnsi"/>
          <w:lang w:val="en-GB"/>
        </w:rPr>
      </w:pPr>
    </w:p>
    <w:p w:rsidR="00E572A5" w:rsidRPr="00305634" w:rsidRDefault="00E572A5" w:rsidP="00B2473A">
      <w:pPr>
        <w:autoSpaceDE w:val="0"/>
        <w:autoSpaceDN w:val="0"/>
        <w:adjustRightInd w:val="0"/>
        <w:jc w:val="both"/>
        <w:rPr>
          <w:rFonts w:asciiTheme="minorHAnsi" w:hAnsiTheme="minorHAnsi"/>
          <w:lang w:val="en-GB" w:eastAsia="en-GB"/>
        </w:rPr>
      </w:pPr>
      <w:r w:rsidRPr="00305634">
        <w:rPr>
          <w:rFonts w:asciiTheme="minorHAnsi" w:hAnsiTheme="minorHAnsi"/>
          <w:lang w:val="en-GB" w:eastAsia="en-GB"/>
        </w:rPr>
        <w:t xml:space="preserve">The novelty of the novel RBV-informed TIS studies relies on the understanding of system resources for system-building. </w:t>
      </w:r>
      <w:r w:rsidR="005A777B" w:rsidRPr="00305634">
        <w:rPr>
          <w:rFonts w:asciiTheme="minorHAnsi" w:hAnsiTheme="minorHAnsi"/>
          <w:lang w:val="en-GB" w:eastAsia="en-GB"/>
        </w:rPr>
        <w:t xml:space="preserve">Based on </w:t>
      </w:r>
      <w:r w:rsidRPr="00305634">
        <w:rPr>
          <w:rFonts w:asciiTheme="minorHAnsi" w:hAnsiTheme="minorHAnsi"/>
          <w:lang w:val="en-GB" w:eastAsia="en-GB"/>
        </w:rPr>
        <w:t xml:space="preserve">our review </w:t>
      </w:r>
      <w:r w:rsidR="005A777B" w:rsidRPr="00305634">
        <w:rPr>
          <w:rFonts w:asciiTheme="minorHAnsi" w:hAnsiTheme="minorHAnsi"/>
          <w:lang w:val="en-GB" w:eastAsia="en-GB"/>
        </w:rPr>
        <w:t>in the preceding section</w:t>
      </w:r>
      <w:r w:rsidR="005A777B" w:rsidRPr="00305634" w:rsidDel="005A777B">
        <w:rPr>
          <w:rFonts w:asciiTheme="minorHAnsi" w:hAnsiTheme="minorHAnsi"/>
          <w:lang w:val="en-GB" w:eastAsia="en-GB"/>
        </w:rPr>
        <w:t xml:space="preserve"> </w:t>
      </w:r>
      <w:r w:rsidR="005A777B" w:rsidRPr="00305634">
        <w:rPr>
          <w:rFonts w:asciiTheme="minorHAnsi" w:hAnsiTheme="minorHAnsi"/>
          <w:lang w:val="en-GB" w:eastAsia="en-GB"/>
        </w:rPr>
        <w:t xml:space="preserve">of </w:t>
      </w:r>
      <w:r w:rsidR="00104EE5" w:rsidRPr="00305634">
        <w:rPr>
          <w:rFonts w:asciiTheme="minorHAnsi" w:hAnsiTheme="minorHAnsi"/>
          <w:lang w:val="en-GB" w:eastAsia="en-GB"/>
        </w:rPr>
        <w:t>T</w:t>
      </w:r>
      <w:r w:rsidRPr="00305634">
        <w:rPr>
          <w:rFonts w:asciiTheme="minorHAnsi" w:hAnsiTheme="minorHAnsi"/>
          <w:lang w:val="en-GB" w:eastAsia="en-GB"/>
        </w:rPr>
        <w:t xml:space="preserve">IS in developing countries in global value chains, we </w:t>
      </w:r>
      <w:r w:rsidR="005A777B" w:rsidRPr="00305634">
        <w:rPr>
          <w:rFonts w:asciiTheme="minorHAnsi" w:hAnsiTheme="minorHAnsi"/>
          <w:lang w:val="en-GB" w:eastAsia="en-GB"/>
        </w:rPr>
        <w:t xml:space="preserve">can </w:t>
      </w:r>
      <w:r w:rsidRPr="00305634">
        <w:rPr>
          <w:rFonts w:asciiTheme="minorHAnsi" w:hAnsiTheme="minorHAnsi"/>
          <w:lang w:val="en-GB" w:eastAsia="en-GB"/>
        </w:rPr>
        <w:t xml:space="preserve">infer </w:t>
      </w:r>
      <w:r w:rsidR="005A777B" w:rsidRPr="00305634">
        <w:rPr>
          <w:rFonts w:asciiTheme="minorHAnsi" w:hAnsiTheme="minorHAnsi"/>
          <w:lang w:val="en-GB" w:eastAsia="en-GB"/>
        </w:rPr>
        <w:t xml:space="preserve">some </w:t>
      </w:r>
      <w:r w:rsidRPr="00305634">
        <w:rPr>
          <w:rFonts w:asciiTheme="minorHAnsi" w:hAnsiTheme="minorHAnsi"/>
          <w:lang w:val="en-GB" w:eastAsia="en-GB"/>
        </w:rPr>
        <w:t xml:space="preserve">further complementarities for the case of inclusive innovation, </w:t>
      </w:r>
      <w:r w:rsidR="005A777B" w:rsidRPr="00305634">
        <w:rPr>
          <w:rFonts w:asciiTheme="minorHAnsi" w:hAnsiTheme="minorHAnsi"/>
          <w:lang w:val="en-GB" w:eastAsia="en-GB"/>
        </w:rPr>
        <w:t xml:space="preserve">in which </w:t>
      </w:r>
      <w:r w:rsidRPr="00305634">
        <w:rPr>
          <w:rFonts w:asciiTheme="minorHAnsi" w:hAnsiTheme="minorHAnsi"/>
          <w:lang w:val="en-GB" w:eastAsia="en-GB"/>
        </w:rPr>
        <w:t xml:space="preserve">open modes of collaboration and strategic choices help innovators to access global value chains and increase competitiveness. This is clearly an avenue of research </w:t>
      </w:r>
      <w:r w:rsidR="005A777B" w:rsidRPr="00305634">
        <w:rPr>
          <w:rFonts w:asciiTheme="minorHAnsi" w:hAnsiTheme="minorHAnsi"/>
          <w:lang w:val="en-GB" w:eastAsia="en-GB"/>
        </w:rPr>
        <w:t xml:space="preserve">that </w:t>
      </w:r>
      <w:r w:rsidRPr="00305634">
        <w:rPr>
          <w:rFonts w:asciiTheme="minorHAnsi" w:hAnsiTheme="minorHAnsi"/>
          <w:lang w:val="en-GB" w:eastAsia="en-GB"/>
        </w:rPr>
        <w:t xml:space="preserve">should be further explored. </w:t>
      </w:r>
    </w:p>
    <w:p w:rsidR="00E572A5" w:rsidRPr="00305634" w:rsidRDefault="00E572A5" w:rsidP="00B2473A">
      <w:pPr>
        <w:autoSpaceDE w:val="0"/>
        <w:autoSpaceDN w:val="0"/>
        <w:adjustRightInd w:val="0"/>
        <w:jc w:val="both"/>
        <w:rPr>
          <w:rFonts w:asciiTheme="minorHAnsi" w:hAnsiTheme="minorHAnsi"/>
          <w:lang w:val="en-GB" w:eastAsia="en-GB"/>
        </w:rPr>
      </w:pPr>
    </w:p>
    <w:p w:rsidR="00E572A5" w:rsidRPr="00305634" w:rsidRDefault="00E572A5" w:rsidP="00E572A5">
      <w:pPr>
        <w:autoSpaceDE w:val="0"/>
        <w:autoSpaceDN w:val="0"/>
        <w:adjustRightInd w:val="0"/>
        <w:jc w:val="both"/>
        <w:rPr>
          <w:rFonts w:asciiTheme="minorHAnsi" w:hAnsiTheme="minorHAnsi"/>
          <w:lang w:val="en-GB"/>
        </w:rPr>
      </w:pPr>
      <w:r w:rsidRPr="00305634">
        <w:rPr>
          <w:rFonts w:asciiTheme="minorHAnsi" w:hAnsiTheme="minorHAnsi"/>
          <w:lang w:val="en-GB"/>
        </w:rPr>
        <w:t xml:space="preserve">What the brief literature review above also </w:t>
      </w:r>
      <w:r w:rsidR="00627972" w:rsidRPr="00305634">
        <w:rPr>
          <w:rFonts w:asciiTheme="minorHAnsi" w:hAnsiTheme="minorHAnsi"/>
          <w:lang w:val="en-GB"/>
        </w:rPr>
        <w:t xml:space="preserve">suggests </w:t>
      </w:r>
      <w:r w:rsidRPr="00305634">
        <w:rPr>
          <w:rFonts w:asciiTheme="minorHAnsi" w:hAnsiTheme="minorHAnsi"/>
          <w:lang w:val="en-GB"/>
        </w:rPr>
        <w:t xml:space="preserve">is that the environmental dimension of sustainability vision and the development and use of sustainability-oriented innovations is critical in view of sustainability value creation. These are dimensions often ignored in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literature, or at least there is often a bias towards the social dimension of sustainability. Interestingly, a recent call </w:t>
      </w:r>
      <w:r w:rsidR="00104EE5" w:rsidRPr="00305634">
        <w:rPr>
          <w:rFonts w:asciiTheme="minorHAnsi" w:hAnsiTheme="minorHAnsi"/>
          <w:lang w:val="en-GB"/>
        </w:rPr>
        <w:t>was</w:t>
      </w:r>
      <w:r w:rsidRPr="00305634">
        <w:rPr>
          <w:rFonts w:asciiTheme="minorHAnsi" w:hAnsiTheme="minorHAnsi"/>
          <w:lang w:val="en-GB"/>
        </w:rPr>
        <w:t xml:space="preserve"> made to align inclusive innovation in view of sustainability challenges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&lt;EndNote&gt;&lt;Cite&gt;&lt;Author&gt;George&lt;/Author&gt;&lt;Year&gt;2012&lt;/Year&gt;&lt;RecNum&gt;3556&lt;/RecNum&gt;&lt;DisplayText&gt;(George et al., 2012)&lt;/DisplayText&gt;&lt;record&gt;&lt;rec-number&gt;3556&lt;/rec-number&gt;&lt;foreign-keys&gt;&lt;key app="EN" db-id="wtw9szxsn2s9foefa9a5d9rcwtvzxarp5vwr"&gt;3556&lt;/key&gt;&lt;/foreign-keys&gt;&lt;ref-type name="Journal Article"&gt;17&lt;/ref-type&gt;&lt;contributors&gt;&lt;authors&gt;&lt;author&gt;George, Gerard&lt;/author&gt;&lt;author&gt;McGahan, Anita M.&lt;/author&gt;&lt;author&gt;Prabhu, Jaideep&lt;/author&gt;&lt;/authors&gt;&lt;/contributors&gt;&lt;titles&gt;&lt;title&gt;Innovation for Inclusive Growth: Towards a Theoretical Framework and a Research Agenda&lt;/title&gt;&lt;secondary-title&gt;Journal of Management Studies&lt;/secondary-title&gt;&lt;/titles&gt;&lt;periodical&gt;&lt;full-title&gt;Journal of Management Studies&lt;/full-title&gt;&lt;/periodical&gt;&lt;pages&gt;661-683&lt;/pages&gt;&lt;volume&gt;49&lt;/volume&gt;&lt;number&gt;4&lt;/number&gt;&lt;keywords&gt;&lt;keyword&gt;developing countries&lt;/keyword&gt;&lt;keyword&gt;growth&lt;/keyword&gt;&lt;keyword&gt;innovation&lt;/keyword&gt;&lt;keyword&gt;poverty alleviation&lt;/keyword&gt;&lt;keyword&gt;social inclusion&lt;/keyword&gt;&lt;/keywords&gt;&lt;dates&gt;&lt;year&gt;2012&lt;/year&gt;&lt;/dates&gt;&lt;publisher&gt;Blackwell Publishing Ltd&lt;/publisher&gt;&lt;isbn&gt;1467-6486&lt;/isbn&gt;&lt;urls&gt;&lt;related-urls&gt;&lt;url&gt;http://dx.doi.org/10.1111/j.1467-6486.2012.01048.x&lt;/url&gt;&lt;/related-urls&gt;&lt;/urls&gt;&lt;electronic-resource-num&gt;10.1111/j.1467-6486.2012.01048.x&lt;/electronic-resource-num&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13" w:tooltip="George, 2012 #3556" w:history="1">
        <w:r w:rsidR="00305634" w:rsidRPr="00305634">
          <w:rPr>
            <w:rFonts w:asciiTheme="minorHAnsi" w:hAnsiTheme="minorHAnsi"/>
            <w:lang w:val="en-GB"/>
          </w:rPr>
          <w:t>George et al., 2012</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xml:space="preserve">. Existing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literature refers to sustainability as long</w:t>
      </w:r>
      <w:r w:rsidR="00627972" w:rsidRPr="00305634">
        <w:rPr>
          <w:rFonts w:asciiTheme="minorHAnsi" w:hAnsiTheme="minorHAnsi"/>
          <w:lang w:val="en-GB"/>
        </w:rPr>
        <w:t>-</w:t>
      </w:r>
      <w:r w:rsidRPr="00305634">
        <w:rPr>
          <w:rFonts w:asciiTheme="minorHAnsi" w:hAnsiTheme="minorHAnsi"/>
          <w:lang w:val="en-GB"/>
        </w:rPr>
        <w:t xml:space="preserve">term </w:t>
      </w:r>
      <w:r w:rsidR="00104EE5" w:rsidRPr="00305634">
        <w:rPr>
          <w:rFonts w:asciiTheme="minorHAnsi" w:hAnsiTheme="minorHAnsi"/>
          <w:lang w:val="en-GB"/>
        </w:rPr>
        <w:t xml:space="preserve">business </w:t>
      </w:r>
      <w:r w:rsidRPr="00305634">
        <w:rPr>
          <w:rFonts w:asciiTheme="minorHAnsi" w:hAnsiTheme="minorHAnsi"/>
          <w:lang w:val="en-GB"/>
        </w:rPr>
        <w:t xml:space="preserve">sustainability, not necessarily sustainable development principles at the company or product levels. </w:t>
      </w:r>
    </w:p>
    <w:p w:rsidR="00E572A5" w:rsidRPr="00305634" w:rsidRDefault="00E572A5" w:rsidP="00E572A5">
      <w:pPr>
        <w:spacing w:line="276" w:lineRule="auto"/>
        <w:jc w:val="both"/>
        <w:rPr>
          <w:rFonts w:asciiTheme="minorHAnsi" w:hAnsiTheme="minorHAnsi"/>
          <w:lang w:val="en-GB"/>
        </w:rPr>
      </w:pPr>
    </w:p>
    <w:p w:rsidR="00E572A5" w:rsidRPr="00305634" w:rsidRDefault="00E572A5" w:rsidP="00E572A5">
      <w:pPr>
        <w:spacing w:line="276" w:lineRule="auto"/>
        <w:jc w:val="both"/>
        <w:rPr>
          <w:rFonts w:asciiTheme="minorHAnsi" w:hAnsiTheme="minorHAnsi"/>
          <w:lang w:val="en-GB"/>
        </w:rPr>
      </w:pPr>
      <w:r w:rsidRPr="00305634">
        <w:rPr>
          <w:rFonts w:asciiTheme="minorHAnsi" w:hAnsiTheme="minorHAnsi"/>
          <w:lang w:val="en-GB"/>
        </w:rPr>
        <w:t xml:space="preserve">The innovation systems literature </w:t>
      </w:r>
      <w:r w:rsidR="000D3DEC" w:rsidRPr="00305634">
        <w:rPr>
          <w:rFonts w:asciiTheme="minorHAnsi" w:hAnsiTheme="minorHAnsi"/>
          <w:lang w:val="en-GB"/>
        </w:rPr>
        <w:t xml:space="preserve">addresses </w:t>
      </w:r>
      <w:r w:rsidRPr="00305634">
        <w:rPr>
          <w:rFonts w:asciiTheme="minorHAnsi" w:hAnsiTheme="minorHAnsi"/>
          <w:lang w:val="en-GB"/>
        </w:rPr>
        <w:t xml:space="preserve">the lack of a system-wide focus of innovation. It also provides insights on why certain countries develop faster than others and what conditions should exist if countries are to be immersed in </w:t>
      </w:r>
      <w:r w:rsidR="000D3DEC" w:rsidRPr="00305634">
        <w:rPr>
          <w:rFonts w:asciiTheme="minorHAnsi" w:hAnsiTheme="minorHAnsi"/>
          <w:lang w:val="en-GB"/>
        </w:rPr>
        <w:t xml:space="preserve">a </w:t>
      </w:r>
      <w:r w:rsidRPr="00305634">
        <w:rPr>
          <w:rFonts w:asciiTheme="minorHAnsi" w:hAnsiTheme="minorHAnsi"/>
          <w:lang w:val="en-GB"/>
        </w:rPr>
        <w:t>process of leapfrogging and catching up, especially in view of the challenges and opportunities driven by major sustainability challenges. But the innovation systems literature has focused in emergent technological fields, mostly related to energy and low</w:t>
      </w:r>
      <w:r w:rsidR="00627972" w:rsidRPr="00305634">
        <w:rPr>
          <w:rFonts w:asciiTheme="minorHAnsi" w:hAnsiTheme="minorHAnsi"/>
          <w:lang w:val="en-GB"/>
        </w:rPr>
        <w:t>-</w:t>
      </w:r>
      <w:r w:rsidRPr="00305634">
        <w:rPr>
          <w:rFonts w:asciiTheme="minorHAnsi" w:hAnsiTheme="minorHAnsi"/>
          <w:lang w:val="en-GB"/>
        </w:rPr>
        <w:t xml:space="preserve">carbon innovations. Innovation systems for inclusive innovation could be a way forward for the integration of the topics described in the literature review hitherto presented. </w:t>
      </w:r>
    </w:p>
    <w:p w:rsidR="00FB14FF" w:rsidRPr="00305634" w:rsidRDefault="00FB14FF" w:rsidP="006C6DBF">
      <w:pPr>
        <w:pStyle w:val="Heading2"/>
        <w:numPr>
          <w:ilvl w:val="0"/>
          <w:numId w:val="10"/>
        </w:numPr>
        <w:spacing w:after="100" w:afterAutospacing="1"/>
        <w:ind w:left="714" w:hanging="357"/>
        <w:rPr>
          <w:rFonts w:asciiTheme="minorHAnsi" w:hAnsiTheme="minorHAnsi"/>
          <w:color w:val="C00000"/>
          <w:lang w:val="en-GB"/>
        </w:rPr>
      </w:pPr>
      <w:r w:rsidRPr="00305634">
        <w:rPr>
          <w:rFonts w:asciiTheme="minorHAnsi" w:hAnsiTheme="minorHAnsi"/>
          <w:color w:val="C00000"/>
          <w:lang w:val="en-GB"/>
        </w:rPr>
        <w:t>Research methods</w:t>
      </w:r>
    </w:p>
    <w:p w:rsidR="006C7D9D" w:rsidRPr="00305634" w:rsidRDefault="006C7D9D" w:rsidP="00FE1EC0">
      <w:pPr>
        <w:jc w:val="both"/>
        <w:rPr>
          <w:rFonts w:asciiTheme="minorHAnsi" w:hAnsiTheme="minorHAnsi"/>
          <w:lang w:val="en-GB"/>
        </w:rPr>
      </w:pPr>
      <w:r w:rsidRPr="00305634">
        <w:rPr>
          <w:rFonts w:asciiTheme="minorHAnsi" w:hAnsiTheme="minorHAnsi"/>
          <w:lang w:val="en-GB"/>
        </w:rPr>
        <w:t xml:space="preserve">Our research methodology is based on </w:t>
      </w:r>
      <w:r w:rsidR="00ED30F6" w:rsidRPr="00305634">
        <w:rPr>
          <w:rFonts w:asciiTheme="minorHAnsi" w:hAnsiTheme="minorHAnsi"/>
          <w:lang w:val="en-GB"/>
        </w:rPr>
        <w:t xml:space="preserve">a </w:t>
      </w:r>
      <w:r w:rsidRPr="00305634">
        <w:rPr>
          <w:rFonts w:asciiTheme="minorHAnsi" w:hAnsiTheme="minorHAnsi"/>
          <w:lang w:val="en-GB"/>
        </w:rPr>
        <w:t xml:space="preserve">narrative analysis of documents </w:t>
      </w:r>
      <w:r w:rsidR="00002FE5" w:rsidRPr="007F34E8">
        <w:rPr>
          <w:rFonts w:asciiTheme="minorHAnsi" w:hAnsiTheme="minorHAnsi"/>
          <w:lang w:val="en-GB"/>
        </w:rPr>
        <w:fldChar w:fldCharType="begin"/>
      </w:r>
      <w:r w:rsidRPr="00305634">
        <w:rPr>
          <w:rFonts w:asciiTheme="minorHAnsi" w:hAnsiTheme="minorHAnsi"/>
          <w:lang w:val="en-GB"/>
        </w:rPr>
        <w:instrText xml:space="preserve"> ADDIN EN.CITE &lt;EndNote&gt;&lt;Cite&gt;&lt;Author&gt;Stanley&lt;/Author&gt;&lt;Year&gt;2008&lt;/Year&gt;&lt;RecNum&gt;3530&lt;/RecNum&gt;&lt;DisplayText&gt;(Stanley and Temple, 2008)&lt;/DisplayText&gt;&lt;record&gt;&lt;rec-number&gt;3530&lt;/rec-number&gt;&lt;foreign-keys&gt;&lt;key app="EN" db-id="wtw9szxsn2s9foefa9a5d9rcwtvzxarp5vwr"&gt;3530&lt;/key&gt;&lt;/foreign-keys&gt;&lt;ref-type name="Journal Article"&gt;17&lt;/ref-type&gt;&lt;contributors&gt;&lt;authors&gt;&lt;author&gt;Stanley, Liz&lt;/author&gt;&lt;author&gt;Temple, Bogusia&lt;/author&gt;&lt;/authors&gt;&lt;/contributors&gt;&lt;titles&gt;&lt;title&gt;Narrative methodologies: subjects, silences, re-readings and analyses&lt;/title&gt;&lt;secondary-title&gt;Qualitative Research&lt;/secondary-title&gt;&lt;/titles&gt;&lt;periodical&gt;&lt;full-title&gt;Qualitative Research&lt;/full-title&gt;&lt;/periodical&gt;&lt;pages&gt;275-281&lt;/pages&gt;&lt;volume&gt;8&lt;/volume&gt;&lt;number&gt;3&lt;/number&gt;&lt;dates&gt;&lt;year&gt;2008&lt;/year&gt;&lt;pub-dates&gt;&lt;date&gt;July 1, 2008&lt;/date&gt;&lt;/pub-dates&gt;&lt;/dates&gt;&lt;urls&gt;&lt;related-urls&gt;&lt;url&gt;http://qrj.sagepub.com/content/8/3/275.short&lt;/url&gt;&lt;/related-urls&gt;&lt;/urls&gt;&lt;electronic-resource-num&gt;10.1177/1468794106093622&lt;/electronic-resource-num&gt;&lt;/record&gt;&lt;/Cite&gt;&lt;/EndNote&gt;</w:instrText>
      </w:r>
      <w:r w:rsidR="00002FE5" w:rsidRPr="007F34E8">
        <w:rPr>
          <w:rFonts w:asciiTheme="minorHAnsi" w:hAnsiTheme="minorHAnsi"/>
          <w:lang w:val="en-GB"/>
        </w:rPr>
        <w:fldChar w:fldCharType="separate"/>
      </w:r>
      <w:r w:rsidRPr="00305634">
        <w:rPr>
          <w:rFonts w:asciiTheme="minorHAnsi" w:hAnsiTheme="minorHAnsi"/>
          <w:lang w:val="en-GB"/>
        </w:rPr>
        <w:t>(</w:t>
      </w:r>
      <w:hyperlink w:anchor="_ENREF_39" w:tooltip="Stanley, 2008 #3530" w:history="1">
        <w:r w:rsidR="00305634" w:rsidRPr="00305634">
          <w:rPr>
            <w:rFonts w:asciiTheme="minorHAnsi" w:hAnsiTheme="minorHAnsi"/>
            <w:lang w:val="en-GB"/>
          </w:rPr>
          <w:t>Stanley and Temple, 2008</w:t>
        </w:r>
      </w:hyperlink>
      <w:r w:rsidRPr="00305634">
        <w:rPr>
          <w:rFonts w:asciiTheme="minorHAnsi" w:hAnsiTheme="minorHAnsi"/>
          <w:lang w:val="en-GB"/>
        </w:rPr>
        <w:t>)</w:t>
      </w:r>
      <w:r w:rsidR="00002FE5" w:rsidRPr="007F34E8">
        <w:rPr>
          <w:rFonts w:asciiTheme="minorHAnsi" w:hAnsiTheme="minorHAnsi"/>
          <w:lang w:val="en-GB"/>
        </w:rPr>
        <w:fldChar w:fldCharType="end"/>
      </w:r>
      <w:r w:rsidRPr="00305634">
        <w:rPr>
          <w:rFonts w:asciiTheme="minorHAnsi" w:hAnsiTheme="minorHAnsi"/>
          <w:lang w:val="en-GB"/>
        </w:rPr>
        <w:t>. In particular</w:t>
      </w:r>
      <w:r w:rsidR="00ED30F6" w:rsidRPr="00305634">
        <w:rPr>
          <w:rFonts w:asciiTheme="minorHAnsi" w:hAnsiTheme="minorHAnsi"/>
          <w:lang w:val="en-GB"/>
        </w:rPr>
        <w:t>,</w:t>
      </w:r>
      <w:r w:rsidRPr="00305634">
        <w:rPr>
          <w:rFonts w:asciiTheme="minorHAnsi" w:hAnsiTheme="minorHAnsi"/>
          <w:lang w:val="en-GB"/>
        </w:rPr>
        <w:t xml:space="preserve"> we followed the advice of </w:t>
      </w:r>
      <w:r w:rsidR="00002FE5" w:rsidRPr="007F34E8">
        <w:rPr>
          <w:rFonts w:asciiTheme="minorHAnsi" w:hAnsiTheme="minorHAnsi"/>
          <w:lang w:val="en-GB"/>
        </w:rPr>
        <w:fldChar w:fldCharType="begin"/>
      </w:r>
      <w:r w:rsidR="00305634" w:rsidRPr="00305634">
        <w:rPr>
          <w:rFonts w:asciiTheme="minorHAnsi" w:hAnsiTheme="minorHAnsi"/>
          <w:lang w:val="en-GB"/>
        </w:rPr>
        <w:instrText xml:space="preserve"> ADDIN EN.CITE &lt;EndNote&gt;&lt;Cite&gt;&lt;Author&gt;Dixon-Woods&lt;/Author&gt;&lt;Year&gt;2006&lt;/Year&gt;&lt;RecNum&gt;3252&lt;/RecNum&gt;&lt;DisplayText&gt;(Dixon-Woods et al., 2006, Pratt, 2009)&lt;/DisplayText&gt;&lt;record&gt;&lt;rec-number&gt;3252&lt;/rec-number&gt;&lt;foreign-keys&gt;&lt;key app="EN" db-id="wtw9szxsn2s9foefa9a5d9rcwtvzxarp5vwr"&gt;3252&lt;/key&gt;&lt;/foreign-keys&gt;&lt;ref-type name="Journal Article"&gt;17&lt;/ref-type&gt;&lt;contributors&gt;&lt;authors&gt;&lt;author&gt;Dixon-Woods, Mary&lt;/author&gt;&lt;author&gt;Bonas, Sheila&lt;/author&gt;&lt;author&gt;Booth, Andrew&lt;/author&gt;&lt;author&gt;Jones, David R.&lt;/author&gt;&lt;author&gt;Miller, Tina&lt;/author&gt;&lt;author&gt;Sutton, Alex J.&lt;/author&gt;&lt;author&gt;Shaw, Rachel L.&lt;/author&gt;&lt;author&gt;Smith, Jonathan A.&lt;/author&gt;&lt;author&gt;Young, Bridget&lt;/author&gt;&lt;/authors&gt;&lt;/contributors&gt;&lt;titles&gt;&lt;title&gt;How can systematic reviews incorporate qualitative research? A critical perspective&lt;/title&gt;&lt;secondary-title&gt;Qualitative Research&lt;/secondary-title&gt;&lt;/titles&gt;&lt;periodical&gt;&lt;full-title&gt;Qualitative Research&lt;/full-title&gt;&lt;/periodical&gt;&lt;pages&gt;27-44&lt;/pages&gt;&lt;volume&gt;6&lt;/volume&gt;&lt;number&gt;1&lt;/number&gt;&lt;dates&gt;&lt;year&gt;2006&lt;/year&gt;&lt;pub-dates&gt;&lt;date&gt;February 1, 2006&lt;/date&gt;&lt;/pub-dates&gt;&lt;/dates&gt;&lt;urls&gt;&lt;related-urls&gt;&lt;url&gt;http://qrj.sagepub.com/content/6/1/27.abstract&lt;/url&gt;&lt;/related-urls&gt;&lt;/urls&gt;&lt;electronic-resource-num&gt;10.1177/1468794106058867&lt;/electronic-resource-num&gt;&lt;/record&gt;&lt;/Cite&gt;&lt;Cite&gt;&lt;Author&gt;Pratt&lt;/Author&gt;&lt;Year&gt;2009&lt;/Year&gt;&lt;RecNum&gt;3507&lt;/RecNum&gt;&lt;record&gt;&lt;rec-number&gt;3507&lt;/rec-number&gt;&lt;foreign-keys&gt;&lt;key app="EN" db-id="wtw9szxsn2s9foefa9a5d9rcwtvzxarp5vwr"&gt;3507&lt;/key&gt;&lt;/foreign-keys&gt;&lt;ref-type name="Journal Article"&gt;17&lt;/ref-type&gt;&lt;contributors&gt;&lt;authors&gt;&lt;author&gt;Pratt, M.G.&lt;/author&gt;&lt;/authors&gt;&lt;/contributors&gt;&lt;titles&gt;&lt;title&gt;For the Lack of A Boilerplate: Tips on Writing Up (and Reviewing) Qualitative Research&lt;/title&gt;&lt;secondary-title&gt;Academy of Management Journal&lt;/secondary-title&gt;&lt;/titles&gt;&lt;periodical&gt;&lt;full-title&gt;Academy of Management Journal&lt;/full-title&gt;&lt;/periodical&gt;&lt;pages&gt;856-862&lt;/pages&gt;&lt;volume&gt;52&lt;/volume&gt;&lt;number&gt;5&lt;/number&gt;&lt;dates&gt;&lt;year&gt;2009&lt;/year&gt;&lt;/dates&gt;&lt;urls&gt;&lt;/urls&gt;&lt;/record&gt;&lt;/Cite&gt;&lt;/EndNote&gt;</w:instrText>
      </w:r>
      <w:r w:rsidR="00002FE5" w:rsidRPr="007F34E8">
        <w:rPr>
          <w:rFonts w:asciiTheme="minorHAnsi" w:hAnsiTheme="minorHAnsi"/>
          <w:lang w:val="en-GB"/>
        </w:rPr>
        <w:fldChar w:fldCharType="separate"/>
      </w:r>
      <w:r w:rsidR="00305634" w:rsidRPr="00305634">
        <w:rPr>
          <w:rFonts w:asciiTheme="minorHAnsi" w:hAnsiTheme="minorHAnsi"/>
          <w:noProof/>
          <w:lang w:val="en-GB"/>
        </w:rPr>
        <w:t>(</w:t>
      </w:r>
      <w:hyperlink w:anchor="_ENREF_9" w:tooltip="Dixon-Woods, 2006 #3252" w:history="1">
        <w:r w:rsidR="00305634" w:rsidRPr="00305634">
          <w:rPr>
            <w:rFonts w:asciiTheme="minorHAnsi" w:hAnsiTheme="minorHAnsi"/>
            <w:noProof/>
            <w:lang w:val="en-GB"/>
          </w:rPr>
          <w:t>Dixon-Woods et al., 2006</w:t>
        </w:r>
      </w:hyperlink>
      <w:r w:rsidR="00305634" w:rsidRPr="00305634">
        <w:rPr>
          <w:rFonts w:asciiTheme="minorHAnsi" w:hAnsiTheme="minorHAnsi"/>
          <w:noProof/>
          <w:lang w:val="en-GB"/>
        </w:rPr>
        <w:t xml:space="preserve">, </w:t>
      </w:r>
      <w:hyperlink w:anchor="_ENREF_36" w:tooltip="Pratt, 2009 #3507" w:history="1">
        <w:r w:rsidR="00305634" w:rsidRPr="00305634">
          <w:rPr>
            <w:rFonts w:asciiTheme="minorHAnsi" w:hAnsiTheme="minorHAnsi"/>
            <w:noProof/>
            <w:lang w:val="en-GB"/>
          </w:rPr>
          <w:t>Pratt, 2009</w:t>
        </w:r>
      </w:hyperlink>
      <w:r w:rsidR="00305634" w:rsidRPr="00305634">
        <w:rPr>
          <w:rFonts w:asciiTheme="minorHAnsi" w:hAnsiTheme="minorHAnsi"/>
          <w:noProof/>
          <w:lang w:val="en-GB"/>
        </w:rPr>
        <w:t>)</w:t>
      </w:r>
      <w:r w:rsidR="00002FE5" w:rsidRPr="007F34E8">
        <w:rPr>
          <w:rFonts w:asciiTheme="minorHAnsi" w:hAnsiTheme="minorHAnsi"/>
          <w:lang w:val="en-GB"/>
        </w:rPr>
        <w:fldChar w:fldCharType="end"/>
      </w:r>
      <w:r w:rsidR="002A27C8" w:rsidRPr="00305634">
        <w:rPr>
          <w:rFonts w:asciiTheme="minorHAnsi" w:hAnsiTheme="minorHAnsi"/>
          <w:lang w:val="en-GB"/>
        </w:rPr>
        <w:t xml:space="preserve"> when</w:t>
      </w:r>
      <w:r w:rsidRPr="00305634">
        <w:rPr>
          <w:rFonts w:asciiTheme="minorHAnsi" w:hAnsiTheme="minorHAnsi"/>
          <w:lang w:val="en-GB"/>
        </w:rPr>
        <w:t xml:space="preserve"> performing a systematic analysis of literature. </w:t>
      </w:r>
    </w:p>
    <w:p w:rsidR="006C7D9D" w:rsidRPr="00305634" w:rsidRDefault="006C7D9D" w:rsidP="00FE1EC0">
      <w:pPr>
        <w:jc w:val="both"/>
        <w:rPr>
          <w:rFonts w:asciiTheme="minorHAnsi" w:hAnsiTheme="minorHAnsi"/>
          <w:lang w:val="en-GB"/>
        </w:rPr>
      </w:pPr>
    </w:p>
    <w:p w:rsidR="004F6E32" w:rsidRPr="00305634" w:rsidRDefault="002A27C8" w:rsidP="004F6E32">
      <w:pPr>
        <w:jc w:val="both"/>
        <w:rPr>
          <w:rFonts w:asciiTheme="minorHAnsi" w:hAnsiTheme="minorHAnsi"/>
          <w:lang w:val="en-GB"/>
        </w:rPr>
      </w:pPr>
      <w:r w:rsidRPr="00305634">
        <w:rPr>
          <w:rFonts w:asciiTheme="minorHAnsi" w:hAnsiTheme="minorHAnsi"/>
          <w:lang w:val="en-GB"/>
        </w:rPr>
        <w:t xml:space="preserve">In addition </w:t>
      </w:r>
      <w:r w:rsidR="00ED30F6" w:rsidRPr="00305634">
        <w:rPr>
          <w:rFonts w:asciiTheme="minorHAnsi" w:hAnsiTheme="minorHAnsi"/>
          <w:lang w:val="en-GB"/>
        </w:rPr>
        <w:t xml:space="preserve">to </w:t>
      </w:r>
      <w:r w:rsidRPr="00305634">
        <w:rPr>
          <w:rFonts w:asciiTheme="minorHAnsi" w:hAnsiTheme="minorHAnsi"/>
          <w:lang w:val="en-GB"/>
        </w:rPr>
        <w:t>drawing from the literature, t</w:t>
      </w:r>
      <w:r w:rsidR="00FE1EC0" w:rsidRPr="00305634">
        <w:rPr>
          <w:rFonts w:asciiTheme="minorHAnsi" w:hAnsiTheme="minorHAnsi"/>
          <w:lang w:val="en-GB"/>
        </w:rPr>
        <w:t xml:space="preserve">he model presented in this paper was informed by the analysis of </w:t>
      </w:r>
      <w:r w:rsidR="00F71843" w:rsidRPr="00305634">
        <w:rPr>
          <w:rFonts w:asciiTheme="minorHAnsi" w:hAnsiTheme="minorHAnsi"/>
          <w:lang w:val="en-GB"/>
        </w:rPr>
        <w:t>a number of</w:t>
      </w:r>
      <w:r w:rsidR="00FE1EC0" w:rsidRPr="00305634">
        <w:rPr>
          <w:rFonts w:asciiTheme="minorHAnsi" w:hAnsiTheme="minorHAnsi"/>
          <w:lang w:val="en-GB"/>
        </w:rPr>
        <w:t xml:space="preserve"> master thesis studies carried out in the period </w:t>
      </w:r>
      <w:r w:rsidRPr="00305634">
        <w:rPr>
          <w:rFonts w:asciiTheme="minorHAnsi" w:hAnsiTheme="minorHAnsi"/>
          <w:lang w:val="en-GB"/>
        </w:rPr>
        <w:t>20</w:t>
      </w:r>
      <w:r w:rsidR="00CD6E7C" w:rsidRPr="00305634">
        <w:rPr>
          <w:rFonts w:asciiTheme="minorHAnsi" w:hAnsiTheme="minorHAnsi"/>
          <w:lang w:val="en-GB"/>
        </w:rPr>
        <w:t>05</w:t>
      </w:r>
      <w:r w:rsidRPr="00305634">
        <w:rPr>
          <w:rFonts w:asciiTheme="minorHAnsi" w:hAnsiTheme="minorHAnsi"/>
          <w:lang w:val="en-GB"/>
        </w:rPr>
        <w:t>-2012</w:t>
      </w:r>
      <w:r w:rsidR="00FE1EC0" w:rsidRPr="00305634">
        <w:rPr>
          <w:rStyle w:val="FootnoteReference"/>
          <w:rFonts w:asciiTheme="minorHAnsi" w:hAnsiTheme="minorHAnsi"/>
          <w:lang w:val="en-GB"/>
        </w:rPr>
        <w:footnoteReference w:id="5"/>
      </w:r>
      <w:r w:rsidR="00437004" w:rsidRPr="00305634">
        <w:rPr>
          <w:rFonts w:asciiTheme="minorHAnsi" w:hAnsiTheme="minorHAnsi"/>
          <w:lang w:val="en-GB"/>
        </w:rPr>
        <w:t>.</w:t>
      </w:r>
      <w:r w:rsidR="00FE1EC0" w:rsidRPr="00305634">
        <w:rPr>
          <w:rFonts w:asciiTheme="minorHAnsi" w:hAnsiTheme="minorHAnsi"/>
          <w:lang w:val="en-GB"/>
        </w:rPr>
        <w:t xml:space="preserve"> </w:t>
      </w:r>
      <w:r w:rsidR="004F6E32" w:rsidRPr="00305634">
        <w:rPr>
          <w:rFonts w:asciiTheme="minorHAnsi" w:hAnsiTheme="minorHAnsi"/>
          <w:lang w:val="en-GB"/>
        </w:rPr>
        <w:t>The complete set of 35 studies was subjected to a quick</w:t>
      </w:r>
      <w:r w:rsidR="00437004" w:rsidRPr="00305634">
        <w:rPr>
          <w:rFonts w:asciiTheme="minorHAnsi" w:hAnsiTheme="minorHAnsi"/>
          <w:lang w:val="en-GB"/>
        </w:rPr>
        <w:t xml:space="preserve"> </w:t>
      </w:r>
      <w:r w:rsidR="004F6E32" w:rsidRPr="00305634">
        <w:rPr>
          <w:rFonts w:asciiTheme="minorHAnsi" w:hAnsiTheme="minorHAnsi"/>
          <w:lang w:val="en-GB"/>
        </w:rPr>
        <w:t>scan in order to arrive at some first insights and to establish an overview of the field. Based on the overview, some case studies were selected for closer study</w:t>
      </w:r>
      <w:r w:rsidR="00437004" w:rsidRPr="00305634">
        <w:rPr>
          <w:rFonts w:asciiTheme="minorHAnsi" w:hAnsiTheme="minorHAnsi"/>
          <w:lang w:val="en-GB"/>
        </w:rPr>
        <w:t xml:space="preserve"> </w:t>
      </w:r>
      <w:r w:rsidR="00CD6E7C" w:rsidRPr="00305634">
        <w:rPr>
          <w:rFonts w:asciiTheme="minorHAnsi" w:hAnsiTheme="minorHAnsi"/>
          <w:lang w:val="en-GB"/>
        </w:rPr>
        <w:t>(see Annex 1)</w:t>
      </w:r>
      <w:r w:rsidR="004F6E32" w:rsidRPr="00305634">
        <w:rPr>
          <w:rFonts w:asciiTheme="minorHAnsi" w:hAnsiTheme="minorHAnsi"/>
          <w:lang w:val="en-GB"/>
        </w:rPr>
        <w:t xml:space="preserve">. From the study and comparison of cases, common drivers and barriers were identified and related to the theories used. Finally, a workshop was organised </w:t>
      </w:r>
      <w:r w:rsidR="00437004" w:rsidRPr="00305634">
        <w:rPr>
          <w:rFonts w:asciiTheme="minorHAnsi" w:hAnsiTheme="minorHAnsi"/>
          <w:lang w:val="en-GB"/>
        </w:rPr>
        <w:t xml:space="preserve">in which </w:t>
      </w:r>
      <w:r w:rsidR="004F6E32" w:rsidRPr="00305634">
        <w:rPr>
          <w:rFonts w:asciiTheme="minorHAnsi" w:hAnsiTheme="minorHAnsi"/>
          <w:lang w:val="en-GB"/>
        </w:rPr>
        <w:t xml:space="preserve">these results were presented to our partners/stakeholders in the field. A face validation of the proposed model was also performed </w:t>
      </w:r>
      <w:r w:rsidR="00437004" w:rsidRPr="00305634">
        <w:rPr>
          <w:rFonts w:asciiTheme="minorHAnsi" w:hAnsiTheme="minorHAnsi"/>
          <w:lang w:val="en-GB"/>
        </w:rPr>
        <w:t xml:space="preserve">by means of an </w:t>
      </w:r>
      <w:r w:rsidR="004F6E32" w:rsidRPr="00305634">
        <w:rPr>
          <w:rFonts w:asciiTheme="minorHAnsi" w:hAnsiTheme="minorHAnsi"/>
          <w:lang w:val="en-GB"/>
        </w:rPr>
        <w:t>expert workshop.</w:t>
      </w:r>
    </w:p>
    <w:p w:rsidR="00944982" w:rsidRPr="00305634" w:rsidRDefault="00944982" w:rsidP="00FE1EC0">
      <w:pPr>
        <w:jc w:val="both"/>
        <w:rPr>
          <w:rFonts w:asciiTheme="minorHAnsi" w:hAnsiTheme="minorHAnsi"/>
          <w:lang w:val="en-GB"/>
        </w:rPr>
      </w:pPr>
    </w:p>
    <w:p w:rsidR="00FE1EC0" w:rsidRPr="00305634" w:rsidRDefault="006C7D9D" w:rsidP="00FE1EC0">
      <w:pPr>
        <w:jc w:val="both"/>
        <w:rPr>
          <w:rFonts w:asciiTheme="minorHAnsi" w:hAnsiTheme="minorHAnsi"/>
          <w:lang w:val="en-GB"/>
        </w:rPr>
      </w:pPr>
      <w:r w:rsidRPr="00305634">
        <w:rPr>
          <w:rFonts w:asciiTheme="minorHAnsi" w:hAnsiTheme="minorHAnsi"/>
          <w:lang w:val="en-GB"/>
        </w:rPr>
        <w:t xml:space="preserve">The next step of our work will include the application of the framework to a number of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projects conducted within TNO’s Innovation for Development programme and a number of examples from the literature, particularly from India</w:t>
      </w:r>
      <w:r w:rsidRPr="00305634">
        <w:rPr>
          <w:rStyle w:val="FootnoteReference"/>
          <w:rFonts w:asciiTheme="minorHAnsi" w:hAnsiTheme="minorHAnsi"/>
          <w:lang w:val="en-GB"/>
        </w:rPr>
        <w:footnoteReference w:id="6"/>
      </w:r>
      <w:r w:rsidR="006A5A5C" w:rsidRPr="00305634">
        <w:rPr>
          <w:rFonts w:asciiTheme="minorHAnsi" w:hAnsiTheme="minorHAnsi"/>
          <w:lang w:val="en-GB"/>
        </w:rPr>
        <w:t>.</w:t>
      </w:r>
      <w:r w:rsidRPr="00305634">
        <w:rPr>
          <w:rFonts w:asciiTheme="minorHAnsi" w:hAnsiTheme="minorHAnsi"/>
          <w:lang w:val="en-GB"/>
        </w:rPr>
        <w:t xml:space="preserve"> Next, </w:t>
      </w:r>
      <w:r w:rsidR="00FE1EC0" w:rsidRPr="00305634">
        <w:rPr>
          <w:rFonts w:asciiTheme="minorHAnsi" w:hAnsiTheme="minorHAnsi"/>
          <w:lang w:val="en-GB"/>
        </w:rPr>
        <w:t xml:space="preserve">the identification of the systemic nature of and factors conditioning </w:t>
      </w:r>
      <w:r w:rsidR="006A5A5C" w:rsidRPr="00305634">
        <w:rPr>
          <w:rFonts w:asciiTheme="minorHAnsi" w:hAnsiTheme="minorHAnsi"/>
          <w:lang w:val="en-GB"/>
        </w:rPr>
        <w:t xml:space="preserve">the </w:t>
      </w:r>
      <w:r w:rsidR="00FE1EC0" w:rsidRPr="00305634">
        <w:rPr>
          <w:rFonts w:asciiTheme="minorHAnsi" w:hAnsiTheme="minorHAnsi"/>
          <w:lang w:val="en-GB"/>
        </w:rPr>
        <w:t xml:space="preserve">success </w:t>
      </w:r>
      <w:r w:rsidR="006A5A5C" w:rsidRPr="00305634">
        <w:rPr>
          <w:rFonts w:asciiTheme="minorHAnsi" w:hAnsiTheme="minorHAnsi"/>
          <w:lang w:val="en-GB"/>
        </w:rPr>
        <w:t xml:space="preserve">or </w:t>
      </w:r>
      <w:r w:rsidR="00FE1EC0" w:rsidRPr="00305634">
        <w:rPr>
          <w:rFonts w:asciiTheme="minorHAnsi" w:hAnsiTheme="minorHAnsi"/>
          <w:lang w:val="en-GB"/>
        </w:rPr>
        <w:t xml:space="preserve">failure of </w:t>
      </w:r>
      <w:proofErr w:type="spellStart"/>
      <w:r w:rsidR="00FE1EC0" w:rsidRPr="00305634">
        <w:rPr>
          <w:rFonts w:asciiTheme="minorHAnsi" w:hAnsiTheme="minorHAnsi"/>
          <w:lang w:val="en-GB"/>
        </w:rPr>
        <w:t>BoP</w:t>
      </w:r>
      <w:proofErr w:type="spellEnd"/>
      <w:r w:rsidR="004F6E32" w:rsidRPr="00305634">
        <w:rPr>
          <w:rFonts w:asciiTheme="minorHAnsi" w:hAnsiTheme="minorHAnsi"/>
          <w:lang w:val="en-GB"/>
        </w:rPr>
        <w:t xml:space="preserve"> projects</w:t>
      </w:r>
      <w:r w:rsidR="00FE1EC0" w:rsidRPr="00305634">
        <w:rPr>
          <w:rFonts w:asciiTheme="minorHAnsi" w:hAnsiTheme="minorHAnsi"/>
          <w:lang w:val="en-GB"/>
        </w:rPr>
        <w:t xml:space="preserve"> </w:t>
      </w:r>
      <w:r w:rsidRPr="00305634">
        <w:rPr>
          <w:rFonts w:asciiTheme="minorHAnsi" w:hAnsiTheme="minorHAnsi"/>
          <w:lang w:val="en-GB"/>
        </w:rPr>
        <w:t xml:space="preserve">will be </w:t>
      </w:r>
      <w:r w:rsidR="004F6E32" w:rsidRPr="00305634">
        <w:rPr>
          <w:rFonts w:asciiTheme="minorHAnsi" w:hAnsiTheme="minorHAnsi"/>
          <w:lang w:val="en-GB"/>
        </w:rPr>
        <w:t xml:space="preserve">further </w:t>
      </w:r>
      <w:r w:rsidR="00FE1EC0" w:rsidRPr="00305634">
        <w:rPr>
          <w:rFonts w:asciiTheme="minorHAnsi" w:hAnsiTheme="minorHAnsi"/>
          <w:lang w:val="en-GB"/>
        </w:rPr>
        <w:t>identified</w:t>
      </w:r>
      <w:r w:rsidR="004F6E32" w:rsidRPr="00305634">
        <w:rPr>
          <w:rFonts w:asciiTheme="minorHAnsi" w:hAnsiTheme="minorHAnsi"/>
          <w:lang w:val="en-GB"/>
        </w:rPr>
        <w:t xml:space="preserve"> in an ex-post way</w:t>
      </w:r>
      <w:r w:rsidR="00FE1EC0" w:rsidRPr="00305634">
        <w:rPr>
          <w:rFonts w:asciiTheme="minorHAnsi" w:hAnsiTheme="minorHAnsi"/>
          <w:lang w:val="en-GB"/>
        </w:rPr>
        <w:t xml:space="preserve">. Finally, conclusions, salient limitations and avenues for future research </w:t>
      </w:r>
      <w:r w:rsidR="004F6E32" w:rsidRPr="00305634">
        <w:rPr>
          <w:rFonts w:asciiTheme="minorHAnsi" w:hAnsiTheme="minorHAnsi"/>
          <w:lang w:val="en-GB"/>
        </w:rPr>
        <w:t>will be</w:t>
      </w:r>
      <w:r w:rsidR="00FE1EC0" w:rsidRPr="00305634">
        <w:rPr>
          <w:rFonts w:asciiTheme="minorHAnsi" w:hAnsiTheme="minorHAnsi"/>
          <w:lang w:val="en-GB"/>
        </w:rPr>
        <w:t xml:space="preserve"> presented. </w:t>
      </w:r>
      <w:r w:rsidR="004F6E32" w:rsidRPr="00305634">
        <w:rPr>
          <w:rFonts w:asciiTheme="minorHAnsi" w:hAnsiTheme="minorHAnsi"/>
          <w:lang w:val="en-GB"/>
        </w:rPr>
        <w:t>At this stage we can only present some inferences and assumptions guiding the work presented in this paper.</w:t>
      </w:r>
    </w:p>
    <w:p w:rsidR="00FE1EC0" w:rsidRPr="00305634" w:rsidRDefault="00FE1EC0" w:rsidP="00FE1EC0">
      <w:pPr>
        <w:rPr>
          <w:rFonts w:asciiTheme="minorHAnsi" w:hAnsiTheme="minorHAnsi"/>
          <w:lang w:val="en-GB"/>
        </w:rPr>
      </w:pPr>
    </w:p>
    <w:p w:rsidR="00FE1EC0" w:rsidRPr="00305634" w:rsidRDefault="00FE1EC0" w:rsidP="00E958F8">
      <w:pPr>
        <w:jc w:val="both"/>
        <w:rPr>
          <w:rFonts w:asciiTheme="minorHAnsi" w:hAnsiTheme="minorHAnsi"/>
          <w:lang w:val="en-GB"/>
        </w:rPr>
      </w:pPr>
      <w:r w:rsidRPr="00305634">
        <w:rPr>
          <w:rFonts w:asciiTheme="minorHAnsi" w:hAnsiTheme="minorHAnsi"/>
          <w:lang w:val="en-GB"/>
        </w:rPr>
        <w:t xml:space="preserve">Before presenting our findings, it is important to consider the bias of our case selection. To consider this, an overview of </w:t>
      </w:r>
      <w:r w:rsidR="006A5A5C" w:rsidRPr="00305634">
        <w:rPr>
          <w:rFonts w:asciiTheme="minorHAnsi" w:hAnsiTheme="minorHAnsi"/>
          <w:lang w:val="en-GB"/>
        </w:rPr>
        <w:t xml:space="preserve">the </w:t>
      </w:r>
      <w:r w:rsidRPr="00305634">
        <w:rPr>
          <w:rFonts w:asciiTheme="minorHAnsi" w:hAnsiTheme="minorHAnsi"/>
          <w:lang w:val="en-GB"/>
        </w:rPr>
        <w:t xml:space="preserve">cases studied is provided in </w:t>
      </w:r>
      <w:r w:rsidR="00E958F8" w:rsidRPr="00305634">
        <w:rPr>
          <w:rFonts w:asciiTheme="minorHAnsi" w:hAnsiTheme="minorHAnsi"/>
          <w:lang w:val="en-GB"/>
        </w:rPr>
        <w:t>Annex 1</w:t>
      </w:r>
      <w:r w:rsidRPr="00305634">
        <w:rPr>
          <w:rFonts w:asciiTheme="minorHAnsi" w:hAnsiTheme="minorHAnsi"/>
          <w:lang w:val="en-GB"/>
        </w:rPr>
        <w:t xml:space="preserve">. </w:t>
      </w:r>
      <w:r w:rsidR="00E958F8" w:rsidRPr="00305634">
        <w:rPr>
          <w:rFonts w:asciiTheme="minorHAnsi" w:hAnsiTheme="minorHAnsi"/>
          <w:lang w:val="en-GB"/>
        </w:rPr>
        <w:t>S</w:t>
      </w:r>
      <w:r w:rsidRPr="00305634">
        <w:rPr>
          <w:rFonts w:asciiTheme="minorHAnsi" w:hAnsiTheme="minorHAnsi"/>
          <w:lang w:val="en-GB"/>
        </w:rPr>
        <w:t>ome important general characteristics to take into consideration when interpreting our results</w:t>
      </w:r>
      <w:r w:rsidR="006A5A5C" w:rsidRPr="00305634">
        <w:rPr>
          <w:rFonts w:asciiTheme="minorHAnsi" w:hAnsiTheme="minorHAnsi"/>
          <w:lang w:val="en-GB"/>
        </w:rPr>
        <w:t xml:space="preserve"> are</w:t>
      </w:r>
      <w:r w:rsidRPr="00305634">
        <w:rPr>
          <w:rFonts w:asciiTheme="minorHAnsi" w:hAnsiTheme="minorHAnsi"/>
          <w:lang w:val="en-GB"/>
        </w:rPr>
        <w:t xml:space="preserve">: (i) cases are mainly focused on sustainable innovation, especially decentralised energy production, and (ii) the countries that have been studied most intensively are: </w:t>
      </w:r>
      <w:r w:rsidR="00E958F8" w:rsidRPr="00305634">
        <w:rPr>
          <w:rFonts w:asciiTheme="minorHAnsi" w:hAnsiTheme="minorHAnsi"/>
          <w:lang w:val="en-GB"/>
        </w:rPr>
        <w:t>Nigeria, Kenya and Bangladesh.</w:t>
      </w:r>
    </w:p>
    <w:p w:rsidR="00E52AF9" w:rsidRPr="00305634" w:rsidRDefault="00E52AF9" w:rsidP="006C6DBF">
      <w:pPr>
        <w:pStyle w:val="Heading2"/>
        <w:numPr>
          <w:ilvl w:val="0"/>
          <w:numId w:val="10"/>
        </w:numPr>
        <w:spacing w:after="100" w:afterAutospacing="1"/>
        <w:rPr>
          <w:rFonts w:asciiTheme="minorHAnsi" w:hAnsiTheme="minorHAnsi"/>
          <w:color w:val="C00000"/>
          <w:lang w:val="en-GB"/>
        </w:rPr>
      </w:pPr>
      <w:r w:rsidRPr="00305634">
        <w:rPr>
          <w:rFonts w:asciiTheme="minorHAnsi" w:hAnsiTheme="minorHAnsi"/>
          <w:color w:val="C00000"/>
          <w:lang w:val="en-GB"/>
        </w:rPr>
        <w:t>Findings</w:t>
      </w:r>
      <w:r w:rsidR="009F31A7" w:rsidRPr="00305634">
        <w:rPr>
          <w:rFonts w:asciiTheme="minorHAnsi" w:hAnsiTheme="minorHAnsi"/>
          <w:color w:val="C00000"/>
          <w:lang w:val="en-GB"/>
        </w:rPr>
        <w:t>: towards an integrated framework</w:t>
      </w:r>
    </w:p>
    <w:p w:rsidR="00E958F8" w:rsidRPr="00305634" w:rsidRDefault="00E958F8" w:rsidP="00DC6444">
      <w:pPr>
        <w:pStyle w:val="Body"/>
        <w:tabs>
          <w:tab w:val="left" w:pos="576"/>
        </w:tabs>
        <w:rPr>
          <w:rFonts w:asciiTheme="minorHAnsi" w:hAnsiTheme="minorHAnsi"/>
          <w:sz w:val="24"/>
          <w:szCs w:val="24"/>
        </w:rPr>
      </w:pPr>
      <w:r w:rsidRPr="00305634">
        <w:rPr>
          <w:rFonts w:asciiTheme="minorHAnsi" w:hAnsiTheme="minorHAnsi"/>
          <w:sz w:val="24"/>
          <w:szCs w:val="24"/>
        </w:rPr>
        <w:t xml:space="preserve">This section presents a synthesis of the literature studied. We do this by considering two </w:t>
      </w:r>
      <w:r w:rsidR="002C1E0E" w:rsidRPr="00305634">
        <w:rPr>
          <w:rFonts w:asciiTheme="minorHAnsi" w:hAnsiTheme="minorHAnsi"/>
          <w:sz w:val="24"/>
          <w:szCs w:val="24"/>
        </w:rPr>
        <w:t xml:space="preserve">analytical dimensions: the macro and </w:t>
      </w:r>
      <w:proofErr w:type="spellStart"/>
      <w:r w:rsidR="002C1E0E" w:rsidRPr="00305634">
        <w:rPr>
          <w:rFonts w:asciiTheme="minorHAnsi" w:hAnsiTheme="minorHAnsi"/>
          <w:sz w:val="24"/>
          <w:szCs w:val="24"/>
        </w:rPr>
        <w:t>meso</w:t>
      </w:r>
      <w:proofErr w:type="spellEnd"/>
      <w:r w:rsidR="002C1E0E" w:rsidRPr="00305634">
        <w:rPr>
          <w:rFonts w:asciiTheme="minorHAnsi" w:hAnsiTheme="minorHAnsi"/>
          <w:sz w:val="24"/>
          <w:szCs w:val="24"/>
        </w:rPr>
        <w:t xml:space="preserve"> levels of analysis</w:t>
      </w:r>
      <w:r w:rsidRPr="00305634">
        <w:rPr>
          <w:rFonts w:asciiTheme="minorHAnsi" w:hAnsiTheme="minorHAnsi"/>
          <w:sz w:val="24"/>
          <w:szCs w:val="24"/>
        </w:rPr>
        <w:t xml:space="preserve">. On </w:t>
      </w:r>
      <w:r w:rsidR="00FB73FE" w:rsidRPr="00305634">
        <w:rPr>
          <w:rFonts w:asciiTheme="minorHAnsi" w:hAnsiTheme="minorHAnsi"/>
          <w:sz w:val="24"/>
          <w:szCs w:val="24"/>
        </w:rPr>
        <w:t xml:space="preserve">the </w:t>
      </w:r>
      <w:r w:rsidRPr="00305634">
        <w:rPr>
          <w:rFonts w:asciiTheme="minorHAnsi" w:hAnsiTheme="minorHAnsi"/>
          <w:sz w:val="24"/>
          <w:szCs w:val="24"/>
        </w:rPr>
        <w:t xml:space="preserve">one hand we consider the </w:t>
      </w:r>
      <w:proofErr w:type="spellStart"/>
      <w:r w:rsidRPr="00305634">
        <w:rPr>
          <w:rFonts w:asciiTheme="minorHAnsi" w:hAnsiTheme="minorHAnsi"/>
          <w:i/>
          <w:sz w:val="24"/>
          <w:szCs w:val="24"/>
        </w:rPr>
        <w:t>BoP</w:t>
      </w:r>
      <w:proofErr w:type="spellEnd"/>
      <w:r w:rsidRPr="00305634">
        <w:rPr>
          <w:rFonts w:asciiTheme="minorHAnsi" w:hAnsiTheme="minorHAnsi"/>
          <w:i/>
          <w:sz w:val="24"/>
          <w:szCs w:val="24"/>
        </w:rPr>
        <w:t xml:space="preserve"> Innovation Landscape</w:t>
      </w:r>
      <w:r w:rsidRPr="00305634">
        <w:rPr>
          <w:rFonts w:asciiTheme="minorHAnsi" w:hAnsiTheme="minorHAnsi"/>
          <w:sz w:val="24"/>
          <w:szCs w:val="24"/>
        </w:rPr>
        <w:t>, covering aspects that include the landscape or macro view of innovation. On the other hand, we consider the</w:t>
      </w:r>
      <w:r w:rsidRPr="00305634">
        <w:rPr>
          <w:rFonts w:asciiTheme="minorHAnsi" w:hAnsiTheme="minorHAnsi"/>
          <w:i/>
          <w:sz w:val="24"/>
          <w:szCs w:val="24"/>
        </w:rPr>
        <w:t xml:space="preserve"> </w:t>
      </w:r>
      <w:proofErr w:type="spellStart"/>
      <w:r w:rsidRPr="00305634">
        <w:rPr>
          <w:rFonts w:asciiTheme="minorHAnsi" w:hAnsiTheme="minorHAnsi"/>
          <w:i/>
          <w:sz w:val="24"/>
          <w:szCs w:val="24"/>
        </w:rPr>
        <w:t>BoP</w:t>
      </w:r>
      <w:proofErr w:type="spellEnd"/>
      <w:r w:rsidRPr="00305634">
        <w:rPr>
          <w:rFonts w:asciiTheme="minorHAnsi" w:hAnsiTheme="minorHAnsi"/>
          <w:i/>
          <w:sz w:val="24"/>
          <w:szCs w:val="24"/>
        </w:rPr>
        <w:t xml:space="preserve"> Innovation (Eco</w:t>
      </w:r>
      <w:r w:rsidR="00FB73FE" w:rsidRPr="00305634">
        <w:rPr>
          <w:rFonts w:asciiTheme="minorHAnsi" w:hAnsiTheme="minorHAnsi"/>
          <w:i/>
          <w:sz w:val="24"/>
          <w:szCs w:val="24"/>
        </w:rPr>
        <w:t>-</w:t>
      </w:r>
      <w:r w:rsidRPr="00305634">
        <w:rPr>
          <w:rFonts w:asciiTheme="minorHAnsi" w:hAnsiTheme="minorHAnsi"/>
          <w:i/>
          <w:sz w:val="24"/>
          <w:szCs w:val="24"/>
        </w:rPr>
        <w:t>) System</w:t>
      </w:r>
      <w:r w:rsidRPr="00305634">
        <w:rPr>
          <w:rFonts w:asciiTheme="minorHAnsi" w:hAnsiTheme="minorHAnsi"/>
          <w:sz w:val="24"/>
          <w:szCs w:val="24"/>
        </w:rPr>
        <w:t>. Here, we primarily consider the direct surrounding</w:t>
      </w:r>
      <w:r w:rsidR="00FB73FE" w:rsidRPr="00305634">
        <w:rPr>
          <w:rFonts w:asciiTheme="minorHAnsi" w:hAnsiTheme="minorHAnsi"/>
          <w:sz w:val="24"/>
          <w:szCs w:val="24"/>
        </w:rPr>
        <w:t>s</w:t>
      </w:r>
      <w:r w:rsidRPr="00305634">
        <w:rPr>
          <w:rFonts w:asciiTheme="minorHAnsi" w:hAnsiTheme="minorHAnsi"/>
          <w:sz w:val="24"/>
          <w:szCs w:val="24"/>
        </w:rPr>
        <w:t xml:space="preserve"> of the </w:t>
      </w:r>
      <w:proofErr w:type="spellStart"/>
      <w:r w:rsidRPr="00305634">
        <w:rPr>
          <w:rFonts w:asciiTheme="minorHAnsi" w:hAnsiTheme="minorHAnsi"/>
          <w:i/>
          <w:sz w:val="24"/>
          <w:szCs w:val="24"/>
        </w:rPr>
        <w:t>BoP</w:t>
      </w:r>
      <w:proofErr w:type="spellEnd"/>
      <w:r w:rsidRPr="00305634">
        <w:rPr>
          <w:rFonts w:asciiTheme="minorHAnsi" w:hAnsiTheme="minorHAnsi"/>
          <w:i/>
          <w:sz w:val="24"/>
          <w:szCs w:val="24"/>
        </w:rPr>
        <w:t xml:space="preserve"> Innovation </w:t>
      </w:r>
      <w:r w:rsidR="00FB73FE" w:rsidRPr="00305634">
        <w:rPr>
          <w:rFonts w:asciiTheme="minorHAnsi" w:hAnsiTheme="minorHAnsi"/>
          <w:i/>
          <w:sz w:val="24"/>
          <w:szCs w:val="24"/>
        </w:rPr>
        <w:t>Project</w:t>
      </w:r>
      <w:r w:rsidRPr="00305634">
        <w:rPr>
          <w:rFonts w:asciiTheme="minorHAnsi" w:hAnsiTheme="minorHAnsi"/>
          <w:sz w:val="24"/>
          <w:szCs w:val="24"/>
        </w:rPr>
        <w:t>. Further steps in our analytical work include the development of the project –</w:t>
      </w:r>
      <w:r w:rsidR="00FB73FE" w:rsidRPr="00305634">
        <w:rPr>
          <w:rFonts w:asciiTheme="minorHAnsi" w:hAnsiTheme="minorHAnsi"/>
          <w:sz w:val="24"/>
          <w:szCs w:val="24"/>
        </w:rPr>
        <w:t xml:space="preserve"> </w:t>
      </w:r>
      <w:r w:rsidR="002C1E0E" w:rsidRPr="00305634">
        <w:rPr>
          <w:rFonts w:asciiTheme="minorHAnsi" w:hAnsiTheme="minorHAnsi"/>
          <w:sz w:val="24"/>
          <w:szCs w:val="24"/>
        </w:rPr>
        <w:t xml:space="preserve">micro </w:t>
      </w:r>
      <w:r w:rsidRPr="00305634">
        <w:rPr>
          <w:rFonts w:asciiTheme="minorHAnsi" w:hAnsiTheme="minorHAnsi"/>
          <w:sz w:val="24"/>
          <w:szCs w:val="24"/>
        </w:rPr>
        <w:t>level dimension in our analytical framework.</w:t>
      </w:r>
      <w:r w:rsidR="00515D06" w:rsidRPr="00305634">
        <w:rPr>
          <w:rFonts w:asciiTheme="minorHAnsi" w:hAnsiTheme="minorHAnsi"/>
          <w:sz w:val="24"/>
          <w:szCs w:val="24"/>
        </w:rPr>
        <w:t xml:space="preserve"> </w:t>
      </w:r>
    </w:p>
    <w:p w:rsidR="00E958F8" w:rsidRPr="00305634" w:rsidRDefault="00E958F8" w:rsidP="00DC6444">
      <w:pPr>
        <w:pStyle w:val="Body"/>
        <w:tabs>
          <w:tab w:val="left" w:pos="576"/>
        </w:tabs>
        <w:rPr>
          <w:rFonts w:asciiTheme="minorHAnsi" w:hAnsiTheme="minorHAnsi"/>
          <w:sz w:val="24"/>
          <w:szCs w:val="24"/>
        </w:rPr>
      </w:pPr>
    </w:p>
    <w:p w:rsidR="00515D06" w:rsidRPr="00305634" w:rsidRDefault="00DC6444" w:rsidP="00BE56BC">
      <w:pPr>
        <w:pStyle w:val="Body"/>
        <w:tabs>
          <w:tab w:val="left" w:pos="576"/>
        </w:tabs>
        <w:rPr>
          <w:rFonts w:asciiTheme="minorHAnsi" w:hAnsiTheme="minorHAnsi"/>
          <w:sz w:val="24"/>
          <w:szCs w:val="24"/>
        </w:rPr>
      </w:pPr>
      <w:r w:rsidRPr="00305634">
        <w:rPr>
          <w:rFonts w:asciiTheme="minorHAnsi" w:hAnsiTheme="minorHAnsi"/>
          <w:sz w:val="24"/>
          <w:szCs w:val="24"/>
        </w:rPr>
        <w:t xml:space="preserve">The review of </w:t>
      </w:r>
      <w:proofErr w:type="spellStart"/>
      <w:r w:rsidRPr="00305634">
        <w:rPr>
          <w:rFonts w:asciiTheme="minorHAnsi" w:hAnsiTheme="minorHAnsi"/>
          <w:sz w:val="24"/>
          <w:szCs w:val="24"/>
        </w:rPr>
        <w:t>BoP</w:t>
      </w:r>
      <w:proofErr w:type="spellEnd"/>
      <w:r w:rsidRPr="00305634">
        <w:rPr>
          <w:rFonts w:asciiTheme="minorHAnsi" w:hAnsiTheme="minorHAnsi"/>
          <w:sz w:val="24"/>
          <w:szCs w:val="24"/>
        </w:rPr>
        <w:t xml:space="preserve"> and inclusive innovation</w:t>
      </w:r>
      <w:r w:rsidR="00515D06" w:rsidRPr="00305634">
        <w:rPr>
          <w:rFonts w:asciiTheme="minorHAnsi" w:hAnsiTheme="minorHAnsi"/>
          <w:sz w:val="24"/>
          <w:szCs w:val="24"/>
        </w:rPr>
        <w:t xml:space="preserve"> cases and the</w:t>
      </w:r>
      <w:r w:rsidRPr="00305634">
        <w:rPr>
          <w:rFonts w:asciiTheme="minorHAnsi" w:hAnsiTheme="minorHAnsi"/>
          <w:sz w:val="24"/>
          <w:szCs w:val="24"/>
        </w:rPr>
        <w:t xml:space="preserve"> literature </w:t>
      </w:r>
      <w:r w:rsidR="00515D06" w:rsidRPr="00305634">
        <w:rPr>
          <w:rFonts w:asciiTheme="minorHAnsi" w:hAnsiTheme="minorHAnsi"/>
          <w:sz w:val="24"/>
          <w:szCs w:val="24"/>
        </w:rPr>
        <w:t xml:space="preserve">presented in </w:t>
      </w:r>
      <w:r w:rsidR="00BF0696" w:rsidRPr="00305634">
        <w:rPr>
          <w:rFonts w:asciiTheme="minorHAnsi" w:hAnsiTheme="minorHAnsi"/>
          <w:sz w:val="24"/>
          <w:szCs w:val="24"/>
        </w:rPr>
        <w:t xml:space="preserve">Section </w:t>
      </w:r>
      <w:r w:rsidR="00515D06" w:rsidRPr="00305634">
        <w:rPr>
          <w:rFonts w:asciiTheme="minorHAnsi" w:hAnsiTheme="minorHAnsi"/>
          <w:sz w:val="24"/>
          <w:szCs w:val="24"/>
        </w:rPr>
        <w:t xml:space="preserve">2 </w:t>
      </w:r>
      <w:r w:rsidRPr="00305634">
        <w:rPr>
          <w:rFonts w:asciiTheme="minorHAnsi" w:hAnsiTheme="minorHAnsi"/>
          <w:sz w:val="24"/>
          <w:szCs w:val="24"/>
        </w:rPr>
        <w:t>provide</w:t>
      </w:r>
      <w:r w:rsidR="00E958F8" w:rsidRPr="00305634">
        <w:rPr>
          <w:rFonts w:asciiTheme="minorHAnsi" w:hAnsiTheme="minorHAnsi"/>
          <w:sz w:val="24"/>
          <w:szCs w:val="24"/>
        </w:rPr>
        <w:t>d</w:t>
      </w:r>
      <w:r w:rsidRPr="00305634">
        <w:rPr>
          <w:rFonts w:asciiTheme="minorHAnsi" w:hAnsiTheme="minorHAnsi"/>
          <w:sz w:val="24"/>
          <w:szCs w:val="24"/>
        </w:rPr>
        <w:t xml:space="preserve"> a useful indication on the information needed for analysing analyse the </w:t>
      </w:r>
      <w:r w:rsidR="00E958F8" w:rsidRPr="00305634">
        <w:rPr>
          <w:rFonts w:asciiTheme="minorHAnsi" w:hAnsiTheme="minorHAnsi"/>
          <w:sz w:val="24"/>
          <w:szCs w:val="24"/>
        </w:rPr>
        <w:t>context</w:t>
      </w:r>
      <w:r w:rsidRPr="00305634">
        <w:rPr>
          <w:rFonts w:asciiTheme="minorHAnsi" w:hAnsiTheme="minorHAnsi"/>
          <w:sz w:val="24"/>
          <w:szCs w:val="24"/>
        </w:rPr>
        <w:t xml:space="preserve"> where innovation takes place in the </w:t>
      </w:r>
      <w:r w:rsidR="00E958F8" w:rsidRPr="00305634">
        <w:rPr>
          <w:rFonts w:asciiTheme="minorHAnsi" w:hAnsiTheme="minorHAnsi"/>
          <w:sz w:val="24"/>
          <w:szCs w:val="24"/>
        </w:rPr>
        <w:t>view</w:t>
      </w:r>
      <w:r w:rsidRPr="00305634">
        <w:rPr>
          <w:rFonts w:asciiTheme="minorHAnsi" w:hAnsiTheme="minorHAnsi"/>
          <w:sz w:val="24"/>
          <w:szCs w:val="24"/>
        </w:rPr>
        <w:t xml:space="preserve"> of development interventions. </w:t>
      </w:r>
      <w:r w:rsidR="00515D06" w:rsidRPr="00305634">
        <w:rPr>
          <w:rFonts w:asciiTheme="minorHAnsi" w:hAnsiTheme="minorHAnsi"/>
          <w:sz w:val="24"/>
          <w:szCs w:val="24"/>
        </w:rPr>
        <w:t xml:space="preserve">Below we list all the factors found to be relevant for the analysis of the </w:t>
      </w:r>
      <w:proofErr w:type="spellStart"/>
      <w:r w:rsidR="00515D06" w:rsidRPr="00305634">
        <w:rPr>
          <w:rFonts w:asciiTheme="minorHAnsi" w:hAnsiTheme="minorHAnsi"/>
          <w:sz w:val="24"/>
          <w:szCs w:val="24"/>
        </w:rPr>
        <w:t>BoP</w:t>
      </w:r>
      <w:proofErr w:type="spellEnd"/>
      <w:r w:rsidR="00515D06" w:rsidRPr="00305634">
        <w:rPr>
          <w:rFonts w:asciiTheme="minorHAnsi" w:hAnsiTheme="minorHAnsi"/>
          <w:sz w:val="24"/>
          <w:szCs w:val="24"/>
        </w:rPr>
        <w:t xml:space="preserve"> Innovation.</w:t>
      </w:r>
    </w:p>
    <w:p w:rsidR="00B2473A" w:rsidRPr="00305634" w:rsidRDefault="00B2473A" w:rsidP="00B2473A">
      <w:pPr>
        <w:pStyle w:val="Body"/>
        <w:tabs>
          <w:tab w:val="left" w:pos="576"/>
        </w:tabs>
        <w:rPr>
          <w:rFonts w:asciiTheme="minorHAnsi" w:hAnsiTheme="minorHAnsi"/>
          <w:b/>
        </w:rPr>
      </w:pPr>
    </w:p>
    <w:p w:rsidR="00890F57" w:rsidRPr="00305634" w:rsidRDefault="00890F57" w:rsidP="00890F57">
      <w:pPr>
        <w:pStyle w:val="Caption"/>
        <w:keepNext/>
        <w:rPr>
          <w:rFonts w:asciiTheme="minorHAnsi" w:hAnsiTheme="minorHAnsi"/>
          <w:color w:val="C00000"/>
          <w:lang w:val="en-US"/>
        </w:rPr>
      </w:pPr>
      <w:r w:rsidRPr="00305634">
        <w:rPr>
          <w:rFonts w:asciiTheme="minorHAnsi" w:hAnsiTheme="minorHAnsi"/>
          <w:color w:val="C00000"/>
          <w:lang w:val="en-US"/>
        </w:rPr>
        <w:t xml:space="preserve">Table </w:t>
      </w:r>
      <w:r w:rsidR="00002FE5" w:rsidRPr="007F34E8">
        <w:rPr>
          <w:rFonts w:asciiTheme="minorHAnsi" w:hAnsiTheme="minorHAnsi"/>
          <w:color w:val="C00000"/>
        </w:rPr>
        <w:fldChar w:fldCharType="begin"/>
      </w:r>
      <w:r w:rsidRPr="00305634">
        <w:rPr>
          <w:rFonts w:asciiTheme="minorHAnsi" w:hAnsiTheme="minorHAnsi"/>
          <w:color w:val="C00000"/>
          <w:lang w:val="en-US"/>
        </w:rPr>
        <w:instrText xml:space="preserve"> SEQ Table \* ARABIC </w:instrText>
      </w:r>
      <w:r w:rsidR="00002FE5" w:rsidRPr="007F34E8">
        <w:rPr>
          <w:rFonts w:asciiTheme="minorHAnsi" w:hAnsiTheme="minorHAnsi"/>
          <w:color w:val="C00000"/>
        </w:rPr>
        <w:fldChar w:fldCharType="separate"/>
      </w:r>
      <w:r w:rsidR="00710FD8" w:rsidRPr="00305634">
        <w:rPr>
          <w:rFonts w:asciiTheme="minorHAnsi" w:hAnsiTheme="minorHAnsi"/>
          <w:noProof/>
          <w:color w:val="C00000"/>
          <w:lang w:val="en-US"/>
        </w:rPr>
        <w:t>4</w:t>
      </w:r>
      <w:r w:rsidR="00002FE5" w:rsidRPr="007F34E8">
        <w:rPr>
          <w:rFonts w:asciiTheme="minorHAnsi" w:hAnsiTheme="minorHAnsi"/>
          <w:color w:val="C00000"/>
        </w:rPr>
        <w:fldChar w:fldCharType="end"/>
      </w:r>
      <w:r w:rsidR="00FB73FE" w:rsidRPr="007F34E8">
        <w:rPr>
          <w:rFonts w:asciiTheme="minorHAnsi" w:hAnsiTheme="minorHAnsi"/>
          <w:color w:val="C00000"/>
          <w:lang w:val="en-US"/>
        </w:rPr>
        <w:t>.</w:t>
      </w:r>
      <w:r w:rsidRPr="00305634">
        <w:rPr>
          <w:rFonts w:asciiTheme="minorHAnsi" w:hAnsiTheme="minorHAnsi"/>
          <w:color w:val="C00000"/>
          <w:lang w:val="en-US"/>
        </w:rPr>
        <w:t xml:space="preserve"> The three layers of a </w:t>
      </w:r>
      <w:proofErr w:type="spellStart"/>
      <w:r w:rsidRPr="00305634">
        <w:rPr>
          <w:rFonts w:asciiTheme="minorHAnsi" w:hAnsiTheme="minorHAnsi"/>
          <w:color w:val="C00000"/>
          <w:lang w:val="en-US"/>
        </w:rPr>
        <w:t>BoP</w:t>
      </w:r>
      <w:proofErr w:type="spellEnd"/>
      <w:r w:rsidRPr="00305634">
        <w:rPr>
          <w:rFonts w:asciiTheme="minorHAnsi" w:hAnsiTheme="minorHAnsi"/>
          <w:color w:val="C00000"/>
          <w:lang w:val="en-US"/>
        </w:rPr>
        <w:t xml:space="preserve"> Innovation (Eco</w:t>
      </w:r>
      <w:r w:rsidR="00FB73FE" w:rsidRPr="00305634">
        <w:rPr>
          <w:rFonts w:asciiTheme="minorHAnsi" w:hAnsiTheme="minorHAnsi"/>
          <w:color w:val="C00000"/>
          <w:lang w:val="en-US"/>
        </w:rPr>
        <w:t>-</w:t>
      </w:r>
      <w:r w:rsidRPr="00305634">
        <w:rPr>
          <w:rFonts w:asciiTheme="minorHAnsi" w:hAnsiTheme="minorHAnsi"/>
          <w:color w:val="C00000"/>
          <w:lang w:val="en-US"/>
        </w:rPr>
        <w:t>) System assessment</w:t>
      </w:r>
    </w:p>
    <w:tbl>
      <w:tblPr>
        <w:tblStyle w:val="TableClassic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425"/>
        <w:gridCol w:w="4608"/>
      </w:tblGrid>
      <w:tr w:rsidR="00B2473A" w:rsidRPr="00305634" w:rsidTr="00890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5" w:type="pct"/>
            <w:tcBorders>
              <w:bottom w:val="none" w:sz="0" w:space="0" w:color="auto"/>
              <w:right w:val="none" w:sz="0" w:space="0" w:color="auto"/>
            </w:tcBorders>
            <w:shd w:val="clear" w:color="auto" w:fill="FFB953"/>
          </w:tcPr>
          <w:p w:rsidR="00B2473A" w:rsidRPr="007F34E8" w:rsidRDefault="00B2473A" w:rsidP="00B2473A">
            <w:pPr>
              <w:pStyle w:val="Body"/>
              <w:tabs>
                <w:tab w:val="left" w:pos="576"/>
              </w:tabs>
              <w:rPr>
                <w:rFonts w:asciiTheme="minorHAnsi" w:hAnsiTheme="minorHAnsi"/>
                <w:b/>
                <w:sz w:val="18"/>
                <w:szCs w:val="18"/>
              </w:rPr>
            </w:pPr>
            <w:r w:rsidRPr="00305634">
              <w:rPr>
                <w:rFonts w:asciiTheme="minorHAnsi" w:hAnsiTheme="minorHAnsi"/>
                <w:b/>
                <w:sz w:val="18"/>
                <w:szCs w:val="18"/>
              </w:rPr>
              <w:t>Layers</w:t>
            </w:r>
          </w:p>
        </w:tc>
        <w:tc>
          <w:tcPr>
            <w:tcW w:w="1312" w:type="pct"/>
            <w:tcBorders>
              <w:bottom w:val="none" w:sz="0" w:space="0" w:color="auto"/>
            </w:tcBorders>
            <w:shd w:val="clear" w:color="auto" w:fill="FFB953"/>
          </w:tcPr>
          <w:p w:rsidR="00B2473A" w:rsidRPr="007F34E8" w:rsidRDefault="00B2473A" w:rsidP="00890F57">
            <w:pPr>
              <w:pStyle w:val="Body"/>
              <w:tabs>
                <w:tab w:val="left" w:pos="576"/>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305634">
              <w:rPr>
                <w:rFonts w:asciiTheme="minorHAnsi" w:hAnsiTheme="minorHAnsi"/>
                <w:b/>
                <w:sz w:val="18"/>
                <w:szCs w:val="18"/>
              </w:rPr>
              <w:t>Span of influence</w:t>
            </w:r>
          </w:p>
        </w:tc>
        <w:tc>
          <w:tcPr>
            <w:tcW w:w="2493" w:type="pct"/>
            <w:tcBorders>
              <w:bottom w:val="none" w:sz="0" w:space="0" w:color="auto"/>
            </w:tcBorders>
            <w:shd w:val="clear" w:color="auto" w:fill="FFB953"/>
          </w:tcPr>
          <w:p w:rsidR="00B2473A" w:rsidRPr="007F34E8" w:rsidRDefault="00B2473A" w:rsidP="00890F57">
            <w:pPr>
              <w:pStyle w:val="Body"/>
              <w:tabs>
                <w:tab w:val="left" w:pos="576"/>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305634">
              <w:rPr>
                <w:rFonts w:asciiTheme="minorHAnsi" w:hAnsiTheme="minorHAnsi"/>
                <w:b/>
                <w:sz w:val="18"/>
                <w:szCs w:val="18"/>
              </w:rPr>
              <w:t>Builds on…</w:t>
            </w:r>
          </w:p>
        </w:tc>
      </w:tr>
      <w:tr w:rsidR="00B2473A" w:rsidRPr="005F345D" w:rsidTr="00890F57">
        <w:tc>
          <w:tcPr>
            <w:cnfStyle w:val="001000000000" w:firstRow="0" w:lastRow="0" w:firstColumn="1" w:lastColumn="0" w:oddVBand="0" w:evenVBand="0" w:oddHBand="0" w:evenHBand="0" w:firstRowFirstColumn="0" w:firstRowLastColumn="0" w:lastRowFirstColumn="0" w:lastRowLastColumn="0"/>
            <w:tcW w:w="1195" w:type="pct"/>
            <w:tcBorders>
              <w:right w:val="none" w:sz="0" w:space="0" w:color="auto"/>
            </w:tcBorders>
            <w:shd w:val="clear" w:color="auto" w:fill="FFB953"/>
          </w:tcPr>
          <w:p w:rsidR="00B2473A" w:rsidRPr="00305634" w:rsidRDefault="00B2473A" w:rsidP="00B2473A">
            <w:pPr>
              <w:pStyle w:val="Body"/>
              <w:tabs>
                <w:tab w:val="left" w:pos="576"/>
              </w:tabs>
              <w:rPr>
                <w:rFonts w:asciiTheme="minorHAnsi" w:hAnsiTheme="minorHAnsi"/>
                <w:b/>
                <w:sz w:val="18"/>
                <w:szCs w:val="18"/>
              </w:rPr>
            </w:pPr>
            <w:r w:rsidRPr="00305634">
              <w:rPr>
                <w:rFonts w:asciiTheme="minorHAnsi" w:hAnsiTheme="minorHAnsi"/>
                <w:b/>
                <w:sz w:val="18"/>
                <w:szCs w:val="18"/>
              </w:rPr>
              <w:t>Landscape</w:t>
            </w:r>
          </w:p>
        </w:tc>
        <w:tc>
          <w:tcPr>
            <w:tcW w:w="1312" w:type="pct"/>
          </w:tcPr>
          <w:p w:rsidR="00B2473A" w:rsidRPr="00305634" w:rsidRDefault="00890F57" w:rsidP="00B2473A">
            <w:pPr>
              <w:pStyle w:val="Body"/>
              <w:tabs>
                <w:tab w:val="left" w:pos="576"/>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05634">
              <w:rPr>
                <w:rFonts w:asciiTheme="minorHAnsi" w:hAnsiTheme="minorHAnsi"/>
                <w:sz w:val="18"/>
                <w:szCs w:val="18"/>
              </w:rPr>
              <w:t>Adapt / Accept</w:t>
            </w:r>
          </w:p>
        </w:tc>
        <w:tc>
          <w:tcPr>
            <w:tcW w:w="2493" w:type="pct"/>
          </w:tcPr>
          <w:p w:rsidR="00B2473A" w:rsidRPr="00305634" w:rsidRDefault="00B2473A" w:rsidP="00890F57">
            <w:pPr>
              <w:pStyle w:val="Body"/>
              <w:numPr>
                <w:ilvl w:val="0"/>
                <w:numId w:val="9"/>
              </w:numPr>
              <w:tabs>
                <w:tab w:val="left" w:pos="576"/>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05634">
              <w:rPr>
                <w:rFonts w:asciiTheme="minorHAnsi" w:hAnsiTheme="minorHAnsi"/>
                <w:sz w:val="18"/>
                <w:szCs w:val="18"/>
              </w:rPr>
              <w:t>Systems approach to innovation</w:t>
            </w:r>
            <w:r w:rsidR="00890F57" w:rsidRPr="00305634">
              <w:rPr>
                <w:rFonts w:asciiTheme="minorHAnsi" w:hAnsiTheme="minorHAnsi"/>
                <w:sz w:val="18"/>
                <w:szCs w:val="18"/>
              </w:rPr>
              <w:t xml:space="preserve"> (sustainability transitions)</w:t>
            </w:r>
          </w:p>
        </w:tc>
      </w:tr>
      <w:tr w:rsidR="00B2473A" w:rsidRPr="00305634" w:rsidTr="00890F57">
        <w:tc>
          <w:tcPr>
            <w:cnfStyle w:val="001000000000" w:firstRow="0" w:lastRow="0" w:firstColumn="1" w:lastColumn="0" w:oddVBand="0" w:evenVBand="0" w:oddHBand="0" w:evenHBand="0" w:firstRowFirstColumn="0" w:firstRowLastColumn="0" w:lastRowFirstColumn="0" w:lastRowLastColumn="0"/>
            <w:tcW w:w="1195" w:type="pct"/>
            <w:tcBorders>
              <w:right w:val="none" w:sz="0" w:space="0" w:color="auto"/>
            </w:tcBorders>
            <w:shd w:val="clear" w:color="auto" w:fill="FFB953"/>
          </w:tcPr>
          <w:p w:rsidR="00B2473A" w:rsidRPr="00305634" w:rsidRDefault="00B2473A" w:rsidP="00B2473A">
            <w:pPr>
              <w:pStyle w:val="Body"/>
              <w:tabs>
                <w:tab w:val="left" w:pos="576"/>
              </w:tabs>
              <w:rPr>
                <w:rFonts w:asciiTheme="minorHAnsi" w:hAnsiTheme="minorHAnsi"/>
                <w:b/>
                <w:sz w:val="18"/>
                <w:szCs w:val="18"/>
              </w:rPr>
            </w:pPr>
            <w:r w:rsidRPr="00305634">
              <w:rPr>
                <w:rFonts w:asciiTheme="minorHAnsi" w:hAnsiTheme="minorHAnsi"/>
                <w:b/>
                <w:sz w:val="18"/>
                <w:szCs w:val="18"/>
              </w:rPr>
              <w:t>Eco System</w:t>
            </w:r>
          </w:p>
        </w:tc>
        <w:tc>
          <w:tcPr>
            <w:tcW w:w="1312" w:type="pct"/>
          </w:tcPr>
          <w:p w:rsidR="00B2473A" w:rsidRPr="00305634" w:rsidRDefault="00B2473A" w:rsidP="00B2473A">
            <w:pPr>
              <w:pStyle w:val="Body"/>
              <w:tabs>
                <w:tab w:val="left" w:pos="576"/>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05634">
              <w:rPr>
                <w:rFonts w:asciiTheme="minorHAnsi" w:hAnsiTheme="minorHAnsi"/>
                <w:sz w:val="18"/>
                <w:szCs w:val="18"/>
              </w:rPr>
              <w:t>I</w:t>
            </w:r>
            <w:r w:rsidR="00890F57" w:rsidRPr="00305634">
              <w:rPr>
                <w:rFonts w:asciiTheme="minorHAnsi" w:hAnsiTheme="minorHAnsi"/>
                <w:sz w:val="18"/>
                <w:szCs w:val="18"/>
              </w:rPr>
              <w:t>nfluence</w:t>
            </w:r>
          </w:p>
        </w:tc>
        <w:tc>
          <w:tcPr>
            <w:tcW w:w="2493" w:type="pct"/>
          </w:tcPr>
          <w:p w:rsidR="00B2473A" w:rsidRPr="00305634" w:rsidRDefault="00890F57" w:rsidP="00890F57">
            <w:pPr>
              <w:pStyle w:val="Body"/>
              <w:numPr>
                <w:ilvl w:val="0"/>
                <w:numId w:val="9"/>
              </w:numPr>
              <w:tabs>
                <w:tab w:val="left" w:pos="576"/>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05634">
              <w:rPr>
                <w:rFonts w:asciiTheme="minorHAnsi" w:hAnsiTheme="minorHAnsi"/>
                <w:sz w:val="18"/>
                <w:szCs w:val="18"/>
              </w:rPr>
              <w:t>Technological innovation systems</w:t>
            </w:r>
          </w:p>
          <w:p w:rsidR="00B2473A" w:rsidRPr="00305634" w:rsidRDefault="00B2473A" w:rsidP="00890F57">
            <w:pPr>
              <w:pStyle w:val="Body"/>
              <w:numPr>
                <w:ilvl w:val="0"/>
                <w:numId w:val="9"/>
              </w:numPr>
              <w:tabs>
                <w:tab w:val="left" w:pos="576"/>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05634">
              <w:rPr>
                <w:rFonts w:asciiTheme="minorHAnsi" w:hAnsiTheme="minorHAnsi"/>
                <w:sz w:val="18"/>
                <w:szCs w:val="18"/>
              </w:rPr>
              <w:t>Innovation systems in developing countries</w:t>
            </w:r>
          </w:p>
          <w:p w:rsidR="00890F57" w:rsidRPr="00305634" w:rsidRDefault="00890F57" w:rsidP="00890F57">
            <w:pPr>
              <w:pStyle w:val="Body"/>
              <w:numPr>
                <w:ilvl w:val="0"/>
                <w:numId w:val="9"/>
              </w:numPr>
              <w:tabs>
                <w:tab w:val="left" w:pos="576"/>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05634">
              <w:rPr>
                <w:rFonts w:asciiTheme="minorHAnsi" w:hAnsiTheme="minorHAnsi"/>
                <w:sz w:val="18"/>
                <w:szCs w:val="18"/>
              </w:rPr>
              <w:t>Inclusive innovation</w:t>
            </w:r>
          </w:p>
        </w:tc>
      </w:tr>
      <w:tr w:rsidR="00B2473A" w:rsidRPr="00305634" w:rsidTr="00890F57">
        <w:tc>
          <w:tcPr>
            <w:cnfStyle w:val="001000000000" w:firstRow="0" w:lastRow="0" w:firstColumn="1" w:lastColumn="0" w:oddVBand="0" w:evenVBand="0" w:oddHBand="0" w:evenHBand="0" w:firstRowFirstColumn="0" w:firstRowLastColumn="0" w:lastRowFirstColumn="0" w:lastRowLastColumn="0"/>
            <w:tcW w:w="1195" w:type="pct"/>
            <w:tcBorders>
              <w:right w:val="none" w:sz="0" w:space="0" w:color="auto"/>
            </w:tcBorders>
            <w:shd w:val="clear" w:color="auto" w:fill="FFB953"/>
          </w:tcPr>
          <w:p w:rsidR="00B2473A" w:rsidRPr="00305634" w:rsidRDefault="00B2473A" w:rsidP="00B2473A">
            <w:pPr>
              <w:pStyle w:val="Body"/>
              <w:tabs>
                <w:tab w:val="left" w:pos="576"/>
              </w:tabs>
              <w:rPr>
                <w:rFonts w:asciiTheme="minorHAnsi" w:hAnsiTheme="minorHAnsi"/>
                <w:b/>
                <w:sz w:val="18"/>
                <w:szCs w:val="18"/>
              </w:rPr>
            </w:pPr>
            <w:r w:rsidRPr="00305634">
              <w:rPr>
                <w:rFonts w:asciiTheme="minorHAnsi" w:hAnsiTheme="minorHAnsi"/>
                <w:b/>
                <w:sz w:val="18"/>
                <w:szCs w:val="18"/>
              </w:rPr>
              <w:t>Project</w:t>
            </w:r>
          </w:p>
        </w:tc>
        <w:tc>
          <w:tcPr>
            <w:tcW w:w="1312" w:type="pct"/>
          </w:tcPr>
          <w:p w:rsidR="00B2473A" w:rsidRPr="00305634" w:rsidRDefault="00890F57" w:rsidP="00B2473A">
            <w:pPr>
              <w:pStyle w:val="Body"/>
              <w:tabs>
                <w:tab w:val="left" w:pos="576"/>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05634">
              <w:rPr>
                <w:rFonts w:asciiTheme="minorHAnsi" w:hAnsiTheme="minorHAnsi"/>
                <w:sz w:val="18"/>
                <w:szCs w:val="18"/>
              </w:rPr>
              <w:t>Control</w:t>
            </w:r>
          </w:p>
        </w:tc>
        <w:tc>
          <w:tcPr>
            <w:tcW w:w="2493" w:type="pct"/>
          </w:tcPr>
          <w:p w:rsidR="00B2473A" w:rsidRPr="00305634" w:rsidRDefault="00B2473A" w:rsidP="00890F57">
            <w:pPr>
              <w:pStyle w:val="Body"/>
              <w:numPr>
                <w:ilvl w:val="0"/>
                <w:numId w:val="9"/>
              </w:numPr>
              <w:tabs>
                <w:tab w:val="left" w:pos="576"/>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roofErr w:type="spellStart"/>
            <w:r w:rsidRPr="00305634">
              <w:rPr>
                <w:rFonts w:asciiTheme="minorHAnsi" w:hAnsiTheme="minorHAnsi"/>
                <w:sz w:val="18"/>
                <w:szCs w:val="18"/>
              </w:rPr>
              <w:t>BoP</w:t>
            </w:r>
            <w:proofErr w:type="spellEnd"/>
            <w:r w:rsidRPr="00305634">
              <w:rPr>
                <w:rFonts w:asciiTheme="minorHAnsi" w:hAnsiTheme="minorHAnsi"/>
                <w:sz w:val="18"/>
                <w:szCs w:val="18"/>
              </w:rPr>
              <w:t xml:space="preserve"> markets</w:t>
            </w:r>
          </w:p>
          <w:p w:rsidR="00B2473A" w:rsidRPr="00305634" w:rsidRDefault="00B2473A" w:rsidP="00890F57">
            <w:pPr>
              <w:pStyle w:val="Body"/>
              <w:numPr>
                <w:ilvl w:val="0"/>
                <w:numId w:val="9"/>
              </w:numPr>
              <w:tabs>
                <w:tab w:val="left" w:pos="576"/>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05634">
              <w:rPr>
                <w:rFonts w:asciiTheme="minorHAnsi" w:hAnsiTheme="minorHAnsi"/>
                <w:sz w:val="18"/>
                <w:szCs w:val="18"/>
              </w:rPr>
              <w:t>Strategic management of sustainability</w:t>
            </w:r>
          </w:p>
        </w:tc>
      </w:tr>
    </w:tbl>
    <w:p w:rsidR="00B2473A" w:rsidRPr="00305634" w:rsidRDefault="00B2473A" w:rsidP="00BE56BC">
      <w:pPr>
        <w:pStyle w:val="Body"/>
        <w:tabs>
          <w:tab w:val="left" w:pos="576"/>
        </w:tabs>
        <w:rPr>
          <w:rFonts w:asciiTheme="minorHAnsi" w:hAnsiTheme="minorHAnsi"/>
          <w:sz w:val="24"/>
          <w:szCs w:val="24"/>
        </w:rPr>
      </w:pPr>
    </w:p>
    <w:p w:rsidR="00B2473A" w:rsidRPr="00305634" w:rsidRDefault="00B2473A" w:rsidP="00BE56BC">
      <w:pPr>
        <w:pStyle w:val="Body"/>
        <w:tabs>
          <w:tab w:val="left" w:pos="576"/>
        </w:tabs>
        <w:rPr>
          <w:rFonts w:asciiTheme="minorHAnsi" w:hAnsiTheme="minorHAnsi"/>
          <w:sz w:val="24"/>
          <w:szCs w:val="24"/>
        </w:rPr>
      </w:pPr>
    </w:p>
    <w:p w:rsidR="009F31A7" w:rsidRPr="00305634" w:rsidRDefault="00515D06" w:rsidP="00BE56BC">
      <w:pPr>
        <w:pStyle w:val="Body"/>
        <w:tabs>
          <w:tab w:val="left" w:pos="576"/>
        </w:tabs>
        <w:rPr>
          <w:rFonts w:asciiTheme="minorHAnsi" w:hAnsiTheme="minorHAnsi"/>
          <w:sz w:val="24"/>
          <w:szCs w:val="24"/>
        </w:rPr>
      </w:pPr>
      <w:r w:rsidRPr="00305634">
        <w:rPr>
          <w:rFonts w:asciiTheme="minorHAnsi" w:hAnsiTheme="minorHAnsi"/>
          <w:sz w:val="24"/>
          <w:szCs w:val="24"/>
        </w:rPr>
        <w:t>W</w:t>
      </w:r>
      <w:r w:rsidR="00DC6444" w:rsidRPr="00305634">
        <w:rPr>
          <w:rFonts w:asciiTheme="minorHAnsi" w:hAnsiTheme="minorHAnsi"/>
          <w:sz w:val="24"/>
          <w:szCs w:val="24"/>
        </w:rPr>
        <w:t>e propose consider</w:t>
      </w:r>
      <w:r w:rsidR="00FB73FE" w:rsidRPr="00305634">
        <w:rPr>
          <w:rFonts w:asciiTheme="minorHAnsi" w:hAnsiTheme="minorHAnsi"/>
          <w:sz w:val="24"/>
          <w:szCs w:val="24"/>
        </w:rPr>
        <w:t>ing</w:t>
      </w:r>
      <w:r w:rsidR="00DC6444" w:rsidRPr="00305634">
        <w:rPr>
          <w:rFonts w:asciiTheme="minorHAnsi" w:hAnsiTheme="minorHAnsi"/>
          <w:sz w:val="24"/>
          <w:szCs w:val="24"/>
        </w:rPr>
        <w:t xml:space="preserve"> the so-called DES</w:t>
      </w:r>
      <w:r w:rsidR="00BE56BC" w:rsidRPr="00305634">
        <w:rPr>
          <w:rFonts w:asciiTheme="minorHAnsi" w:hAnsiTheme="minorHAnsi"/>
          <w:sz w:val="24"/>
          <w:szCs w:val="24"/>
        </w:rPr>
        <w:t xml:space="preserve">TEP factors as a starting point. </w:t>
      </w:r>
      <w:r w:rsidR="00DC6444" w:rsidRPr="00305634">
        <w:rPr>
          <w:rFonts w:asciiTheme="minorHAnsi" w:hAnsiTheme="minorHAnsi"/>
          <w:sz w:val="24"/>
          <w:szCs w:val="24"/>
        </w:rPr>
        <w:t>The main purpose of the</w:t>
      </w:r>
      <w:r w:rsidR="00BE56BC" w:rsidRPr="00305634">
        <w:rPr>
          <w:rFonts w:asciiTheme="minorHAnsi" w:hAnsiTheme="minorHAnsi"/>
          <w:sz w:val="24"/>
          <w:szCs w:val="24"/>
        </w:rPr>
        <w:t xml:space="preserve"> factors included in this category</w:t>
      </w:r>
      <w:r w:rsidR="00E958F8" w:rsidRPr="00305634">
        <w:rPr>
          <w:rFonts w:asciiTheme="minorHAnsi" w:hAnsiTheme="minorHAnsi"/>
          <w:sz w:val="24"/>
          <w:szCs w:val="24"/>
        </w:rPr>
        <w:t xml:space="preserve"> is to provide general guidance about </w:t>
      </w:r>
      <w:r w:rsidR="00DC6444" w:rsidRPr="00305634">
        <w:rPr>
          <w:rFonts w:asciiTheme="minorHAnsi" w:hAnsiTheme="minorHAnsi"/>
          <w:sz w:val="24"/>
          <w:szCs w:val="24"/>
        </w:rPr>
        <w:t xml:space="preserve">trends that </w:t>
      </w:r>
      <w:r w:rsidR="00FB73FE" w:rsidRPr="00305634">
        <w:rPr>
          <w:rFonts w:asciiTheme="minorHAnsi" w:hAnsiTheme="minorHAnsi"/>
          <w:sz w:val="24"/>
          <w:szCs w:val="24"/>
        </w:rPr>
        <w:t>need</w:t>
      </w:r>
      <w:r w:rsidR="00DC6444" w:rsidRPr="00305634">
        <w:rPr>
          <w:rFonts w:asciiTheme="minorHAnsi" w:hAnsiTheme="minorHAnsi"/>
          <w:sz w:val="24"/>
          <w:szCs w:val="24"/>
        </w:rPr>
        <w:t xml:space="preserve"> to be addressed when operating within a certain country or region. This exploratory level of analysis should provide a rich qualitative description in order to provide a sufficiently concrete basis for action/strategy. Complementary to this, quantitative indicators may be useful, especially when comparing various project locations before actually starting a project.</w:t>
      </w:r>
      <w:r w:rsidR="00BE56BC" w:rsidRPr="00305634">
        <w:rPr>
          <w:rFonts w:asciiTheme="minorHAnsi" w:hAnsiTheme="minorHAnsi"/>
          <w:sz w:val="24"/>
          <w:szCs w:val="24"/>
        </w:rPr>
        <w:t xml:space="preserve"> Next, </w:t>
      </w:r>
      <w:r w:rsidRPr="00305634">
        <w:rPr>
          <w:rFonts w:asciiTheme="minorHAnsi" w:hAnsiTheme="minorHAnsi"/>
          <w:sz w:val="24"/>
          <w:szCs w:val="24"/>
        </w:rPr>
        <w:t>the</w:t>
      </w:r>
      <w:r w:rsidR="00BE56BC" w:rsidRPr="00305634">
        <w:rPr>
          <w:rFonts w:asciiTheme="minorHAnsi" w:hAnsiTheme="minorHAnsi"/>
          <w:sz w:val="24"/>
          <w:szCs w:val="24"/>
        </w:rPr>
        <w:t xml:space="preserve"> </w:t>
      </w:r>
      <w:r w:rsidR="00FB73FE" w:rsidRPr="00305634">
        <w:rPr>
          <w:rFonts w:asciiTheme="minorHAnsi" w:hAnsiTheme="minorHAnsi"/>
          <w:sz w:val="24"/>
          <w:szCs w:val="24"/>
        </w:rPr>
        <w:t>remaining</w:t>
      </w:r>
      <w:r w:rsidR="009F31A7" w:rsidRPr="00305634">
        <w:rPr>
          <w:rFonts w:asciiTheme="minorHAnsi" w:hAnsiTheme="minorHAnsi"/>
          <w:sz w:val="24"/>
          <w:szCs w:val="24"/>
        </w:rPr>
        <w:t xml:space="preserve"> </w:t>
      </w:r>
      <w:r w:rsidRPr="00305634">
        <w:rPr>
          <w:rFonts w:asciiTheme="minorHAnsi" w:hAnsiTheme="minorHAnsi"/>
          <w:sz w:val="24"/>
          <w:szCs w:val="24"/>
        </w:rPr>
        <w:t xml:space="preserve">factors included in the </w:t>
      </w:r>
      <w:r w:rsidR="009F31A7" w:rsidRPr="00305634">
        <w:rPr>
          <w:rFonts w:asciiTheme="minorHAnsi" w:hAnsiTheme="minorHAnsi"/>
          <w:sz w:val="24"/>
          <w:szCs w:val="24"/>
        </w:rPr>
        <w:t xml:space="preserve">assessment of the Innovation System </w:t>
      </w:r>
      <w:r w:rsidRPr="00305634">
        <w:rPr>
          <w:rFonts w:asciiTheme="minorHAnsi" w:hAnsiTheme="minorHAnsi"/>
          <w:sz w:val="24"/>
          <w:szCs w:val="24"/>
        </w:rPr>
        <w:t>for inclusive innovation are aimed at</w:t>
      </w:r>
      <w:r w:rsidR="009F31A7" w:rsidRPr="00305634">
        <w:rPr>
          <w:rFonts w:asciiTheme="minorHAnsi" w:hAnsiTheme="minorHAnsi"/>
          <w:sz w:val="24"/>
          <w:szCs w:val="24"/>
        </w:rPr>
        <w:t xml:space="preserve"> identify</w:t>
      </w:r>
      <w:r w:rsidRPr="00305634">
        <w:rPr>
          <w:rFonts w:asciiTheme="minorHAnsi" w:hAnsiTheme="minorHAnsi"/>
          <w:sz w:val="24"/>
          <w:szCs w:val="24"/>
        </w:rPr>
        <w:t>ing</w:t>
      </w:r>
      <w:r w:rsidR="009F31A7" w:rsidRPr="00305634">
        <w:rPr>
          <w:rFonts w:asciiTheme="minorHAnsi" w:hAnsiTheme="minorHAnsi"/>
          <w:sz w:val="24"/>
          <w:szCs w:val="24"/>
        </w:rPr>
        <w:t xml:space="preserve"> drivers &amp; barriers relevant for the</w:t>
      </w:r>
      <w:r w:rsidRPr="00305634">
        <w:rPr>
          <w:rFonts w:asciiTheme="minorHAnsi" w:hAnsiTheme="minorHAnsi"/>
          <w:sz w:val="24"/>
          <w:szCs w:val="24"/>
        </w:rPr>
        <w:t xml:space="preserve"> uptake of</w:t>
      </w:r>
      <w:r w:rsidR="009F31A7" w:rsidRPr="00305634">
        <w:rPr>
          <w:rFonts w:asciiTheme="minorHAnsi" w:hAnsiTheme="minorHAnsi"/>
          <w:sz w:val="24"/>
          <w:szCs w:val="24"/>
        </w:rPr>
        <w:t xml:space="preserve"> </w:t>
      </w:r>
      <w:proofErr w:type="spellStart"/>
      <w:r w:rsidR="009F31A7" w:rsidRPr="00305634">
        <w:rPr>
          <w:rFonts w:asciiTheme="minorHAnsi" w:hAnsiTheme="minorHAnsi"/>
          <w:sz w:val="24"/>
          <w:szCs w:val="24"/>
        </w:rPr>
        <w:t>BoP</w:t>
      </w:r>
      <w:proofErr w:type="spellEnd"/>
      <w:r w:rsidR="009F31A7" w:rsidRPr="00305634">
        <w:rPr>
          <w:rFonts w:asciiTheme="minorHAnsi" w:hAnsiTheme="minorHAnsi"/>
          <w:sz w:val="24"/>
          <w:szCs w:val="24"/>
        </w:rPr>
        <w:t xml:space="preserve"> Innovation project</w:t>
      </w:r>
      <w:r w:rsidRPr="00305634">
        <w:rPr>
          <w:rFonts w:asciiTheme="minorHAnsi" w:hAnsiTheme="minorHAnsi"/>
          <w:sz w:val="24"/>
          <w:szCs w:val="24"/>
        </w:rPr>
        <w:t>s</w:t>
      </w:r>
      <w:r w:rsidR="009F31A7" w:rsidRPr="00305634">
        <w:rPr>
          <w:rFonts w:asciiTheme="minorHAnsi" w:hAnsiTheme="minorHAnsi"/>
          <w:sz w:val="24"/>
          <w:szCs w:val="24"/>
        </w:rPr>
        <w:t>. This concerns factors that will determine the success or failure of the project. Vice</w:t>
      </w:r>
      <w:r w:rsidR="00FB73FE" w:rsidRPr="00305634">
        <w:rPr>
          <w:rFonts w:asciiTheme="minorHAnsi" w:hAnsiTheme="minorHAnsi"/>
          <w:sz w:val="24"/>
          <w:szCs w:val="24"/>
        </w:rPr>
        <w:t>-</w:t>
      </w:r>
      <w:r w:rsidR="009F31A7" w:rsidRPr="00305634">
        <w:rPr>
          <w:rFonts w:asciiTheme="minorHAnsi" w:hAnsiTheme="minorHAnsi"/>
          <w:sz w:val="24"/>
          <w:szCs w:val="24"/>
        </w:rPr>
        <w:t>versa, if successful, the project will (by definition) have an impact on these factors.</w:t>
      </w:r>
      <w:r w:rsidR="00DC6444" w:rsidRPr="00305634">
        <w:rPr>
          <w:rFonts w:asciiTheme="minorHAnsi" w:hAnsiTheme="minorHAnsi"/>
          <w:sz w:val="24"/>
          <w:szCs w:val="24"/>
        </w:rPr>
        <w:t xml:space="preserve"> </w:t>
      </w:r>
    </w:p>
    <w:p w:rsidR="00BF1074" w:rsidRPr="00305634" w:rsidRDefault="00BF1074" w:rsidP="00BF1074">
      <w:pPr>
        <w:rPr>
          <w:rFonts w:asciiTheme="minorHAnsi" w:hAnsiTheme="minorHAnsi"/>
          <w:lang w:val="en-GB"/>
        </w:rPr>
      </w:pPr>
      <w:bookmarkStart w:id="0" w:name="_Toc211683440"/>
      <w:bookmarkStart w:id="1" w:name="_Toc211683439"/>
    </w:p>
    <w:p w:rsidR="00BE56BC" w:rsidRPr="00305634" w:rsidRDefault="003C2C49" w:rsidP="00BF1074">
      <w:pPr>
        <w:pStyle w:val="ListParagraph"/>
        <w:numPr>
          <w:ilvl w:val="0"/>
          <w:numId w:val="7"/>
        </w:numPr>
        <w:rPr>
          <w:rFonts w:asciiTheme="minorHAnsi" w:hAnsiTheme="minorHAnsi"/>
          <w:lang w:val="en-GB"/>
        </w:rPr>
      </w:pPr>
      <w:r w:rsidRPr="00305634">
        <w:rPr>
          <w:rFonts w:asciiTheme="minorHAnsi" w:hAnsiTheme="minorHAnsi"/>
          <w:i/>
          <w:lang w:val="en-GB"/>
        </w:rPr>
        <w:t>Landscape</w:t>
      </w:r>
      <w:r w:rsidR="00BE56BC" w:rsidRPr="00305634">
        <w:rPr>
          <w:rFonts w:asciiTheme="minorHAnsi" w:hAnsiTheme="minorHAnsi"/>
          <w:lang w:val="en-GB"/>
        </w:rPr>
        <w:t xml:space="preserve"> (DESTEP factors): </w:t>
      </w:r>
      <w:r w:rsidR="00515D06" w:rsidRPr="00305634">
        <w:rPr>
          <w:rFonts w:asciiTheme="minorHAnsi" w:hAnsiTheme="minorHAnsi"/>
          <w:lang w:val="en-GB"/>
        </w:rPr>
        <w:t>includes demographic, economic, socio-cultural, technological, environmental (ecological) and institutional (political-legal)</w:t>
      </w:r>
      <w:r w:rsidR="00FB73FE" w:rsidRPr="00305634">
        <w:rPr>
          <w:rFonts w:asciiTheme="minorHAnsi" w:hAnsiTheme="minorHAnsi"/>
          <w:lang w:val="en-GB"/>
        </w:rPr>
        <w:t xml:space="preserve"> factors</w:t>
      </w:r>
      <w:r w:rsidR="00515D06" w:rsidRPr="00305634">
        <w:rPr>
          <w:rFonts w:asciiTheme="minorHAnsi" w:hAnsiTheme="minorHAnsi"/>
          <w:lang w:val="en-GB"/>
        </w:rPr>
        <w:t>, at the national, regional and/or local levels.</w:t>
      </w:r>
    </w:p>
    <w:p w:rsidR="00527944" w:rsidRPr="00305634" w:rsidRDefault="00527944" w:rsidP="00BF1074">
      <w:pPr>
        <w:pStyle w:val="ListParagraph"/>
        <w:numPr>
          <w:ilvl w:val="0"/>
          <w:numId w:val="7"/>
        </w:numPr>
        <w:rPr>
          <w:rFonts w:asciiTheme="minorHAnsi" w:hAnsiTheme="minorHAnsi"/>
          <w:lang w:val="en-GB"/>
        </w:rPr>
      </w:pPr>
      <w:r w:rsidRPr="00305634">
        <w:rPr>
          <w:rFonts w:asciiTheme="minorHAnsi" w:hAnsiTheme="minorHAnsi"/>
          <w:i/>
          <w:lang w:val="en-GB"/>
        </w:rPr>
        <w:t>Resources</w:t>
      </w:r>
      <w:bookmarkEnd w:id="0"/>
      <w:r w:rsidR="000D7D46" w:rsidRPr="00305634">
        <w:rPr>
          <w:rFonts w:asciiTheme="minorHAnsi" w:hAnsiTheme="minorHAnsi"/>
          <w:i/>
          <w:lang w:val="en-GB"/>
        </w:rPr>
        <w:t xml:space="preserve"> (and capacity)</w:t>
      </w:r>
      <w:r w:rsidR="00BF1074" w:rsidRPr="00305634">
        <w:rPr>
          <w:rFonts w:asciiTheme="minorHAnsi" w:hAnsiTheme="minorHAnsi"/>
          <w:i/>
          <w:lang w:val="en-GB"/>
        </w:rPr>
        <w:t>:</w:t>
      </w:r>
      <w:r w:rsidR="00BF1074" w:rsidRPr="00305634">
        <w:rPr>
          <w:rFonts w:asciiTheme="minorHAnsi" w:hAnsiTheme="minorHAnsi"/>
          <w:lang w:val="en-GB"/>
        </w:rPr>
        <w:t xml:space="preserve"> f</w:t>
      </w:r>
      <w:r w:rsidRPr="00305634">
        <w:rPr>
          <w:rFonts w:asciiTheme="minorHAnsi" w:hAnsiTheme="minorHAnsi"/>
          <w:lang w:val="en-GB"/>
        </w:rPr>
        <w:t>inancial, human and physical, resources are necessary as a basic input to all the activities within the innovation system</w:t>
      </w:r>
      <w:r w:rsidR="00FB73FE" w:rsidRPr="00305634">
        <w:rPr>
          <w:rFonts w:asciiTheme="minorHAnsi" w:hAnsiTheme="minorHAnsi"/>
          <w:lang w:val="en-GB"/>
        </w:rPr>
        <w:t>.</w:t>
      </w:r>
    </w:p>
    <w:p w:rsidR="009F31A7" w:rsidRPr="00305634" w:rsidRDefault="009F31A7" w:rsidP="00BF1074">
      <w:pPr>
        <w:pStyle w:val="ListParagraph"/>
        <w:numPr>
          <w:ilvl w:val="0"/>
          <w:numId w:val="7"/>
        </w:numPr>
        <w:rPr>
          <w:rFonts w:asciiTheme="minorHAnsi" w:hAnsiTheme="minorHAnsi"/>
          <w:lang w:val="en-GB"/>
        </w:rPr>
      </w:pPr>
      <w:r w:rsidRPr="00305634">
        <w:rPr>
          <w:rFonts w:asciiTheme="minorHAnsi" w:hAnsiTheme="minorHAnsi"/>
          <w:i/>
          <w:lang w:val="en-GB"/>
        </w:rPr>
        <w:t>Knowledge</w:t>
      </w:r>
      <w:bookmarkEnd w:id="1"/>
      <w:r w:rsidR="00BF1074" w:rsidRPr="00305634">
        <w:rPr>
          <w:rFonts w:asciiTheme="minorHAnsi" w:hAnsiTheme="minorHAnsi"/>
          <w:i/>
          <w:lang w:val="en-GB"/>
        </w:rPr>
        <w:t>:</w:t>
      </w:r>
      <w:r w:rsidR="00BF1074" w:rsidRPr="00305634">
        <w:rPr>
          <w:rFonts w:asciiTheme="minorHAnsi" w:hAnsiTheme="minorHAnsi"/>
          <w:lang w:val="en-GB"/>
        </w:rPr>
        <w:t xml:space="preserve"> </w:t>
      </w:r>
      <w:r w:rsidRPr="00305634">
        <w:rPr>
          <w:rFonts w:asciiTheme="minorHAnsi" w:hAnsiTheme="minorHAnsi"/>
          <w:lang w:val="en-GB"/>
        </w:rPr>
        <w:t>the required technical and practical knowledge, as well as the proper networks that allow this knowledge to be diffused and applied throughout the system.</w:t>
      </w:r>
    </w:p>
    <w:p w:rsidR="009F31A7" w:rsidRPr="00305634" w:rsidRDefault="009F31A7" w:rsidP="00BF1074">
      <w:pPr>
        <w:pStyle w:val="ListParagraph"/>
        <w:numPr>
          <w:ilvl w:val="0"/>
          <w:numId w:val="7"/>
        </w:numPr>
        <w:rPr>
          <w:rFonts w:asciiTheme="minorHAnsi" w:hAnsiTheme="minorHAnsi"/>
          <w:lang w:val="en-GB"/>
        </w:rPr>
      </w:pPr>
      <w:bookmarkStart w:id="2" w:name="_Toc211683441"/>
      <w:r w:rsidRPr="00305634">
        <w:rPr>
          <w:rFonts w:asciiTheme="minorHAnsi" w:hAnsiTheme="minorHAnsi"/>
          <w:i/>
          <w:lang w:val="en-GB"/>
        </w:rPr>
        <w:t>Market</w:t>
      </w:r>
      <w:bookmarkEnd w:id="2"/>
      <w:r w:rsidR="00BF1074" w:rsidRPr="00305634">
        <w:rPr>
          <w:rFonts w:asciiTheme="minorHAnsi" w:hAnsiTheme="minorHAnsi"/>
          <w:i/>
          <w:lang w:val="en-GB"/>
        </w:rPr>
        <w:t>:</w:t>
      </w:r>
      <w:r w:rsidR="00BF1074" w:rsidRPr="00305634">
        <w:rPr>
          <w:rFonts w:asciiTheme="minorHAnsi" w:hAnsiTheme="minorHAnsi"/>
          <w:lang w:val="en-GB"/>
        </w:rPr>
        <w:t xml:space="preserve"> th</w:t>
      </w:r>
      <w:r w:rsidRPr="00305634">
        <w:rPr>
          <w:rFonts w:asciiTheme="minorHAnsi" w:hAnsiTheme="minorHAnsi"/>
          <w:lang w:val="en-GB"/>
        </w:rPr>
        <w:t xml:space="preserve">is group involves activities that are commercially oriented. The idea is that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innovation cannot prosper without at least a first customer. Local entrepreneurs should also be present to meet the demand(s) of the customer.</w:t>
      </w:r>
      <w:bookmarkStart w:id="3" w:name="_Toc211683442"/>
    </w:p>
    <w:p w:rsidR="009F31A7" w:rsidRPr="00305634" w:rsidRDefault="009F31A7" w:rsidP="00BF1074">
      <w:pPr>
        <w:pStyle w:val="ListParagraph"/>
        <w:numPr>
          <w:ilvl w:val="0"/>
          <w:numId w:val="7"/>
        </w:numPr>
        <w:rPr>
          <w:rFonts w:asciiTheme="minorHAnsi" w:hAnsiTheme="minorHAnsi"/>
          <w:lang w:val="en-GB"/>
        </w:rPr>
      </w:pPr>
      <w:r w:rsidRPr="00305634">
        <w:rPr>
          <w:rFonts w:asciiTheme="minorHAnsi" w:hAnsiTheme="minorHAnsi"/>
          <w:i/>
          <w:lang w:val="en-GB"/>
        </w:rPr>
        <w:t>Support</w:t>
      </w:r>
      <w:bookmarkEnd w:id="3"/>
      <w:r w:rsidR="00BF1074" w:rsidRPr="00305634">
        <w:rPr>
          <w:rFonts w:asciiTheme="minorHAnsi" w:hAnsiTheme="minorHAnsi"/>
          <w:i/>
          <w:lang w:val="en-GB"/>
        </w:rPr>
        <w:t>:</w:t>
      </w:r>
      <w:r w:rsidR="00BF1074" w:rsidRPr="00305634">
        <w:rPr>
          <w:rFonts w:asciiTheme="minorHAnsi" w:hAnsiTheme="minorHAnsi"/>
          <w:lang w:val="en-GB"/>
        </w:rPr>
        <w:t xml:space="preserve"> t</w:t>
      </w:r>
      <w:r w:rsidRPr="00305634">
        <w:rPr>
          <w:rFonts w:asciiTheme="minorHAnsi" w:hAnsiTheme="minorHAnsi"/>
          <w:lang w:val="en-GB"/>
        </w:rPr>
        <w:t>his group involves activities related to the support of government(s), NGOs and other relevant stakeholders. These comprise policies and directives, but also political actions, such as lobbying and campaigning.</w:t>
      </w:r>
    </w:p>
    <w:p w:rsidR="009F31A7" w:rsidRPr="00305634" w:rsidRDefault="009F31A7" w:rsidP="009F31A7">
      <w:pPr>
        <w:pStyle w:val="Body"/>
        <w:rPr>
          <w:rFonts w:asciiTheme="minorHAnsi" w:hAnsiTheme="minorHAnsi"/>
          <w:sz w:val="22"/>
        </w:rPr>
      </w:pPr>
    </w:p>
    <w:p w:rsidR="00527944" w:rsidRPr="00305634" w:rsidRDefault="00F636D0" w:rsidP="00527944">
      <w:pPr>
        <w:pStyle w:val="Body"/>
        <w:tabs>
          <w:tab w:val="left" w:pos="576"/>
        </w:tabs>
        <w:rPr>
          <w:rFonts w:asciiTheme="minorHAnsi" w:hAnsiTheme="minorHAnsi"/>
          <w:sz w:val="24"/>
          <w:szCs w:val="24"/>
        </w:rPr>
      </w:pPr>
      <w:r w:rsidRPr="00305634">
        <w:rPr>
          <w:rFonts w:asciiTheme="minorHAnsi" w:hAnsiTheme="minorHAnsi"/>
          <w:sz w:val="24"/>
          <w:szCs w:val="24"/>
        </w:rPr>
        <w:t xml:space="preserve">It is important to note that the proposed framework should be implicitly applied within a triple bottom-line logic, paying special attention to the environmental, social and economic dimension of </w:t>
      </w:r>
      <w:proofErr w:type="spellStart"/>
      <w:r w:rsidRPr="00305634">
        <w:rPr>
          <w:rFonts w:asciiTheme="minorHAnsi" w:hAnsiTheme="minorHAnsi"/>
          <w:sz w:val="24"/>
          <w:szCs w:val="24"/>
        </w:rPr>
        <w:t>BoP</w:t>
      </w:r>
      <w:proofErr w:type="spellEnd"/>
      <w:r w:rsidRPr="00305634">
        <w:rPr>
          <w:rFonts w:asciiTheme="minorHAnsi" w:hAnsiTheme="minorHAnsi"/>
          <w:sz w:val="24"/>
          <w:szCs w:val="24"/>
        </w:rPr>
        <w:t xml:space="preserve"> projects</w:t>
      </w:r>
      <w:r w:rsidR="002C1E0E" w:rsidRPr="00305634">
        <w:rPr>
          <w:rFonts w:asciiTheme="minorHAnsi" w:hAnsiTheme="minorHAnsi"/>
          <w:sz w:val="24"/>
          <w:szCs w:val="24"/>
        </w:rPr>
        <w:t>. Perhaps the ecological dimension of the DESTEP factors could be</w:t>
      </w:r>
      <w:r w:rsidRPr="00305634">
        <w:rPr>
          <w:rFonts w:asciiTheme="minorHAnsi" w:hAnsiTheme="minorHAnsi"/>
          <w:sz w:val="24"/>
          <w:szCs w:val="24"/>
        </w:rPr>
        <w:t xml:space="preserve"> better </w:t>
      </w:r>
      <w:proofErr w:type="spellStart"/>
      <w:r w:rsidR="00FB73FE" w:rsidRPr="00305634">
        <w:rPr>
          <w:rFonts w:asciiTheme="minorHAnsi" w:hAnsiTheme="minorHAnsi"/>
          <w:sz w:val="24"/>
          <w:szCs w:val="24"/>
        </w:rPr>
        <w:t>operationalised</w:t>
      </w:r>
      <w:proofErr w:type="spellEnd"/>
      <w:r w:rsidR="00FB73FE" w:rsidRPr="00305634">
        <w:rPr>
          <w:rFonts w:asciiTheme="minorHAnsi" w:hAnsiTheme="minorHAnsi"/>
          <w:sz w:val="24"/>
          <w:szCs w:val="24"/>
        </w:rPr>
        <w:t xml:space="preserve"> </w:t>
      </w:r>
      <w:r w:rsidRPr="00305634">
        <w:rPr>
          <w:rFonts w:asciiTheme="minorHAnsi" w:hAnsiTheme="minorHAnsi"/>
          <w:sz w:val="24"/>
          <w:szCs w:val="24"/>
        </w:rPr>
        <w:t>at the project level (see de Boer et al</w:t>
      </w:r>
      <w:r w:rsidR="00FB73FE" w:rsidRPr="00305634">
        <w:rPr>
          <w:rFonts w:asciiTheme="minorHAnsi" w:hAnsiTheme="minorHAnsi"/>
          <w:sz w:val="24"/>
          <w:szCs w:val="24"/>
        </w:rPr>
        <w:t>.,</w:t>
      </w:r>
      <w:r w:rsidRPr="00305634">
        <w:rPr>
          <w:rFonts w:asciiTheme="minorHAnsi" w:hAnsiTheme="minorHAnsi"/>
          <w:sz w:val="24"/>
          <w:szCs w:val="24"/>
        </w:rPr>
        <w:t xml:space="preserve"> 2013), but it is important to keep these variables </w:t>
      </w:r>
      <w:r w:rsidR="00FB73FE" w:rsidRPr="00305634">
        <w:rPr>
          <w:rFonts w:asciiTheme="minorHAnsi" w:hAnsiTheme="minorHAnsi"/>
          <w:sz w:val="24"/>
          <w:szCs w:val="24"/>
        </w:rPr>
        <w:t xml:space="preserve">in mind </w:t>
      </w:r>
      <w:r w:rsidRPr="00305634">
        <w:rPr>
          <w:rFonts w:asciiTheme="minorHAnsi" w:hAnsiTheme="minorHAnsi"/>
          <w:sz w:val="24"/>
          <w:szCs w:val="24"/>
        </w:rPr>
        <w:t>when analysing each of the parameters suggested in the</w:t>
      </w:r>
      <w:r w:rsidR="00527944" w:rsidRPr="00305634">
        <w:rPr>
          <w:rFonts w:asciiTheme="minorHAnsi" w:hAnsiTheme="minorHAnsi"/>
          <w:sz w:val="24"/>
          <w:szCs w:val="24"/>
        </w:rPr>
        <w:t xml:space="preserve"> analytical framework first introduced</w:t>
      </w:r>
      <w:r w:rsidR="00FB73FE" w:rsidRPr="00305634">
        <w:rPr>
          <w:rFonts w:asciiTheme="minorHAnsi" w:hAnsiTheme="minorHAnsi"/>
          <w:sz w:val="24"/>
          <w:szCs w:val="24"/>
        </w:rPr>
        <w:t xml:space="preserve"> here</w:t>
      </w:r>
      <w:r w:rsidR="00527944" w:rsidRPr="00305634">
        <w:rPr>
          <w:rFonts w:asciiTheme="minorHAnsi" w:hAnsiTheme="minorHAnsi"/>
          <w:sz w:val="24"/>
          <w:szCs w:val="24"/>
        </w:rPr>
        <w:t xml:space="preserve">. </w:t>
      </w:r>
    </w:p>
    <w:p w:rsidR="00527944" w:rsidRPr="00305634" w:rsidRDefault="00527944" w:rsidP="00527944">
      <w:pPr>
        <w:pStyle w:val="Body"/>
        <w:tabs>
          <w:tab w:val="left" w:pos="576"/>
        </w:tabs>
        <w:rPr>
          <w:rFonts w:asciiTheme="minorHAnsi" w:hAnsiTheme="minorHAnsi"/>
          <w:sz w:val="22"/>
        </w:rPr>
      </w:pPr>
    </w:p>
    <w:p w:rsidR="009F31A7" w:rsidRPr="00305634" w:rsidRDefault="009F31A7" w:rsidP="00527944">
      <w:pPr>
        <w:pStyle w:val="Body"/>
        <w:tabs>
          <w:tab w:val="left" w:pos="576"/>
        </w:tabs>
        <w:rPr>
          <w:rFonts w:asciiTheme="minorHAnsi" w:hAnsiTheme="minorHAnsi"/>
          <w:sz w:val="22"/>
        </w:rPr>
      </w:pPr>
      <w:r w:rsidRPr="00305634">
        <w:rPr>
          <w:rFonts w:asciiTheme="minorHAnsi" w:hAnsiTheme="minorHAnsi"/>
          <w:sz w:val="22"/>
        </w:rPr>
        <w:t xml:space="preserve">In the table below, the different relevant factors belonging to each of the four groups are presented. </w:t>
      </w:r>
    </w:p>
    <w:p w:rsidR="007658F2" w:rsidRPr="00305634" w:rsidRDefault="007658F2" w:rsidP="007658F2">
      <w:pPr>
        <w:rPr>
          <w:rFonts w:asciiTheme="minorHAnsi" w:eastAsia="Times New Roman" w:hAnsiTheme="minorHAnsi"/>
          <w:b/>
          <w:bCs/>
          <w:color w:val="000000"/>
          <w:sz w:val="16"/>
          <w:szCs w:val="28"/>
          <w:lang w:val="en-GB"/>
        </w:rPr>
      </w:pPr>
    </w:p>
    <w:p w:rsidR="00B2473A" w:rsidRPr="00305634" w:rsidRDefault="00B2473A" w:rsidP="00B2473A">
      <w:pPr>
        <w:pStyle w:val="Caption"/>
        <w:keepNext/>
        <w:jc w:val="center"/>
        <w:rPr>
          <w:rFonts w:asciiTheme="minorHAnsi" w:hAnsiTheme="minorHAnsi"/>
          <w:color w:val="C00000"/>
          <w:lang w:val="en-US"/>
        </w:rPr>
      </w:pPr>
      <w:r w:rsidRPr="00305634">
        <w:rPr>
          <w:rFonts w:asciiTheme="minorHAnsi" w:hAnsiTheme="minorHAnsi"/>
          <w:color w:val="C00000"/>
          <w:lang w:val="en-US"/>
        </w:rPr>
        <w:t xml:space="preserve">Table </w:t>
      </w:r>
      <w:r w:rsidR="00002FE5" w:rsidRPr="007F34E8">
        <w:rPr>
          <w:rFonts w:asciiTheme="minorHAnsi" w:hAnsiTheme="minorHAnsi"/>
          <w:color w:val="C00000"/>
        </w:rPr>
        <w:fldChar w:fldCharType="begin"/>
      </w:r>
      <w:r w:rsidRPr="00305634">
        <w:rPr>
          <w:rFonts w:asciiTheme="minorHAnsi" w:hAnsiTheme="minorHAnsi"/>
          <w:color w:val="C00000"/>
          <w:lang w:val="en-US"/>
        </w:rPr>
        <w:instrText xml:space="preserve"> SEQ Table \* ARABIC </w:instrText>
      </w:r>
      <w:r w:rsidR="00002FE5" w:rsidRPr="007F34E8">
        <w:rPr>
          <w:rFonts w:asciiTheme="minorHAnsi" w:hAnsiTheme="minorHAnsi"/>
          <w:color w:val="C00000"/>
        </w:rPr>
        <w:fldChar w:fldCharType="separate"/>
      </w:r>
      <w:r w:rsidR="00710FD8" w:rsidRPr="00305634">
        <w:rPr>
          <w:rFonts w:asciiTheme="minorHAnsi" w:hAnsiTheme="minorHAnsi"/>
          <w:noProof/>
          <w:color w:val="C00000"/>
          <w:lang w:val="en-US"/>
        </w:rPr>
        <w:t>5</w:t>
      </w:r>
      <w:r w:rsidR="00002FE5" w:rsidRPr="007F34E8">
        <w:rPr>
          <w:rFonts w:asciiTheme="minorHAnsi" w:hAnsiTheme="minorHAnsi"/>
          <w:color w:val="C00000"/>
        </w:rPr>
        <w:fldChar w:fldCharType="end"/>
      </w:r>
      <w:r w:rsidR="00BF0696" w:rsidRPr="007F34E8">
        <w:rPr>
          <w:rFonts w:asciiTheme="minorHAnsi" w:hAnsiTheme="minorHAnsi"/>
          <w:color w:val="C00000"/>
          <w:lang w:val="en-US"/>
        </w:rPr>
        <w:t>.</w:t>
      </w:r>
      <w:r w:rsidRPr="00305634">
        <w:rPr>
          <w:rFonts w:asciiTheme="minorHAnsi" w:hAnsiTheme="minorHAnsi"/>
          <w:color w:val="C00000"/>
          <w:lang w:val="en-US"/>
        </w:rPr>
        <w:t xml:space="preserve"> Framework for the analysis of a </w:t>
      </w:r>
      <w:proofErr w:type="spellStart"/>
      <w:r w:rsidRPr="00305634">
        <w:rPr>
          <w:rFonts w:asciiTheme="minorHAnsi" w:hAnsiTheme="minorHAnsi"/>
          <w:color w:val="C00000"/>
          <w:lang w:val="en-US"/>
        </w:rPr>
        <w:t>BoP</w:t>
      </w:r>
      <w:proofErr w:type="spellEnd"/>
      <w:r w:rsidRPr="00305634">
        <w:rPr>
          <w:rFonts w:asciiTheme="minorHAnsi" w:hAnsiTheme="minorHAnsi"/>
          <w:color w:val="C00000"/>
          <w:lang w:val="en-US"/>
        </w:rPr>
        <w:t xml:space="preserve"> Innovation System</w:t>
      </w:r>
    </w:p>
    <w:tbl>
      <w:tblPr>
        <w:tblW w:w="4333" w:type="pct"/>
        <w:jc w:val="center"/>
        <w:tblInd w:w="-2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B953"/>
        <w:tblLayout w:type="fixed"/>
        <w:tblCellMar>
          <w:left w:w="70" w:type="dxa"/>
          <w:right w:w="70" w:type="dxa"/>
        </w:tblCellMar>
        <w:tblLook w:val="04A0" w:firstRow="1" w:lastRow="0" w:firstColumn="1" w:lastColumn="0" w:noHBand="0" w:noVBand="1"/>
      </w:tblPr>
      <w:tblGrid>
        <w:gridCol w:w="1302"/>
        <w:gridCol w:w="2126"/>
        <w:gridCol w:w="4515"/>
      </w:tblGrid>
      <w:tr w:rsidR="00515D06" w:rsidRPr="00305634" w:rsidTr="00515D06">
        <w:trPr>
          <w:trHeight w:val="57"/>
          <w:jc w:val="center"/>
        </w:trPr>
        <w:tc>
          <w:tcPr>
            <w:tcW w:w="820" w:type="pct"/>
            <w:vMerge w:val="restart"/>
            <w:shd w:val="clear" w:color="auto" w:fill="FFB953"/>
          </w:tcPr>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Landscape</w:t>
            </w:r>
          </w:p>
        </w:tc>
        <w:tc>
          <w:tcPr>
            <w:tcW w:w="1338" w:type="pct"/>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Demographic factors</w:t>
            </w: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Population characteristics</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val="restart"/>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Economic factors</w:t>
            </w: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National income</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Poverty situation</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val="restart"/>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Socio-cultural factors</w:t>
            </w:r>
          </w:p>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 </w:t>
            </w:r>
          </w:p>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 </w:t>
            </w:r>
          </w:p>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 </w:t>
            </w:r>
          </w:p>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 </w:t>
            </w: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Power distance</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Individualism</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Masculinity</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Uncertainty Avoidance Index</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Long-Term Orientation</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val="restart"/>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Technological factors</w:t>
            </w: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Knowledge base</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Technological infrastructure</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val="restart"/>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Ecological factors</w:t>
            </w:r>
          </w:p>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 </w:t>
            </w: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Environment</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National resources</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val="restart"/>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r w:rsidRPr="00305634">
              <w:rPr>
                <w:rFonts w:asciiTheme="minorHAnsi" w:eastAsia="Times New Roman" w:hAnsiTheme="minorHAnsi"/>
                <w:bCs/>
                <w:color w:val="000000"/>
                <w:sz w:val="18"/>
                <w:szCs w:val="18"/>
                <w:lang w:val="en-GB"/>
              </w:rPr>
              <w:t>Political-legal factors</w:t>
            </w: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Legal system</w:t>
            </w:r>
          </w:p>
        </w:tc>
      </w:tr>
      <w:tr w:rsidR="00515D06" w:rsidRPr="00305634" w:rsidTr="00515D06">
        <w:trPr>
          <w:trHeight w:val="57"/>
          <w:jc w:val="center"/>
        </w:trPr>
        <w:tc>
          <w:tcPr>
            <w:tcW w:w="820" w:type="pct"/>
            <w:vMerge/>
            <w:shd w:val="clear" w:color="auto" w:fill="FFB953"/>
          </w:tcPr>
          <w:p w:rsidR="00515D06" w:rsidRPr="00305634" w:rsidRDefault="00515D06" w:rsidP="00B2473A">
            <w:pPr>
              <w:rPr>
                <w:rFonts w:asciiTheme="minorHAnsi" w:eastAsia="Times New Roman" w:hAnsiTheme="minorHAnsi"/>
                <w:bCs/>
                <w:color w:val="000000"/>
                <w:sz w:val="18"/>
                <w:szCs w:val="18"/>
                <w:lang w:val="en-GB"/>
              </w:rPr>
            </w:pPr>
          </w:p>
        </w:tc>
        <w:tc>
          <w:tcPr>
            <w:tcW w:w="1338" w:type="pct"/>
            <w:vMerge/>
            <w:shd w:val="clear" w:color="auto" w:fill="FFB953"/>
            <w:noWrap/>
            <w:hideMark/>
          </w:tcPr>
          <w:p w:rsidR="00515D06" w:rsidRPr="00305634" w:rsidRDefault="00515D06" w:rsidP="00B2473A">
            <w:pPr>
              <w:rPr>
                <w:rFonts w:asciiTheme="minorHAnsi" w:eastAsia="Times New Roman" w:hAnsiTheme="minorHAnsi"/>
                <w:bCs/>
                <w:color w:val="000000"/>
                <w:sz w:val="18"/>
                <w:szCs w:val="18"/>
                <w:lang w:val="en-GB"/>
              </w:rPr>
            </w:pPr>
          </w:p>
        </w:tc>
        <w:tc>
          <w:tcPr>
            <w:tcW w:w="2842" w:type="pct"/>
            <w:shd w:val="clear" w:color="auto" w:fill="FFB953"/>
            <w:noWrap/>
            <w:hideMark/>
          </w:tcPr>
          <w:p w:rsidR="00515D06" w:rsidRPr="00305634" w:rsidRDefault="00515D06" w:rsidP="00B2473A">
            <w:pPr>
              <w:rPr>
                <w:rFonts w:asciiTheme="minorHAnsi" w:eastAsia="Times New Roman" w:hAnsiTheme="minorHAnsi"/>
                <w:color w:val="000000"/>
                <w:sz w:val="18"/>
                <w:szCs w:val="18"/>
                <w:lang w:val="en-GB"/>
              </w:rPr>
            </w:pPr>
            <w:r w:rsidRPr="00305634">
              <w:rPr>
                <w:rFonts w:asciiTheme="minorHAnsi" w:eastAsia="Times New Roman" w:hAnsiTheme="minorHAnsi"/>
                <w:color w:val="000000"/>
                <w:sz w:val="18"/>
                <w:szCs w:val="18"/>
                <w:lang w:val="en-GB"/>
              </w:rPr>
              <w:t>Governance system</w:t>
            </w:r>
          </w:p>
        </w:tc>
      </w:tr>
    </w:tbl>
    <w:p w:rsidR="00BE56BC" w:rsidRPr="00305634" w:rsidRDefault="00BE56BC" w:rsidP="007658F2">
      <w:pPr>
        <w:rPr>
          <w:rFonts w:asciiTheme="minorHAnsi" w:eastAsia="Times New Roman" w:hAnsiTheme="minorHAnsi"/>
          <w:b/>
          <w:bCs/>
          <w:color w:val="000000"/>
          <w:sz w:val="16"/>
          <w:szCs w:val="28"/>
          <w:lang w:val="en-GB"/>
        </w:rPr>
      </w:pP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2"/>
        <w:gridCol w:w="2125"/>
        <w:gridCol w:w="4537"/>
      </w:tblGrid>
      <w:tr w:rsidR="008A6A7B" w:rsidRPr="00305634" w:rsidTr="00515D06">
        <w:trPr>
          <w:trHeight w:val="57"/>
          <w:jc w:val="center"/>
        </w:trPr>
        <w:tc>
          <w:tcPr>
            <w:tcW w:w="828" w:type="pct"/>
            <w:vMerge w:val="restart"/>
            <w:shd w:val="clear" w:color="auto" w:fill="auto"/>
            <w:noWrap/>
            <w:hideMark/>
          </w:tcPr>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Resources</w:t>
            </w:r>
            <w:r w:rsidR="000D7D46" w:rsidRPr="00305634">
              <w:rPr>
                <w:rFonts w:asciiTheme="minorHAnsi" w:eastAsia="Times New Roman" w:hAnsiTheme="minorHAnsi"/>
                <w:b/>
                <w:bCs/>
                <w:color w:val="000000"/>
                <w:sz w:val="16"/>
                <w:szCs w:val="28"/>
                <w:lang w:val="en-GB"/>
              </w:rPr>
              <w:t xml:space="preserve"> (and capacity)</w:t>
            </w:r>
          </w:p>
        </w:tc>
        <w:tc>
          <w:tcPr>
            <w:tcW w:w="1331" w:type="pct"/>
            <w:shd w:val="clear" w:color="auto" w:fill="auto"/>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Sustainable use of natural resources</w:t>
            </w:r>
          </w:p>
        </w:tc>
        <w:tc>
          <w:tcPr>
            <w:tcW w:w="2841" w:type="pct"/>
            <w:shd w:val="clear" w:color="auto" w:fill="auto"/>
            <w:noWrap/>
            <w:hideMark/>
          </w:tcPr>
          <w:p w:rsidR="008A6A7B" w:rsidRPr="00305634" w:rsidRDefault="00002FE5"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r>
      <w:tr w:rsidR="008A6A7B" w:rsidRPr="00305634" w:rsidTr="00515D06">
        <w:trPr>
          <w:trHeight w:val="57"/>
          <w:jc w:val="center"/>
        </w:trPr>
        <w:tc>
          <w:tcPr>
            <w:tcW w:w="828" w:type="pct"/>
            <w:vMerge/>
            <w:shd w:val="clear" w:color="auto" w:fill="auto"/>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31" w:type="pct"/>
            <w:shd w:val="clear" w:color="auto" w:fill="auto"/>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Human capital</w:t>
            </w:r>
          </w:p>
        </w:tc>
        <w:tc>
          <w:tcPr>
            <w:tcW w:w="2841" w:type="pct"/>
            <w:shd w:val="clear" w:color="auto" w:fill="auto"/>
            <w:noWrap/>
            <w:hideMark/>
          </w:tcPr>
          <w:p w:rsidR="008A6A7B" w:rsidRPr="00305634" w:rsidRDefault="00002FE5"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r>
      <w:tr w:rsidR="008A6A7B" w:rsidRPr="00305634" w:rsidTr="00515D06">
        <w:trPr>
          <w:trHeight w:val="57"/>
          <w:jc w:val="center"/>
        </w:trPr>
        <w:tc>
          <w:tcPr>
            <w:tcW w:w="828" w:type="pct"/>
            <w:vMerge/>
            <w:shd w:val="clear" w:color="auto" w:fill="auto"/>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31" w:type="pct"/>
            <w:shd w:val="clear" w:color="auto" w:fill="auto"/>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Financial capital</w:t>
            </w:r>
          </w:p>
        </w:tc>
        <w:tc>
          <w:tcPr>
            <w:tcW w:w="2841" w:type="pct"/>
            <w:shd w:val="clear" w:color="auto" w:fill="auto"/>
            <w:noWrap/>
            <w:hideMark/>
          </w:tcPr>
          <w:p w:rsidR="008A6A7B" w:rsidRPr="00305634" w:rsidRDefault="00002FE5"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r>
      <w:tr w:rsidR="008A6A7B" w:rsidRPr="00305634" w:rsidTr="00515D06">
        <w:trPr>
          <w:trHeight w:val="57"/>
          <w:jc w:val="center"/>
        </w:trPr>
        <w:tc>
          <w:tcPr>
            <w:tcW w:w="828" w:type="pct"/>
            <w:vMerge/>
            <w:shd w:val="clear" w:color="auto" w:fill="auto"/>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31" w:type="pct"/>
            <w:shd w:val="clear" w:color="auto" w:fill="auto"/>
            <w:noWrap/>
            <w:hideMark/>
          </w:tcPr>
          <w:p w:rsidR="008A6A7B" w:rsidRPr="00305634" w:rsidRDefault="008A6A7B" w:rsidP="000C04F4">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xml:space="preserve">Facilities, </w:t>
            </w:r>
            <w:r w:rsidR="000C04F4" w:rsidRPr="00305634">
              <w:rPr>
                <w:rFonts w:asciiTheme="minorHAnsi" w:eastAsia="Times New Roman" w:hAnsiTheme="minorHAnsi"/>
                <w:color w:val="000000"/>
                <w:sz w:val="16"/>
                <w:szCs w:val="32"/>
                <w:lang w:val="en-GB"/>
              </w:rPr>
              <w:t>ICT</w:t>
            </w:r>
            <w:r w:rsidRPr="00305634">
              <w:rPr>
                <w:rFonts w:asciiTheme="minorHAnsi" w:eastAsia="Times New Roman" w:hAnsiTheme="minorHAnsi"/>
                <w:color w:val="000000"/>
                <w:sz w:val="16"/>
                <w:szCs w:val="32"/>
                <w:lang w:val="en-GB"/>
              </w:rPr>
              <w:t>, etc.</w:t>
            </w:r>
          </w:p>
        </w:tc>
        <w:tc>
          <w:tcPr>
            <w:tcW w:w="2841" w:type="pct"/>
            <w:shd w:val="clear" w:color="auto" w:fill="auto"/>
            <w:noWrap/>
            <w:hideMark/>
          </w:tcPr>
          <w:p w:rsidR="008A6A7B" w:rsidRPr="00305634" w:rsidRDefault="00002FE5"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r>
      <w:tr w:rsidR="008A6A7B" w:rsidRPr="00305634" w:rsidTr="00515D06">
        <w:trPr>
          <w:trHeight w:val="57"/>
          <w:jc w:val="center"/>
        </w:trPr>
        <w:tc>
          <w:tcPr>
            <w:tcW w:w="828" w:type="pct"/>
            <w:vMerge/>
            <w:shd w:val="clear" w:color="auto" w:fill="auto"/>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31" w:type="pct"/>
            <w:shd w:val="clear" w:color="auto" w:fill="auto"/>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Equipment</w:t>
            </w:r>
          </w:p>
        </w:tc>
        <w:tc>
          <w:tcPr>
            <w:tcW w:w="2841" w:type="pct"/>
            <w:shd w:val="clear" w:color="auto" w:fill="auto"/>
            <w:noWrap/>
            <w:hideMark/>
          </w:tcPr>
          <w:p w:rsidR="008A6A7B" w:rsidRPr="00305634" w:rsidRDefault="00002FE5"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r>
      <w:tr w:rsidR="008A6A7B" w:rsidRPr="00305634" w:rsidTr="00515D06">
        <w:trPr>
          <w:trHeight w:val="57"/>
          <w:jc w:val="center"/>
        </w:trPr>
        <w:tc>
          <w:tcPr>
            <w:tcW w:w="828" w:type="pct"/>
            <w:vMerge/>
            <w:shd w:val="clear" w:color="auto" w:fill="auto"/>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31" w:type="pct"/>
            <w:shd w:val="clear" w:color="auto" w:fill="auto"/>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Basic infrastructure</w:t>
            </w:r>
          </w:p>
        </w:tc>
        <w:tc>
          <w:tcPr>
            <w:tcW w:w="2841" w:type="pct"/>
            <w:shd w:val="clear" w:color="auto" w:fill="auto"/>
            <w:noWrap/>
            <w:hideMark/>
          </w:tcPr>
          <w:p w:rsidR="008A6A7B" w:rsidRPr="00305634" w:rsidRDefault="00002FE5"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r>
      <w:tr w:rsidR="008A6A7B" w:rsidRPr="00305634" w:rsidTr="00515D06">
        <w:trPr>
          <w:trHeight w:val="57"/>
          <w:jc w:val="center"/>
        </w:trPr>
        <w:tc>
          <w:tcPr>
            <w:tcW w:w="828" w:type="pct"/>
            <w:vMerge/>
            <w:shd w:val="clear" w:color="auto" w:fill="auto"/>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31" w:type="pct"/>
            <w:shd w:val="clear" w:color="auto" w:fill="auto"/>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Credit facilities</w:t>
            </w:r>
          </w:p>
        </w:tc>
        <w:tc>
          <w:tcPr>
            <w:tcW w:w="2841" w:type="pct"/>
            <w:shd w:val="clear" w:color="auto" w:fill="auto"/>
            <w:noWrap/>
            <w:hideMark/>
          </w:tcPr>
          <w:p w:rsidR="008A6A7B" w:rsidRPr="00305634" w:rsidRDefault="00002FE5"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r>
    </w:tbl>
    <w:p w:rsidR="009F31A7" w:rsidRPr="00305634" w:rsidRDefault="009F31A7" w:rsidP="007658F2">
      <w:pPr>
        <w:rPr>
          <w:rFonts w:asciiTheme="minorHAnsi" w:eastAsia="Times New Roman" w:hAnsiTheme="minorHAnsi"/>
          <w:b/>
          <w:bCs/>
          <w:color w:val="000000"/>
          <w:sz w:val="16"/>
          <w:szCs w:val="28"/>
          <w:lang w:val="en-GB"/>
        </w:rPr>
      </w:pP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7"/>
        <w:gridCol w:w="2231"/>
        <w:gridCol w:w="4466"/>
      </w:tblGrid>
      <w:tr w:rsidR="008A6A7B" w:rsidRPr="00305634" w:rsidTr="00515D06">
        <w:trPr>
          <w:trHeight w:val="57"/>
          <w:jc w:val="center"/>
        </w:trPr>
        <w:tc>
          <w:tcPr>
            <w:tcW w:w="806" w:type="pct"/>
            <w:vMerge w:val="restart"/>
            <w:shd w:val="clear" w:color="auto" w:fill="FFB953"/>
            <w:noWrap/>
            <w:hideMark/>
          </w:tcPr>
          <w:p w:rsidR="008A6A7B" w:rsidRPr="00305634" w:rsidRDefault="008A6A7B" w:rsidP="00716886">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Knowledge</w:t>
            </w:r>
          </w:p>
          <w:p w:rsidR="008A6A7B" w:rsidRPr="00305634" w:rsidRDefault="008A6A7B" w:rsidP="00716886">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16886">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16886">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16886">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16886">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tc>
        <w:tc>
          <w:tcPr>
            <w:tcW w:w="1397" w:type="pct"/>
            <w:vMerge w:val="restart"/>
            <w:shd w:val="clear" w:color="auto" w:fill="FFB953"/>
            <w:noWrap/>
            <w:hideMark/>
          </w:tcPr>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Knowledge development</w:t>
            </w:r>
          </w:p>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c>
          <w:tcPr>
            <w:tcW w:w="2797" w:type="pct"/>
            <w:shd w:val="clear" w:color="auto" w:fill="FFB953"/>
            <w:noWrap/>
            <w:hideMark/>
          </w:tcPr>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R&amp;D activities</w:t>
            </w:r>
          </w:p>
        </w:tc>
      </w:tr>
      <w:tr w:rsidR="008A6A7B" w:rsidRPr="00305634" w:rsidTr="00515D06">
        <w:trPr>
          <w:trHeight w:val="57"/>
          <w:jc w:val="center"/>
        </w:trPr>
        <w:tc>
          <w:tcPr>
            <w:tcW w:w="806" w:type="pct"/>
            <w:vMerge/>
            <w:shd w:val="clear" w:color="auto" w:fill="FFB953"/>
            <w:noWrap/>
            <w:hideMark/>
          </w:tcPr>
          <w:p w:rsidR="008A6A7B" w:rsidRPr="00305634" w:rsidRDefault="008A6A7B" w:rsidP="00716886">
            <w:pPr>
              <w:rPr>
                <w:rFonts w:asciiTheme="minorHAnsi" w:eastAsia="Times New Roman" w:hAnsiTheme="minorHAnsi"/>
                <w:b/>
                <w:bCs/>
                <w:color w:val="000000"/>
                <w:sz w:val="16"/>
                <w:szCs w:val="28"/>
                <w:lang w:val="en-GB"/>
              </w:rPr>
            </w:pPr>
          </w:p>
        </w:tc>
        <w:tc>
          <w:tcPr>
            <w:tcW w:w="1397" w:type="pct"/>
            <w:vMerge/>
            <w:shd w:val="clear" w:color="auto" w:fill="FFB953"/>
            <w:noWrap/>
            <w:hideMark/>
          </w:tcPr>
          <w:p w:rsidR="008A6A7B" w:rsidRPr="00305634" w:rsidRDefault="008A6A7B" w:rsidP="00716886">
            <w:pPr>
              <w:rPr>
                <w:rFonts w:asciiTheme="minorHAnsi" w:eastAsia="Times New Roman" w:hAnsiTheme="minorHAnsi"/>
                <w:color w:val="000000"/>
                <w:sz w:val="16"/>
                <w:szCs w:val="32"/>
                <w:lang w:val="en-GB"/>
              </w:rPr>
            </w:pPr>
          </w:p>
        </w:tc>
        <w:tc>
          <w:tcPr>
            <w:tcW w:w="2797" w:type="pct"/>
            <w:shd w:val="clear" w:color="auto" w:fill="FFB953"/>
            <w:noWrap/>
            <w:hideMark/>
          </w:tcPr>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Pilot projects</w:t>
            </w:r>
          </w:p>
        </w:tc>
      </w:tr>
      <w:tr w:rsidR="008A6A7B" w:rsidRPr="00305634" w:rsidTr="00515D06">
        <w:trPr>
          <w:trHeight w:val="57"/>
          <w:jc w:val="center"/>
        </w:trPr>
        <w:tc>
          <w:tcPr>
            <w:tcW w:w="806" w:type="pct"/>
            <w:vMerge/>
            <w:shd w:val="clear" w:color="auto" w:fill="FFB953"/>
            <w:noWrap/>
            <w:hideMark/>
          </w:tcPr>
          <w:p w:rsidR="008A6A7B" w:rsidRPr="00305634" w:rsidRDefault="008A6A7B" w:rsidP="00716886">
            <w:pPr>
              <w:rPr>
                <w:rFonts w:asciiTheme="minorHAnsi" w:eastAsia="Times New Roman" w:hAnsiTheme="minorHAnsi"/>
                <w:b/>
                <w:bCs/>
                <w:color w:val="000000"/>
                <w:sz w:val="16"/>
                <w:szCs w:val="28"/>
                <w:lang w:val="en-GB"/>
              </w:rPr>
            </w:pPr>
          </w:p>
        </w:tc>
        <w:tc>
          <w:tcPr>
            <w:tcW w:w="1397" w:type="pct"/>
            <w:vMerge/>
            <w:shd w:val="clear" w:color="auto" w:fill="FFB953"/>
            <w:noWrap/>
            <w:hideMark/>
          </w:tcPr>
          <w:p w:rsidR="008A6A7B" w:rsidRPr="00305634" w:rsidRDefault="008A6A7B" w:rsidP="00716886">
            <w:pPr>
              <w:rPr>
                <w:rFonts w:asciiTheme="minorHAnsi" w:eastAsia="Times New Roman" w:hAnsiTheme="minorHAnsi"/>
                <w:color w:val="000000"/>
                <w:sz w:val="16"/>
                <w:szCs w:val="32"/>
                <w:lang w:val="en-GB"/>
              </w:rPr>
            </w:pPr>
          </w:p>
        </w:tc>
        <w:tc>
          <w:tcPr>
            <w:tcW w:w="2797" w:type="pct"/>
            <w:shd w:val="clear" w:color="auto" w:fill="FFB953"/>
            <w:noWrap/>
            <w:hideMark/>
          </w:tcPr>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Publications</w:t>
            </w:r>
          </w:p>
        </w:tc>
      </w:tr>
      <w:tr w:rsidR="008A6A7B" w:rsidRPr="005F345D" w:rsidTr="00515D06">
        <w:trPr>
          <w:trHeight w:val="57"/>
          <w:jc w:val="center"/>
        </w:trPr>
        <w:tc>
          <w:tcPr>
            <w:tcW w:w="806" w:type="pct"/>
            <w:vMerge/>
            <w:shd w:val="clear" w:color="auto" w:fill="FFB953"/>
            <w:noWrap/>
            <w:hideMark/>
          </w:tcPr>
          <w:p w:rsidR="008A6A7B" w:rsidRPr="00305634" w:rsidRDefault="008A6A7B" w:rsidP="00716886">
            <w:pPr>
              <w:rPr>
                <w:rFonts w:asciiTheme="minorHAnsi" w:eastAsia="Times New Roman" w:hAnsiTheme="minorHAnsi"/>
                <w:b/>
                <w:bCs/>
                <w:color w:val="000000"/>
                <w:sz w:val="16"/>
                <w:szCs w:val="28"/>
                <w:lang w:val="en-GB"/>
              </w:rPr>
            </w:pPr>
          </w:p>
        </w:tc>
        <w:tc>
          <w:tcPr>
            <w:tcW w:w="1397" w:type="pct"/>
            <w:vMerge w:val="restart"/>
            <w:shd w:val="clear" w:color="auto" w:fill="FFB953"/>
            <w:noWrap/>
            <w:hideMark/>
          </w:tcPr>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Knowledge diffusion</w:t>
            </w:r>
          </w:p>
          <w:p w:rsidR="008A6A7B" w:rsidRPr="00305634" w:rsidRDefault="008A6A7B" w:rsidP="00716886">
            <w:pPr>
              <w:rPr>
                <w:rFonts w:asciiTheme="minorHAnsi" w:eastAsia="Times New Roman" w:hAnsiTheme="minorHAnsi"/>
                <w:b/>
                <w:bCs/>
                <w:color w:val="000000"/>
                <w:sz w:val="16"/>
                <w:szCs w:val="32"/>
                <w:lang w:val="en-GB"/>
              </w:rPr>
            </w:pPr>
            <w:r w:rsidRPr="00305634">
              <w:rPr>
                <w:rFonts w:asciiTheme="minorHAnsi" w:eastAsia="Times New Roman" w:hAnsiTheme="minorHAnsi"/>
                <w:b/>
                <w:bCs/>
                <w:color w:val="000000"/>
                <w:sz w:val="16"/>
                <w:szCs w:val="32"/>
                <w:lang w:val="en-GB"/>
              </w:rPr>
              <w:t> </w:t>
            </w:r>
          </w:p>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b/>
                <w:bCs/>
                <w:color w:val="000000"/>
                <w:sz w:val="16"/>
                <w:szCs w:val="32"/>
                <w:lang w:val="en-GB"/>
              </w:rPr>
              <w:t> </w:t>
            </w:r>
          </w:p>
        </w:tc>
        <w:tc>
          <w:tcPr>
            <w:tcW w:w="2797" w:type="pct"/>
            <w:shd w:val="clear" w:color="auto" w:fill="FFB953"/>
            <w:noWrap/>
            <w:hideMark/>
          </w:tcPr>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Regional network strength (scale, diversity of actors)</w:t>
            </w:r>
          </w:p>
        </w:tc>
      </w:tr>
      <w:tr w:rsidR="008A6A7B" w:rsidRPr="00305634" w:rsidTr="00515D06">
        <w:trPr>
          <w:trHeight w:val="57"/>
          <w:jc w:val="center"/>
        </w:trPr>
        <w:tc>
          <w:tcPr>
            <w:tcW w:w="806" w:type="pct"/>
            <w:vMerge/>
            <w:shd w:val="clear" w:color="auto" w:fill="FFB953"/>
            <w:noWrap/>
            <w:hideMark/>
          </w:tcPr>
          <w:p w:rsidR="008A6A7B" w:rsidRPr="00305634" w:rsidRDefault="008A6A7B" w:rsidP="00716886">
            <w:pPr>
              <w:rPr>
                <w:rFonts w:asciiTheme="minorHAnsi" w:eastAsia="Times New Roman" w:hAnsiTheme="minorHAnsi"/>
                <w:b/>
                <w:bCs/>
                <w:color w:val="000000"/>
                <w:sz w:val="16"/>
                <w:szCs w:val="28"/>
                <w:lang w:val="en-GB"/>
              </w:rPr>
            </w:pPr>
          </w:p>
        </w:tc>
        <w:tc>
          <w:tcPr>
            <w:tcW w:w="1397" w:type="pct"/>
            <w:vMerge/>
            <w:shd w:val="clear" w:color="auto" w:fill="FFB953"/>
            <w:noWrap/>
            <w:hideMark/>
          </w:tcPr>
          <w:p w:rsidR="008A6A7B" w:rsidRPr="00305634" w:rsidRDefault="008A6A7B" w:rsidP="00716886">
            <w:pPr>
              <w:rPr>
                <w:rFonts w:asciiTheme="minorHAnsi" w:eastAsia="Times New Roman" w:hAnsiTheme="minorHAnsi"/>
                <w:b/>
                <w:bCs/>
                <w:color w:val="000000"/>
                <w:sz w:val="16"/>
                <w:szCs w:val="32"/>
                <w:lang w:val="en-GB"/>
              </w:rPr>
            </w:pPr>
          </w:p>
        </w:tc>
        <w:tc>
          <w:tcPr>
            <w:tcW w:w="2797" w:type="pct"/>
            <w:shd w:val="clear" w:color="auto" w:fill="FFB953"/>
            <w:noWrap/>
            <w:hideMark/>
          </w:tcPr>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Specialised education</w:t>
            </w:r>
          </w:p>
        </w:tc>
      </w:tr>
      <w:tr w:rsidR="008A6A7B" w:rsidRPr="00305634" w:rsidTr="00515D06">
        <w:trPr>
          <w:trHeight w:val="57"/>
          <w:jc w:val="center"/>
        </w:trPr>
        <w:tc>
          <w:tcPr>
            <w:tcW w:w="806" w:type="pct"/>
            <w:vMerge/>
            <w:shd w:val="clear" w:color="auto" w:fill="FFB953"/>
            <w:noWrap/>
            <w:hideMark/>
          </w:tcPr>
          <w:p w:rsidR="008A6A7B" w:rsidRPr="00305634" w:rsidRDefault="008A6A7B" w:rsidP="00716886">
            <w:pPr>
              <w:rPr>
                <w:rFonts w:asciiTheme="minorHAnsi" w:eastAsia="Times New Roman" w:hAnsiTheme="minorHAnsi"/>
                <w:b/>
                <w:bCs/>
                <w:color w:val="000000"/>
                <w:sz w:val="16"/>
                <w:szCs w:val="28"/>
                <w:lang w:val="en-GB"/>
              </w:rPr>
            </w:pPr>
          </w:p>
        </w:tc>
        <w:tc>
          <w:tcPr>
            <w:tcW w:w="1397" w:type="pct"/>
            <w:vMerge/>
            <w:shd w:val="clear" w:color="auto" w:fill="FFB953"/>
            <w:noWrap/>
            <w:hideMark/>
          </w:tcPr>
          <w:p w:rsidR="008A6A7B" w:rsidRPr="00305634" w:rsidRDefault="008A6A7B" w:rsidP="00716886">
            <w:pPr>
              <w:rPr>
                <w:rFonts w:asciiTheme="minorHAnsi" w:eastAsia="Times New Roman" w:hAnsiTheme="minorHAnsi"/>
                <w:b/>
                <w:bCs/>
                <w:color w:val="000000"/>
                <w:sz w:val="16"/>
                <w:szCs w:val="32"/>
                <w:lang w:val="en-GB"/>
              </w:rPr>
            </w:pPr>
          </w:p>
        </w:tc>
        <w:tc>
          <w:tcPr>
            <w:tcW w:w="2797" w:type="pct"/>
            <w:shd w:val="clear" w:color="auto" w:fill="FFB953"/>
            <w:noWrap/>
            <w:hideMark/>
          </w:tcPr>
          <w:p w:rsidR="008A6A7B" w:rsidRPr="00305634" w:rsidRDefault="008A6A7B" w:rsidP="00716886">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Connection to international networks</w:t>
            </w:r>
          </w:p>
        </w:tc>
      </w:tr>
    </w:tbl>
    <w:p w:rsidR="007658F2" w:rsidRPr="00305634" w:rsidRDefault="007658F2" w:rsidP="007658F2">
      <w:pPr>
        <w:rPr>
          <w:rFonts w:asciiTheme="minorHAnsi" w:eastAsia="Times New Roman" w:hAnsiTheme="minorHAnsi"/>
          <w:b/>
          <w:bCs/>
          <w:color w:val="000000"/>
          <w:sz w:val="16"/>
          <w:szCs w:val="28"/>
          <w:lang w:val="en-GB"/>
        </w:rPr>
      </w:pPr>
    </w:p>
    <w:tbl>
      <w:tblPr>
        <w:tblW w:w="43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7"/>
        <w:gridCol w:w="2233"/>
        <w:gridCol w:w="4465"/>
      </w:tblGrid>
      <w:tr w:rsidR="008A6A7B" w:rsidRPr="00305634" w:rsidTr="00515D06">
        <w:trPr>
          <w:trHeight w:val="113"/>
          <w:jc w:val="center"/>
        </w:trPr>
        <w:tc>
          <w:tcPr>
            <w:tcW w:w="806" w:type="pct"/>
            <w:vMerge w:val="restart"/>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Market</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p w:rsidR="008A6A7B" w:rsidRPr="00305634" w:rsidRDefault="008A6A7B" w:rsidP="007658F2">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 </w:t>
            </w:r>
          </w:p>
        </w:tc>
        <w:tc>
          <w:tcPr>
            <w:tcW w:w="1398" w:type="pct"/>
            <w:vMerge w:val="restar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Demand articulation</w:t>
            </w:r>
          </w:p>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xml:space="preserve">- Comparative advantage </w:t>
            </w:r>
            <w:proofErr w:type="spellStart"/>
            <w:r w:rsidRPr="00305634">
              <w:rPr>
                <w:rFonts w:asciiTheme="minorHAnsi" w:eastAsia="Times New Roman" w:hAnsiTheme="minorHAnsi"/>
                <w:color w:val="000000"/>
                <w:sz w:val="16"/>
                <w:szCs w:val="32"/>
                <w:lang w:val="en-GB"/>
              </w:rPr>
              <w:t>BoP</w:t>
            </w:r>
            <w:proofErr w:type="spellEnd"/>
            <w:r w:rsidRPr="00305634">
              <w:rPr>
                <w:rFonts w:asciiTheme="minorHAnsi" w:eastAsia="Times New Roman" w:hAnsiTheme="minorHAnsi"/>
                <w:color w:val="000000"/>
                <w:sz w:val="16"/>
                <w:szCs w:val="32"/>
                <w:lang w:val="en-GB"/>
              </w:rPr>
              <w:t xml:space="preserve"> innovation</w:t>
            </w:r>
          </w:p>
        </w:tc>
      </w:tr>
      <w:tr w:rsidR="008A6A7B" w:rsidRPr="00305634"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8" w:type="pct"/>
            <w:vMerge/>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Consumer motivation</w:t>
            </w:r>
          </w:p>
        </w:tc>
      </w:tr>
      <w:tr w:rsidR="008A6A7B" w:rsidRPr="00305634"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8" w:type="pct"/>
            <w:vMerge/>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Market incentive(s) / affordability</w:t>
            </w:r>
          </w:p>
        </w:tc>
      </w:tr>
      <w:tr w:rsidR="008A6A7B" w:rsidRPr="005F345D"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8" w:type="pct"/>
            <w:vMerge w:val="restar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Entrepreneurial activities</w:t>
            </w:r>
          </w:p>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fr-FR"/>
              </w:rPr>
            </w:pPr>
            <w:r w:rsidRPr="00305634">
              <w:rPr>
                <w:rFonts w:asciiTheme="minorHAnsi" w:eastAsia="Times New Roman" w:hAnsiTheme="minorHAnsi"/>
                <w:color w:val="000000"/>
                <w:sz w:val="16"/>
                <w:szCs w:val="32"/>
                <w:lang w:val="fr-FR"/>
              </w:rPr>
              <w:t>- Active entrepreneurs (</w:t>
            </w:r>
            <w:proofErr w:type="spellStart"/>
            <w:r w:rsidRPr="00305634">
              <w:rPr>
                <w:rFonts w:asciiTheme="minorHAnsi" w:eastAsia="Times New Roman" w:hAnsiTheme="minorHAnsi"/>
                <w:color w:val="000000"/>
                <w:sz w:val="16"/>
                <w:szCs w:val="32"/>
                <w:lang w:val="fr-FR"/>
              </w:rPr>
              <w:t>quantity</w:t>
            </w:r>
            <w:proofErr w:type="spellEnd"/>
            <w:r w:rsidRPr="00305634">
              <w:rPr>
                <w:rFonts w:asciiTheme="minorHAnsi" w:eastAsia="Times New Roman" w:hAnsiTheme="minorHAnsi"/>
                <w:color w:val="000000"/>
                <w:sz w:val="16"/>
                <w:szCs w:val="32"/>
                <w:lang w:val="fr-FR"/>
              </w:rPr>
              <w:t xml:space="preserve">, </w:t>
            </w:r>
            <w:proofErr w:type="spellStart"/>
            <w:r w:rsidRPr="00305634">
              <w:rPr>
                <w:rFonts w:asciiTheme="minorHAnsi" w:eastAsia="Times New Roman" w:hAnsiTheme="minorHAnsi"/>
                <w:color w:val="000000"/>
                <w:sz w:val="16"/>
                <w:szCs w:val="32"/>
                <w:lang w:val="fr-FR"/>
              </w:rPr>
              <w:t>quality</w:t>
            </w:r>
            <w:proofErr w:type="spellEnd"/>
            <w:r w:rsidRPr="00305634">
              <w:rPr>
                <w:rFonts w:asciiTheme="minorHAnsi" w:eastAsia="Times New Roman" w:hAnsiTheme="minorHAnsi"/>
                <w:color w:val="000000"/>
                <w:sz w:val="16"/>
                <w:szCs w:val="32"/>
                <w:lang w:val="fr-FR"/>
              </w:rPr>
              <w:t xml:space="preserve">, </w:t>
            </w:r>
            <w:proofErr w:type="spellStart"/>
            <w:r w:rsidRPr="00305634">
              <w:rPr>
                <w:rFonts w:asciiTheme="minorHAnsi" w:eastAsia="Times New Roman" w:hAnsiTheme="minorHAnsi"/>
                <w:color w:val="000000"/>
                <w:sz w:val="16"/>
                <w:szCs w:val="32"/>
                <w:lang w:val="fr-FR"/>
              </w:rPr>
              <w:t>diversity</w:t>
            </w:r>
            <w:proofErr w:type="spellEnd"/>
            <w:r w:rsidRPr="00305634">
              <w:rPr>
                <w:rFonts w:asciiTheme="minorHAnsi" w:eastAsia="Times New Roman" w:hAnsiTheme="minorHAnsi"/>
                <w:color w:val="000000"/>
                <w:sz w:val="16"/>
                <w:szCs w:val="32"/>
                <w:lang w:val="fr-FR"/>
              </w:rPr>
              <w:t>)</w:t>
            </w:r>
          </w:p>
        </w:tc>
      </w:tr>
      <w:tr w:rsidR="008A6A7B" w:rsidRPr="005F345D"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fr-FR"/>
              </w:rPr>
            </w:pPr>
          </w:p>
        </w:tc>
        <w:tc>
          <w:tcPr>
            <w:tcW w:w="1398" w:type="pct"/>
            <w:vMerge/>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fr-FR"/>
              </w:rPr>
            </w:pP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xml:space="preserve">- Practical experiments with the </w:t>
            </w:r>
            <w:proofErr w:type="spellStart"/>
            <w:r w:rsidRPr="00305634">
              <w:rPr>
                <w:rFonts w:asciiTheme="minorHAnsi" w:eastAsia="Times New Roman" w:hAnsiTheme="minorHAnsi"/>
                <w:color w:val="000000"/>
                <w:sz w:val="16"/>
                <w:szCs w:val="32"/>
                <w:lang w:val="en-GB"/>
              </w:rPr>
              <w:t>BoP</w:t>
            </w:r>
            <w:proofErr w:type="spellEnd"/>
            <w:r w:rsidRPr="00305634">
              <w:rPr>
                <w:rFonts w:asciiTheme="minorHAnsi" w:eastAsia="Times New Roman" w:hAnsiTheme="minorHAnsi"/>
                <w:color w:val="000000"/>
                <w:sz w:val="16"/>
                <w:szCs w:val="32"/>
                <w:lang w:val="en-GB"/>
              </w:rPr>
              <w:t xml:space="preserve"> innovation (quantity, quality, diversity)</w:t>
            </w:r>
          </w:p>
        </w:tc>
      </w:tr>
      <w:tr w:rsidR="008A6A7B" w:rsidRPr="00305634"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8" w:type="pct"/>
            <w:vMerge/>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r>
      <w:tr w:rsidR="008A6A7B" w:rsidRPr="00305634"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8" w:type="pct"/>
            <w:vMerge w:val="restar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Market formation</w:t>
            </w:r>
          </w:p>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Market size (potential)</w:t>
            </w:r>
          </w:p>
        </w:tc>
      </w:tr>
      <w:tr w:rsidR="008A6A7B" w:rsidRPr="00305634"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8" w:type="pct"/>
            <w:vMerge/>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Rate of market growth</w:t>
            </w:r>
          </w:p>
        </w:tc>
      </w:tr>
      <w:tr w:rsidR="008A6A7B" w:rsidRPr="005F345D"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8" w:type="pct"/>
            <w:vMerge/>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Distribution channels target market(s)</w:t>
            </w:r>
          </w:p>
        </w:tc>
      </w:tr>
      <w:tr w:rsidR="008A6A7B" w:rsidRPr="00305634"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8" w:type="pct"/>
            <w:vMerge/>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Directives, tax exemptions, carbon credits</w:t>
            </w:r>
          </w:p>
        </w:tc>
      </w:tr>
      <w:tr w:rsidR="008A6A7B" w:rsidRPr="005F345D"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8" w:type="pct"/>
            <w:vMerge/>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xml:space="preserve">- Standards (quality, safety, </w:t>
            </w:r>
            <w:r w:rsidR="003C2C49" w:rsidRPr="00305634">
              <w:rPr>
                <w:rFonts w:asciiTheme="minorHAnsi" w:eastAsia="Times New Roman" w:hAnsiTheme="minorHAnsi"/>
                <w:color w:val="000000"/>
                <w:sz w:val="16"/>
                <w:szCs w:val="32"/>
                <w:lang w:val="en-GB"/>
              </w:rPr>
              <w:t>compatibility</w:t>
            </w:r>
            <w:r w:rsidRPr="00305634">
              <w:rPr>
                <w:rFonts w:asciiTheme="minorHAnsi" w:eastAsia="Times New Roman" w:hAnsiTheme="minorHAnsi"/>
                <w:color w:val="000000"/>
                <w:sz w:val="16"/>
                <w:szCs w:val="32"/>
                <w:lang w:val="en-GB"/>
              </w:rPr>
              <w:t>, etc.)</w:t>
            </w:r>
          </w:p>
        </w:tc>
      </w:tr>
      <w:tr w:rsidR="008A6A7B" w:rsidRPr="00305634" w:rsidTr="00515D06">
        <w:trPr>
          <w:trHeight w:val="113"/>
          <w:jc w:val="center"/>
        </w:trPr>
        <w:tc>
          <w:tcPr>
            <w:tcW w:w="806" w:type="pct"/>
            <w:vMerge/>
            <w:shd w:val="clear" w:color="auto" w:fill="FFFFFF" w:themeFill="background1"/>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8" w:type="pct"/>
            <w:vMerge/>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p>
        </w:tc>
        <w:tc>
          <w:tcPr>
            <w:tcW w:w="2796" w:type="pct"/>
            <w:shd w:val="clear" w:color="auto" w:fill="FFFFFF" w:themeFill="background1"/>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w:t>
            </w:r>
          </w:p>
        </w:tc>
      </w:tr>
    </w:tbl>
    <w:p w:rsidR="009F31A7" w:rsidRPr="00305634" w:rsidRDefault="009F31A7" w:rsidP="007658F2">
      <w:pPr>
        <w:rPr>
          <w:rFonts w:asciiTheme="minorHAnsi" w:eastAsia="Times New Roman" w:hAnsiTheme="minorHAnsi"/>
          <w:b/>
          <w:bCs/>
          <w:color w:val="000000"/>
          <w:sz w:val="16"/>
          <w:szCs w:val="28"/>
          <w:lang w:val="en-GB"/>
        </w:rPr>
      </w:pP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7"/>
        <w:gridCol w:w="2231"/>
        <w:gridCol w:w="4466"/>
      </w:tblGrid>
      <w:tr w:rsidR="008A6A7B" w:rsidRPr="005F345D" w:rsidTr="00515D06">
        <w:trPr>
          <w:trHeight w:val="170"/>
          <w:jc w:val="center"/>
        </w:trPr>
        <w:tc>
          <w:tcPr>
            <w:tcW w:w="806" w:type="pct"/>
            <w:vMerge w:val="restart"/>
            <w:shd w:val="clear" w:color="auto" w:fill="FFB953"/>
            <w:noWrap/>
            <w:hideMark/>
          </w:tcPr>
          <w:p w:rsidR="008A6A7B" w:rsidRPr="00305634" w:rsidRDefault="008A6A7B" w:rsidP="008A6A7B">
            <w:pPr>
              <w:rPr>
                <w:rFonts w:asciiTheme="minorHAnsi" w:eastAsia="Times New Roman" w:hAnsiTheme="minorHAnsi"/>
                <w:b/>
                <w:bCs/>
                <w:color w:val="000000"/>
                <w:sz w:val="16"/>
                <w:szCs w:val="28"/>
                <w:lang w:val="en-GB"/>
              </w:rPr>
            </w:pPr>
            <w:r w:rsidRPr="00305634">
              <w:rPr>
                <w:rFonts w:asciiTheme="minorHAnsi" w:eastAsia="Times New Roman" w:hAnsiTheme="minorHAnsi"/>
                <w:b/>
                <w:bCs/>
                <w:color w:val="000000"/>
                <w:sz w:val="16"/>
                <w:szCs w:val="28"/>
                <w:lang w:val="en-GB"/>
              </w:rPr>
              <w:t>Support</w:t>
            </w:r>
          </w:p>
        </w:tc>
        <w:tc>
          <w:tcPr>
            <w:tcW w:w="1397" w:type="pct"/>
            <w:vMerge w:val="restar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Absorptive capacity</w:t>
            </w:r>
          </w:p>
        </w:tc>
        <w:tc>
          <w:tcPr>
            <w:tcW w:w="2797" w:type="pc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Capacity to adopt / adapt external knowledge</w:t>
            </w:r>
          </w:p>
        </w:tc>
      </w:tr>
      <w:tr w:rsidR="008A6A7B" w:rsidRPr="00305634" w:rsidTr="00515D06">
        <w:trPr>
          <w:trHeight w:val="170"/>
          <w:jc w:val="center"/>
        </w:trPr>
        <w:tc>
          <w:tcPr>
            <w:tcW w:w="806" w:type="pct"/>
            <w:vMerge/>
            <w:shd w:val="clear" w:color="auto" w:fill="FFB953"/>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7" w:type="pct"/>
            <w:vMerge/>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p>
        </w:tc>
        <w:tc>
          <w:tcPr>
            <w:tcW w:w="2797" w:type="pct"/>
            <w:shd w:val="clear" w:color="auto" w:fill="FFB953"/>
            <w:noWrap/>
            <w:hideMark/>
          </w:tcPr>
          <w:p w:rsidR="008A6A7B" w:rsidRPr="00305634" w:rsidRDefault="00244D2D"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xml:space="preserve">- </w:t>
            </w:r>
            <w:r w:rsidR="003C2C49" w:rsidRPr="00305634">
              <w:rPr>
                <w:rFonts w:asciiTheme="minorHAnsi" w:eastAsia="Times New Roman" w:hAnsiTheme="minorHAnsi"/>
                <w:color w:val="000000"/>
                <w:sz w:val="16"/>
                <w:szCs w:val="32"/>
                <w:lang w:val="en-GB"/>
              </w:rPr>
              <w:t>Adaptive</w:t>
            </w:r>
            <w:r w:rsidRPr="00305634">
              <w:rPr>
                <w:rFonts w:asciiTheme="minorHAnsi" w:eastAsia="Times New Roman" w:hAnsiTheme="minorHAnsi"/>
                <w:color w:val="000000"/>
                <w:sz w:val="16"/>
                <w:szCs w:val="32"/>
                <w:lang w:val="en-GB"/>
              </w:rPr>
              <w:t xml:space="preserve"> capacity</w:t>
            </w:r>
          </w:p>
        </w:tc>
      </w:tr>
      <w:tr w:rsidR="008A6A7B" w:rsidRPr="005F345D" w:rsidTr="00515D06">
        <w:trPr>
          <w:trHeight w:val="170"/>
          <w:jc w:val="center"/>
        </w:trPr>
        <w:tc>
          <w:tcPr>
            <w:tcW w:w="806" w:type="pct"/>
            <w:vMerge/>
            <w:shd w:val="clear" w:color="auto" w:fill="FFB953"/>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7" w:type="pc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Public policy</w:t>
            </w:r>
          </w:p>
        </w:tc>
        <w:tc>
          <w:tcPr>
            <w:tcW w:w="2797" w:type="pc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Support / Opposition by the government</w:t>
            </w:r>
          </w:p>
        </w:tc>
      </w:tr>
      <w:tr w:rsidR="008A6A7B" w:rsidRPr="00305634" w:rsidTr="00515D06">
        <w:trPr>
          <w:trHeight w:val="170"/>
          <w:jc w:val="center"/>
        </w:trPr>
        <w:tc>
          <w:tcPr>
            <w:tcW w:w="806" w:type="pct"/>
            <w:vMerge/>
            <w:shd w:val="clear" w:color="auto" w:fill="FFB953"/>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7" w:type="pct"/>
            <w:vMerge w:val="restar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Political support / legitimacy</w:t>
            </w:r>
          </w:p>
        </w:tc>
        <w:tc>
          <w:tcPr>
            <w:tcW w:w="2797" w:type="pc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Support / Opposition locals</w:t>
            </w:r>
          </w:p>
        </w:tc>
      </w:tr>
      <w:tr w:rsidR="008A6A7B" w:rsidRPr="00305634" w:rsidTr="00515D06">
        <w:trPr>
          <w:trHeight w:val="170"/>
          <w:jc w:val="center"/>
        </w:trPr>
        <w:tc>
          <w:tcPr>
            <w:tcW w:w="806" w:type="pct"/>
            <w:vMerge/>
            <w:shd w:val="clear" w:color="auto" w:fill="FFB953"/>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7" w:type="pct"/>
            <w:vMerge/>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p>
        </w:tc>
        <w:tc>
          <w:tcPr>
            <w:tcW w:w="2797" w:type="pc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Support / Opposition politicians / relevant authorities</w:t>
            </w:r>
          </w:p>
        </w:tc>
      </w:tr>
      <w:tr w:rsidR="008A6A7B" w:rsidRPr="00305634" w:rsidTr="00515D06">
        <w:trPr>
          <w:trHeight w:val="170"/>
          <w:jc w:val="center"/>
        </w:trPr>
        <w:tc>
          <w:tcPr>
            <w:tcW w:w="806" w:type="pct"/>
            <w:vMerge/>
            <w:shd w:val="clear" w:color="auto" w:fill="FFB953"/>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7" w:type="pct"/>
            <w:vMerge/>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p>
        </w:tc>
        <w:tc>
          <w:tcPr>
            <w:tcW w:w="2797" w:type="pc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Support / Opposition NGOs</w:t>
            </w:r>
          </w:p>
        </w:tc>
      </w:tr>
      <w:tr w:rsidR="008A6A7B" w:rsidRPr="00305634" w:rsidTr="00515D06">
        <w:trPr>
          <w:trHeight w:val="170"/>
          <w:jc w:val="center"/>
        </w:trPr>
        <w:tc>
          <w:tcPr>
            <w:tcW w:w="806" w:type="pct"/>
            <w:vMerge/>
            <w:shd w:val="clear" w:color="auto" w:fill="FFB953"/>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7" w:type="pct"/>
            <w:vMerge/>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p>
        </w:tc>
        <w:tc>
          <w:tcPr>
            <w:tcW w:w="2797" w:type="pc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Support / Opposition Multi-Nationals</w:t>
            </w:r>
          </w:p>
        </w:tc>
      </w:tr>
      <w:tr w:rsidR="008A6A7B" w:rsidRPr="00305634" w:rsidTr="00515D06">
        <w:trPr>
          <w:trHeight w:val="170"/>
          <w:jc w:val="center"/>
        </w:trPr>
        <w:tc>
          <w:tcPr>
            <w:tcW w:w="806" w:type="pct"/>
            <w:vMerge/>
            <w:shd w:val="clear" w:color="auto" w:fill="FFB953"/>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7" w:type="pct"/>
            <w:vMerge/>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p>
        </w:tc>
        <w:tc>
          <w:tcPr>
            <w:tcW w:w="2797" w:type="pc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Information campaigns (positive / negative)</w:t>
            </w:r>
          </w:p>
        </w:tc>
      </w:tr>
      <w:tr w:rsidR="008A6A7B" w:rsidRPr="00305634" w:rsidTr="00515D06">
        <w:trPr>
          <w:trHeight w:val="170"/>
          <w:jc w:val="center"/>
        </w:trPr>
        <w:tc>
          <w:tcPr>
            <w:tcW w:w="806" w:type="pct"/>
            <w:vMerge/>
            <w:shd w:val="clear" w:color="auto" w:fill="FFB953"/>
            <w:noWrap/>
            <w:hideMark/>
          </w:tcPr>
          <w:p w:rsidR="008A6A7B" w:rsidRPr="00305634" w:rsidRDefault="008A6A7B" w:rsidP="007658F2">
            <w:pPr>
              <w:rPr>
                <w:rFonts w:asciiTheme="minorHAnsi" w:eastAsia="Times New Roman" w:hAnsiTheme="minorHAnsi"/>
                <w:b/>
                <w:bCs/>
                <w:color w:val="000000"/>
                <w:sz w:val="16"/>
                <w:szCs w:val="28"/>
                <w:lang w:val="en-GB"/>
              </w:rPr>
            </w:pPr>
          </w:p>
        </w:tc>
        <w:tc>
          <w:tcPr>
            <w:tcW w:w="1397" w:type="pct"/>
            <w:vMerge/>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p>
        </w:tc>
        <w:tc>
          <w:tcPr>
            <w:tcW w:w="2797" w:type="pct"/>
            <w:shd w:val="clear" w:color="auto" w:fill="FFB953"/>
            <w:noWrap/>
            <w:hideMark/>
          </w:tcPr>
          <w:p w:rsidR="008A6A7B" w:rsidRPr="00305634" w:rsidRDefault="008A6A7B" w:rsidP="007658F2">
            <w:pPr>
              <w:rPr>
                <w:rFonts w:asciiTheme="minorHAnsi" w:eastAsia="Times New Roman" w:hAnsiTheme="minorHAnsi"/>
                <w:color w:val="000000"/>
                <w:sz w:val="16"/>
                <w:szCs w:val="32"/>
                <w:lang w:val="en-GB"/>
              </w:rPr>
            </w:pPr>
            <w:r w:rsidRPr="00305634">
              <w:rPr>
                <w:rFonts w:asciiTheme="minorHAnsi" w:eastAsia="Times New Roman" w:hAnsiTheme="minorHAnsi"/>
                <w:color w:val="000000"/>
                <w:sz w:val="16"/>
                <w:szCs w:val="32"/>
                <w:lang w:val="en-GB"/>
              </w:rPr>
              <w:t>- Lobbying activity (positive / negative)</w:t>
            </w:r>
          </w:p>
        </w:tc>
      </w:tr>
    </w:tbl>
    <w:p w:rsidR="009F31A7" w:rsidRPr="00305634" w:rsidRDefault="009F31A7" w:rsidP="007658F2">
      <w:pPr>
        <w:pStyle w:val="Body"/>
        <w:tabs>
          <w:tab w:val="left" w:pos="576"/>
        </w:tabs>
        <w:rPr>
          <w:rFonts w:asciiTheme="minorHAnsi" w:hAnsiTheme="minorHAnsi"/>
        </w:rPr>
      </w:pPr>
    </w:p>
    <w:p w:rsidR="00701C62" w:rsidRPr="00305634" w:rsidRDefault="000C04F4" w:rsidP="00701C62">
      <w:pPr>
        <w:pStyle w:val="Body"/>
        <w:rPr>
          <w:rFonts w:asciiTheme="minorHAnsi" w:hAnsiTheme="minorHAnsi"/>
          <w:sz w:val="24"/>
          <w:szCs w:val="24"/>
        </w:rPr>
      </w:pPr>
      <w:r w:rsidRPr="00305634">
        <w:rPr>
          <w:rFonts w:asciiTheme="minorHAnsi" w:hAnsiTheme="minorHAnsi"/>
          <w:sz w:val="24"/>
          <w:szCs w:val="24"/>
        </w:rPr>
        <w:t>Despite</w:t>
      </w:r>
      <w:r w:rsidR="008A6A7B" w:rsidRPr="00305634">
        <w:rPr>
          <w:rFonts w:asciiTheme="minorHAnsi" w:hAnsiTheme="minorHAnsi"/>
          <w:sz w:val="24"/>
          <w:szCs w:val="24"/>
        </w:rPr>
        <w:t xml:space="preserve"> the progress achieved in </w:t>
      </w:r>
      <w:r w:rsidRPr="00305634">
        <w:rPr>
          <w:rFonts w:asciiTheme="minorHAnsi" w:hAnsiTheme="minorHAnsi"/>
          <w:sz w:val="24"/>
          <w:szCs w:val="24"/>
        </w:rPr>
        <w:t xml:space="preserve">identifying </w:t>
      </w:r>
      <w:r w:rsidR="008A6A7B" w:rsidRPr="00305634">
        <w:rPr>
          <w:rFonts w:asciiTheme="minorHAnsi" w:hAnsiTheme="minorHAnsi"/>
          <w:sz w:val="24"/>
          <w:szCs w:val="24"/>
        </w:rPr>
        <w:t>a number of dimensions and parameters for the suggested framework</w:t>
      </w:r>
      <w:r w:rsidR="00701C62" w:rsidRPr="00305634">
        <w:rPr>
          <w:rFonts w:asciiTheme="minorHAnsi" w:hAnsiTheme="minorHAnsi"/>
          <w:sz w:val="24"/>
          <w:szCs w:val="24"/>
        </w:rPr>
        <w:t xml:space="preserve">, the question remains </w:t>
      </w:r>
      <w:r w:rsidRPr="00305634">
        <w:rPr>
          <w:rFonts w:asciiTheme="minorHAnsi" w:hAnsiTheme="minorHAnsi"/>
          <w:sz w:val="24"/>
          <w:szCs w:val="24"/>
        </w:rPr>
        <w:t xml:space="preserve">as to </w:t>
      </w:r>
      <w:r w:rsidR="00701C62" w:rsidRPr="00305634">
        <w:rPr>
          <w:rFonts w:asciiTheme="minorHAnsi" w:hAnsiTheme="minorHAnsi"/>
          <w:sz w:val="24"/>
          <w:szCs w:val="24"/>
        </w:rPr>
        <w:t>how such criteria are to</w:t>
      </w:r>
      <w:r w:rsidR="00040391" w:rsidRPr="00305634">
        <w:rPr>
          <w:rFonts w:asciiTheme="minorHAnsi" w:hAnsiTheme="minorHAnsi"/>
          <w:sz w:val="24"/>
          <w:szCs w:val="24"/>
        </w:rPr>
        <w:t xml:space="preserve"> be implemented in practice to</w:t>
      </w:r>
      <w:r w:rsidR="00701C62" w:rsidRPr="00305634">
        <w:rPr>
          <w:rFonts w:asciiTheme="minorHAnsi" w:hAnsiTheme="minorHAnsi"/>
          <w:sz w:val="24"/>
          <w:szCs w:val="24"/>
        </w:rPr>
        <w:t xml:space="preserve"> actually support </w:t>
      </w:r>
      <w:proofErr w:type="spellStart"/>
      <w:r w:rsidR="00040391" w:rsidRPr="00305634">
        <w:rPr>
          <w:rFonts w:asciiTheme="minorHAnsi" w:hAnsiTheme="minorHAnsi"/>
          <w:sz w:val="24"/>
          <w:szCs w:val="24"/>
        </w:rPr>
        <w:t>BoP</w:t>
      </w:r>
      <w:proofErr w:type="spellEnd"/>
      <w:r w:rsidR="00040391" w:rsidRPr="00305634">
        <w:rPr>
          <w:rFonts w:asciiTheme="minorHAnsi" w:hAnsiTheme="minorHAnsi"/>
          <w:sz w:val="24"/>
          <w:szCs w:val="24"/>
        </w:rPr>
        <w:t xml:space="preserve"> </w:t>
      </w:r>
      <w:r w:rsidR="00701C62" w:rsidRPr="00305634">
        <w:rPr>
          <w:rFonts w:asciiTheme="minorHAnsi" w:hAnsiTheme="minorHAnsi"/>
          <w:sz w:val="24"/>
          <w:szCs w:val="24"/>
        </w:rPr>
        <w:t xml:space="preserve">projects. The authors of this paper are currently evaluating a number of possibilities. </w:t>
      </w:r>
    </w:p>
    <w:p w:rsidR="00701C62" w:rsidRPr="00305634" w:rsidRDefault="00701C62" w:rsidP="00701C62">
      <w:pPr>
        <w:pStyle w:val="Body"/>
        <w:rPr>
          <w:rFonts w:asciiTheme="minorHAnsi" w:hAnsiTheme="minorHAnsi"/>
          <w:sz w:val="24"/>
          <w:szCs w:val="24"/>
        </w:rPr>
      </w:pPr>
    </w:p>
    <w:p w:rsidR="00701C62" w:rsidRPr="00305634" w:rsidRDefault="00701C62" w:rsidP="008A6A7B">
      <w:pPr>
        <w:pStyle w:val="Body"/>
        <w:numPr>
          <w:ilvl w:val="0"/>
          <w:numId w:val="6"/>
        </w:numPr>
        <w:rPr>
          <w:rFonts w:asciiTheme="minorHAnsi" w:hAnsiTheme="minorHAnsi"/>
          <w:sz w:val="24"/>
          <w:szCs w:val="24"/>
        </w:rPr>
      </w:pPr>
      <w:r w:rsidRPr="00305634">
        <w:rPr>
          <w:rFonts w:asciiTheme="minorHAnsi" w:hAnsiTheme="minorHAnsi"/>
          <w:sz w:val="24"/>
          <w:szCs w:val="24"/>
        </w:rPr>
        <w:t xml:space="preserve">First of all, the framework </w:t>
      </w:r>
      <w:r w:rsidR="00201DB6" w:rsidRPr="00305634">
        <w:rPr>
          <w:rFonts w:asciiTheme="minorHAnsi" w:hAnsiTheme="minorHAnsi"/>
          <w:sz w:val="24"/>
          <w:szCs w:val="24"/>
        </w:rPr>
        <w:t xml:space="preserve">could </w:t>
      </w:r>
      <w:r w:rsidRPr="00305634">
        <w:rPr>
          <w:rFonts w:asciiTheme="minorHAnsi" w:hAnsiTheme="minorHAnsi"/>
          <w:sz w:val="24"/>
          <w:szCs w:val="24"/>
        </w:rPr>
        <w:t xml:space="preserve">be used to perform a quick scan for one or more countries / regions that are ‘nominated’ for a </w:t>
      </w:r>
      <w:proofErr w:type="spellStart"/>
      <w:r w:rsidRPr="00305634">
        <w:rPr>
          <w:rFonts w:asciiTheme="minorHAnsi" w:hAnsiTheme="minorHAnsi"/>
          <w:sz w:val="24"/>
          <w:szCs w:val="24"/>
        </w:rPr>
        <w:t>BoP</w:t>
      </w:r>
      <w:proofErr w:type="spellEnd"/>
      <w:r w:rsidRPr="00305634">
        <w:rPr>
          <w:rFonts w:asciiTheme="minorHAnsi" w:hAnsiTheme="minorHAnsi"/>
          <w:sz w:val="24"/>
          <w:szCs w:val="24"/>
        </w:rPr>
        <w:t xml:space="preserve"> Innovation project. This could be done on the basis of crude qualitative assessment in combination with some of the available quantitative national / regional indices. The quick scan is useful for making a quick assessment </w:t>
      </w:r>
      <w:r w:rsidR="00201DB6" w:rsidRPr="00305634">
        <w:rPr>
          <w:rFonts w:asciiTheme="minorHAnsi" w:hAnsiTheme="minorHAnsi"/>
          <w:sz w:val="24"/>
          <w:szCs w:val="24"/>
        </w:rPr>
        <w:t xml:space="preserve">of </w:t>
      </w:r>
      <w:r w:rsidRPr="00305634">
        <w:rPr>
          <w:rFonts w:asciiTheme="minorHAnsi" w:hAnsiTheme="minorHAnsi"/>
          <w:sz w:val="24"/>
          <w:szCs w:val="24"/>
        </w:rPr>
        <w:t xml:space="preserve">different </w:t>
      </w:r>
      <w:proofErr w:type="spellStart"/>
      <w:r w:rsidRPr="00305634">
        <w:rPr>
          <w:rFonts w:asciiTheme="minorHAnsi" w:hAnsiTheme="minorHAnsi"/>
          <w:sz w:val="24"/>
          <w:szCs w:val="24"/>
        </w:rPr>
        <w:t>BoP</w:t>
      </w:r>
      <w:proofErr w:type="spellEnd"/>
      <w:r w:rsidRPr="00305634">
        <w:rPr>
          <w:rFonts w:asciiTheme="minorHAnsi" w:hAnsiTheme="minorHAnsi"/>
          <w:sz w:val="24"/>
          <w:szCs w:val="24"/>
        </w:rPr>
        <w:t xml:space="preserve"> Innovation (Eco</w:t>
      </w:r>
      <w:r w:rsidR="00201DB6" w:rsidRPr="00305634">
        <w:rPr>
          <w:rFonts w:asciiTheme="minorHAnsi" w:hAnsiTheme="minorHAnsi"/>
          <w:sz w:val="24"/>
          <w:szCs w:val="24"/>
        </w:rPr>
        <w:t>-</w:t>
      </w:r>
      <w:r w:rsidRPr="00305634">
        <w:rPr>
          <w:rFonts w:asciiTheme="minorHAnsi" w:hAnsiTheme="minorHAnsi"/>
          <w:sz w:val="24"/>
          <w:szCs w:val="24"/>
        </w:rPr>
        <w:t>) Systems.</w:t>
      </w:r>
    </w:p>
    <w:p w:rsidR="00701C62" w:rsidRPr="00305634" w:rsidRDefault="00701C62" w:rsidP="008A6A7B">
      <w:pPr>
        <w:pStyle w:val="Body"/>
        <w:numPr>
          <w:ilvl w:val="0"/>
          <w:numId w:val="6"/>
        </w:numPr>
        <w:rPr>
          <w:rFonts w:asciiTheme="minorHAnsi" w:hAnsiTheme="minorHAnsi"/>
          <w:sz w:val="24"/>
          <w:szCs w:val="24"/>
        </w:rPr>
      </w:pPr>
      <w:r w:rsidRPr="00305634">
        <w:rPr>
          <w:rFonts w:asciiTheme="minorHAnsi" w:hAnsiTheme="minorHAnsi"/>
          <w:sz w:val="24"/>
          <w:szCs w:val="24"/>
        </w:rPr>
        <w:t>A second application is a more in-depth analysis of a specific case</w:t>
      </w:r>
      <w:r w:rsidR="00201DB6" w:rsidRPr="00305634">
        <w:rPr>
          <w:rFonts w:asciiTheme="minorHAnsi" w:hAnsiTheme="minorHAnsi"/>
          <w:sz w:val="24"/>
          <w:szCs w:val="24"/>
        </w:rPr>
        <w:t>,</w:t>
      </w:r>
      <w:r w:rsidRPr="00305634">
        <w:rPr>
          <w:rFonts w:asciiTheme="minorHAnsi" w:hAnsiTheme="minorHAnsi"/>
          <w:sz w:val="24"/>
          <w:szCs w:val="24"/>
        </w:rPr>
        <w:t xml:space="preserve"> </w:t>
      </w:r>
      <w:r w:rsidR="00201DB6" w:rsidRPr="00305634">
        <w:rPr>
          <w:rFonts w:asciiTheme="minorHAnsi" w:hAnsiTheme="minorHAnsi"/>
          <w:sz w:val="24"/>
          <w:szCs w:val="24"/>
        </w:rPr>
        <w:t xml:space="preserve">in which </w:t>
      </w:r>
      <w:r w:rsidRPr="00305634">
        <w:rPr>
          <w:rFonts w:asciiTheme="minorHAnsi" w:hAnsiTheme="minorHAnsi"/>
          <w:sz w:val="24"/>
          <w:szCs w:val="24"/>
        </w:rPr>
        <w:t xml:space="preserve">the idea is to determine the feasibility of a project, indicating important strengths and weaknesses. This can be done for the different factors, also on the basis of quantitative and qualitative indicators. This study should be done on the basis of local expertise, typically </w:t>
      </w:r>
      <w:r w:rsidR="00201DB6" w:rsidRPr="00305634">
        <w:rPr>
          <w:rFonts w:asciiTheme="minorHAnsi" w:hAnsiTheme="minorHAnsi"/>
          <w:sz w:val="24"/>
          <w:szCs w:val="24"/>
        </w:rPr>
        <w:t>through</w:t>
      </w:r>
      <w:r w:rsidRPr="00305634">
        <w:rPr>
          <w:rFonts w:asciiTheme="minorHAnsi" w:hAnsiTheme="minorHAnsi"/>
          <w:sz w:val="24"/>
          <w:szCs w:val="24"/>
        </w:rPr>
        <w:t xml:space="preserve"> a series of interviews. The result can be regarded as </w:t>
      </w:r>
      <w:r w:rsidR="00201DB6" w:rsidRPr="00305634">
        <w:rPr>
          <w:rFonts w:asciiTheme="minorHAnsi" w:hAnsiTheme="minorHAnsi"/>
          <w:sz w:val="24"/>
          <w:szCs w:val="24"/>
        </w:rPr>
        <w:t xml:space="preserve">a </w:t>
      </w:r>
      <w:r w:rsidRPr="00305634">
        <w:rPr>
          <w:rFonts w:asciiTheme="minorHAnsi" w:hAnsiTheme="minorHAnsi"/>
          <w:sz w:val="24"/>
          <w:szCs w:val="24"/>
        </w:rPr>
        <w:t>kind of risk analysis, indicating important weaknesses and suitable strategies to deal with them.</w:t>
      </w:r>
    </w:p>
    <w:p w:rsidR="00701C62" w:rsidRPr="00305634" w:rsidRDefault="00701C62" w:rsidP="008A6A7B">
      <w:pPr>
        <w:pStyle w:val="Body"/>
        <w:numPr>
          <w:ilvl w:val="0"/>
          <w:numId w:val="6"/>
        </w:numPr>
        <w:rPr>
          <w:rFonts w:asciiTheme="minorHAnsi" w:hAnsiTheme="minorHAnsi"/>
          <w:sz w:val="24"/>
          <w:szCs w:val="24"/>
        </w:rPr>
      </w:pPr>
      <w:r w:rsidRPr="00305634">
        <w:rPr>
          <w:rFonts w:asciiTheme="minorHAnsi" w:hAnsiTheme="minorHAnsi"/>
          <w:sz w:val="24"/>
          <w:szCs w:val="24"/>
        </w:rPr>
        <w:t xml:space="preserve">The third option is to develop the framework into a reflective ‘project monitoring’ tool. The idea is to actually apply the framework, periodically, when the </w:t>
      </w:r>
      <w:proofErr w:type="spellStart"/>
      <w:r w:rsidRPr="00305634">
        <w:rPr>
          <w:rFonts w:asciiTheme="minorHAnsi" w:hAnsiTheme="minorHAnsi"/>
          <w:sz w:val="24"/>
          <w:szCs w:val="24"/>
        </w:rPr>
        <w:t>BoP</w:t>
      </w:r>
      <w:proofErr w:type="spellEnd"/>
      <w:r w:rsidRPr="00305634">
        <w:rPr>
          <w:rFonts w:asciiTheme="minorHAnsi" w:hAnsiTheme="minorHAnsi"/>
          <w:sz w:val="24"/>
          <w:szCs w:val="24"/>
        </w:rPr>
        <w:t xml:space="preserve"> Innovation Project is already running. This way, the assessment serves to point out important changes in the </w:t>
      </w:r>
      <w:proofErr w:type="spellStart"/>
      <w:r w:rsidRPr="00305634">
        <w:rPr>
          <w:rFonts w:asciiTheme="minorHAnsi" w:hAnsiTheme="minorHAnsi"/>
          <w:sz w:val="24"/>
          <w:szCs w:val="24"/>
        </w:rPr>
        <w:t>BoP</w:t>
      </w:r>
      <w:proofErr w:type="spellEnd"/>
      <w:r w:rsidRPr="00305634">
        <w:rPr>
          <w:rFonts w:asciiTheme="minorHAnsi" w:hAnsiTheme="minorHAnsi"/>
          <w:sz w:val="24"/>
          <w:szCs w:val="24"/>
        </w:rPr>
        <w:t xml:space="preserve"> Innovation Landscape and Innovation (Eco</w:t>
      </w:r>
      <w:r w:rsidR="00627228" w:rsidRPr="00305634">
        <w:rPr>
          <w:rFonts w:asciiTheme="minorHAnsi" w:hAnsiTheme="minorHAnsi"/>
          <w:sz w:val="24"/>
          <w:szCs w:val="24"/>
        </w:rPr>
        <w:t>-</w:t>
      </w:r>
      <w:r w:rsidRPr="00305634">
        <w:rPr>
          <w:rFonts w:asciiTheme="minorHAnsi" w:hAnsiTheme="minorHAnsi"/>
          <w:sz w:val="24"/>
          <w:szCs w:val="24"/>
        </w:rPr>
        <w:t xml:space="preserve">) System. For this application it is useful to develop more solid indicators that work specifically for the project. The advantage </w:t>
      </w:r>
      <w:r w:rsidR="00627228" w:rsidRPr="00305634">
        <w:rPr>
          <w:rFonts w:asciiTheme="minorHAnsi" w:hAnsiTheme="minorHAnsi"/>
          <w:sz w:val="24"/>
          <w:szCs w:val="24"/>
        </w:rPr>
        <w:t xml:space="preserve">of </w:t>
      </w:r>
      <w:r w:rsidRPr="00305634">
        <w:rPr>
          <w:rFonts w:asciiTheme="minorHAnsi" w:hAnsiTheme="minorHAnsi"/>
          <w:sz w:val="24"/>
          <w:szCs w:val="24"/>
        </w:rPr>
        <w:t xml:space="preserve">this kind of application is that local expertise is </w:t>
      </w:r>
      <w:r w:rsidR="00627228" w:rsidRPr="00305634">
        <w:rPr>
          <w:rFonts w:asciiTheme="minorHAnsi" w:hAnsiTheme="minorHAnsi"/>
          <w:sz w:val="24"/>
          <w:szCs w:val="24"/>
        </w:rPr>
        <w:t xml:space="preserve">readily </w:t>
      </w:r>
      <w:r w:rsidRPr="00305634">
        <w:rPr>
          <w:rFonts w:asciiTheme="minorHAnsi" w:hAnsiTheme="minorHAnsi"/>
          <w:sz w:val="24"/>
          <w:szCs w:val="24"/>
        </w:rPr>
        <w:t xml:space="preserve">available. The </w:t>
      </w:r>
      <w:r w:rsidR="003C2C49" w:rsidRPr="00305634">
        <w:rPr>
          <w:rFonts w:asciiTheme="minorHAnsi" w:hAnsiTheme="minorHAnsi"/>
          <w:sz w:val="24"/>
          <w:szCs w:val="24"/>
        </w:rPr>
        <w:t xml:space="preserve">results of a </w:t>
      </w:r>
      <w:proofErr w:type="spellStart"/>
      <w:r w:rsidR="003C2C49" w:rsidRPr="00305634">
        <w:rPr>
          <w:rFonts w:asciiTheme="minorHAnsi" w:hAnsiTheme="minorHAnsi"/>
          <w:sz w:val="24"/>
          <w:szCs w:val="24"/>
        </w:rPr>
        <w:t>BoP</w:t>
      </w:r>
      <w:proofErr w:type="spellEnd"/>
      <w:r w:rsidR="003C2C49" w:rsidRPr="00305634">
        <w:rPr>
          <w:rFonts w:asciiTheme="minorHAnsi" w:hAnsiTheme="minorHAnsi"/>
          <w:sz w:val="24"/>
          <w:szCs w:val="24"/>
        </w:rPr>
        <w:t xml:space="preserve"> Innovation Project are</w:t>
      </w:r>
      <w:r w:rsidRPr="00305634">
        <w:rPr>
          <w:rFonts w:asciiTheme="minorHAnsi" w:hAnsiTheme="minorHAnsi"/>
          <w:sz w:val="24"/>
          <w:szCs w:val="24"/>
        </w:rPr>
        <w:t xml:space="preserve"> well adapted to its surrounding environment. Also, if properly designed, the indicators will help to measure the impact of the </w:t>
      </w:r>
      <w:proofErr w:type="spellStart"/>
      <w:r w:rsidRPr="00305634">
        <w:rPr>
          <w:rFonts w:asciiTheme="minorHAnsi" w:hAnsiTheme="minorHAnsi"/>
          <w:sz w:val="24"/>
          <w:szCs w:val="24"/>
        </w:rPr>
        <w:t>BoP</w:t>
      </w:r>
      <w:proofErr w:type="spellEnd"/>
      <w:r w:rsidRPr="00305634">
        <w:rPr>
          <w:rFonts w:asciiTheme="minorHAnsi" w:hAnsiTheme="minorHAnsi"/>
          <w:sz w:val="24"/>
          <w:szCs w:val="24"/>
        </w:rPr>
        <w:t xml:space="preserve"> Innovation Project.</w:t>
      </w:r>
    </w:p>
    <w:p w:rsidR="00701C62" w:rsidRPr="00305634" w:rsidRDefault="00701C62" w:rsidP="008A6A7B">
      <w:pPr>
        <w:pStyle w:val="Body"/>
        <w:numPr>
          <w:ilvl w:val="0"/>
          <w:numId w:val="6"/>
        </w:numPr>
        <w:rPr>
          <w:rFonts w:asciiTheme="minorHAnsi" w:hAnsiTheme="minorHAnsi"/>
          <w:sz w:val="24"/>
          <w:szCs w:val="24"/>
        </w:rPr>
      </w:pPr>
      <w:r w:rsidRPr="00305634">
        <w:rPr>
          <w:rFonts w:asciiTheme="minorHAnsi" w:hAnsiTheme="minorHAnsi"/>
          <w:sz w:val="24"/>
          <w:szCs w:val="24"/>
        </w:rPr>
        <w:t xml:space="preserve">Finally, the fourth application area is to develop a database </w:t>
      </w:r>
      <w:r w:rsidR="00627228" w:rsidRPr="00305634">
        <w:rPr>
          <w:rFonts w:asciiTheme="minorHAnsi" w:hAnsiTheme="minorHAnsi"/>
          <w:sz w:val="24"/>
          <w:szCs w:val="24"/>
        </w:rPr>
        <w:t xml:space="preserve">that can </w:t>
      </w:r>
      <w:r w:rsidRPr="00305634">
        <w:rPr>
          <w:rFonts w:asciiTheme="minorHAnsi" w:hAnsiTheme="minorHAnsi"/>
          <w:sz w:val="24"/>
          <w:szCs w:val="24"/>
        </w:rPr>
        <w:t xml:space="preserve">be used for benchmarking numerous </w:t>
      </w:r>
      <w:proofErr w:type="spellStart"/>
      <w:r w:rsidRPr="00305634">
        <w:rPr>
          <w:rFonts w:asciiTheme="minorHAnsi" w:hAnsiTheme="minorHAnsi"/>
          <w:sz w:val="24"/>
          <w:szCs w:val="24"/>
        </w:rPr>
        <w:t>BoP</w:t>
      </w:r>
      <w:proofErr w:type="spellEnd"/>
      <w:r w:rsidRPr="00305634">
        <w:rPr>
          <w:rFonts w:asciiTheme="minorHAnsi" w:hAnsiTheme="minorHAnsi"/>
          <w:sz w:val="24"/>
          <w:szCs w:val="24"/>
        </w:rPr>
        <w:t xml:space="preserve"> Innovation (Eco</w:t>
      </w:r>
      <w:r w:rsidR="00627228" w:rsidRPr="00305634">
        <w:rPr>
          <w:rFonts w:asciiTheme="minorHAnsi" w:hAnsiTheme="minorHAnsi"/>
          <w:sz w:val="24"/>
          <w:szCs w:val="24"/>
        </w:rPr>
        <w:t>-</w:t>
      </w:r>
      <w:r w:rsidRPr="00305634">
        <w:rPr>
          <w:rFonts w:asciiTheme="minorHAnsi" w:hAnsiTheme="minorHAnsi"/>
          <w:sz w:val="24"/>
          <w:szCs w:val="24"/>
        </w:rPr>
        <w:t xml:space="preserve">) Systems. This would actually be </w:t>
      </w:r>
      <w:r w:rsidR="003C2C49" w:rsidRPr="00305634">
        <w:rPr>
          <w:rFonts w:asciiTheme="minorHAnsi" w:hAnsiTheme="minorHAnsi"/>
          <w:sz w:val="24"/>
          <w:szCs w:val="24"/>
        </w:rPr>
        <w:t>the result</w:t>
      </w:r>
      <w:r w:rsidRPr="00305634">
        <w:rPr>
          <w:rFonts w:asciiTheme="minorHAnsi" w:hAnsiTheme="minorHAnsi"/>
          <w:sz w:val="24"/>
          <w:szCs w:val="24"/>
        </w:rPr>
        <w:t xml:space="preserve"> of successful applications in the other three </w:t>
      </w:r>
      <w:r w:rsidR="003C2C49" w:rsidRPr="00305634">
        <w:rPr>
          <w:rFonts w:asciiTheme="minorHAnsi" w:hAnsiTheme="minorHAnsi"/>
          <w:sz w:val="24"/>
          <w:szCs w:val="24"/>
        </w:rPr>
        <w:t>areas</w:t>
      </w:r>
      <w:r w:rsidRPr="00305634">
        <w:rPr>
          <w:rFonts w:asciiTheme="minorHAnsi" w:hAnsiTheme="minorHAnsi"/>
          <w:sz w:val="24"/>
          <w:szCs w:val="24"/>
        </w:rPr>
        <w:t>.</w:t>
      </w:r>
    </w:p>
    <w:p w:rsidR="00DC6444" w:rsidRPr="00305634" w:rsidRDefault="00DC6444" w:rsidP="00DC6444">
      <w:pPr>
        <w:pStyle w:val="Body"/>
        <w:rPr>
          <w:rFonts w:asciiTheme="minorHAnsi" w:hAnsiTheme="minorHAnsi"/>
          <w:sz w:val="24"/>
          <w:szCs w:val="24"/>
        </w:rPr>
      </w:pPr>
    </w:p>
    <w:p w:rsidR="00DC6444" w:rsidRPr="00305634" w:rsidRDefault="00C54158" w:rsidP="00DC6444">
      <w:pPr>
        <w:pStyle w:val="Body"/>
        <w:rPr>
          <w:rFonts w:asciiTheme="minorHAnsi" w:hAnsiTheme="minorHAnsi"/>
          <w:sz w:val="24"/>
          <w:szCs w:val="24"/>
        </w:rPr>
      </w:pPr>
      <w:r w:rsidRPr="00305634">
        <w:rPr>
          <w:rFonts w:asciiTheme="minorHAnsi" w:hAnsiTheme="minorHAnsi"/>
          <w:sz w:val="24"/>
          <w:szCs w:val="24"/>
          <w:lang w:eastAsia="en-GB"/>
        </w:rPr>
        <w:t xml:space="preserve">Linking the </w:t>
      </w:r>
      <w:r w:rsidR="00DB1E76" w:rsidRPr="006C6DBF">
        <w:rPr>
          <w:rFonts w:asciiTheme="minorHAnsi" w:hAnsiTheme="minorHAnsi"/>
          <w:sz w:val="24"/>
          <w:szCs w:val="24"/>
          <w:lang w:eastAsia="en-GB"/>
        </w:rPr>
        <w:t>micro</w:t>
      </w:r>
      <w:r w:rsidR="00DB1E76">
        <w:rPr>
          <w:rFonts w:asciiTheme="minorHAnsi" w:hAnsiTheme="minorHAnsi"/>
          <w:sz w:val="24"/>
          <w:szCs w:val="24"/>
          <w:lang w:eastAsia="en-GB"/>
        </w:rPr>
        <w:t xml:space="preserve"> focus of </w:t>
      </w:r>
      <w:proofErr w:type="spellStart"/>
      <w:r w:rsidR="00DB1E76">
        <w:rPr>
          <w:rFonts w:asciiTheme="minorHAnsi" w:hAnsiTheme="minorHAnsi"/>
          <w:sz w:val="24"/>
          <w:szCs w:val="24"/>
          <w:lang w:eastAsia="en-GB"/>
        </w:rPr>
        <w:t>BoP</w:t>
      </w:r>
      <w:proofErr w:type="spellEnd"/>
      <w:r w:rsidR="00DB1E76">
        <w:rPr>
          <w:rFonts w:asciiTheme="minorHAnsi" w:hAnsiTheme="minorHAnsi"/>
          <w:sz w:val="24"/>
          <w:szCs w:val="24"/>
          <w:lang w:eastAsia="en-GB"/>
        </w:rPr>
        <w:t xml:space="preserve"> interventions</w:t>
      </w:r>
      <w:r w:rsidRPr="00305634">
        <w:rPr>
          <w:rFonts w:asciiTheme="minorHAnsi" w:hAnsiTheme="minorHAnsi"/>
          <w:sz w:val="24"/>
          <w:szCs w:val="24"/>
          <w:lang w:eastAsia="en-GB"/>
        </w:rPr>
        <w:t xml:space="preserve"> with the three different layers of analysis (project based, system and landscape) represents an analytical and empirical challenge. </w:t>
      </w:r>
      <w:r w:rsidR="00DC6444" w:rsidRPr="00305634">
        <w:rPr>
          <w:rFonts w:asciiTheme="minorHAnsi" w:hAnsiTheme="minorHAnsi"/>
          <w:sz w:val="24"/>
          <w:szCs w:val="24"/>
        </w:rPr>
        <w:t>The authors of this paper are in the process of selecting option 2</w:t>
      </w:r>
      <w:r w:rsidR="00627228" w:rsidRPr="00305634">
        <w:rPr>
          <w:rFonts w:asciiTheme="minorHAnsi" w:hAnsiTheme="minorHAnsi"/>
          <w:sz w:val="24"/>
          <w:szCs w:val="24"/>
        </w:rPr>
        <w:t>,</w:t>
      </w:r>
      <w:r w:rsidR="003C2C49" w:rsidRPr="00305634">
        <w:rPr>
          <w:rFonts w:asciiTheme="minorHAnsi" w:hAnsiTheme="minorHAnsi"/>
          <w:sz w:val="24"/>
          <w:szCs w:val="24"/>
        </w:rPr>
        <w:t xml:space="preserve"> draw</w:t>
      </w:r>
      <w:r w:rsidR="00627228" w:rsidRPr="00305634">
        <w:rPr>
          <w:rFonts w:asciiTheme="minorHAnsi" w:hAnsiTheme="minorHAnsi"/>
          <w:sz w:val="24"/>
          <w:szCs w:val="24"/>
        </w:rPr>
        <w:t>ing</w:t>
      </w:r>
      <w:r w:rsidR="00DC6444" w:rsidRPr="00305634">
        <w:rPr>
          <w:rFonts w:asciiTheme="minorHAnsi" w:hAnsiTheme="minorHAnsi"/>
          <w:sz w:val="24"/>
          <w:szCs w:val="24"/>
        </w:rPr>
        <w:t xml:space="preserve"> on insights from the RBV of the firm in order to provide the match between the system</w:t>
      </w:r>
      <w:r w:rsidR="00627228" w:rsidRPr="00305634">
        <w:rPr>
          <w:rFonts w:asciiTheme="minorHAnsi" w:hAnsiTheme="minorHAnsi"/>
          <w:sz w:val="24"/>
          <w:szCs w:val="24"/>
        </w:rPr>
        <w:t>-</w:t>
      </w:r>
      <w:r w:rsidR="00DC6444" w:rsidRPr="00305634">
        <w:rPr>
          <w:rFonts w:asciiTheme="minorHAnsi" w:hAnsiTheme="minorHAnsi"/>
          <w:sz w:val="24"/>
          <w:szCs w:val="24"/>
        </w:rPr>
        <w:t xml:space="preserve"> and project level</w:t>
      </w:r>
      <w:r w:rsidR="00627228" w:rsidRPr="00305634">
        <w:rPr>
          <w:rFonts w:asciiTheme="minorHAnsi" w:hAnsiTheme="minorHAnsi"/>
          <w:sz w:val="24"/>
          <w:szCs w:val="24"/>
        </w:rPr>
        <w:t>s</w:t>
      </w:r>
      <w:r w:rsidR="00DC6444" w:rsidRPr="00305634">
        <w:rPr>
          <w:rFonts w:asciiTheme="minorHAnsi" w:hAnsiTheme="minorHAnsi"/>
          <w:sz w:val="24"/>
          <w:szCs w:val="24"/>
        </w:rPr>
        <w:t xml:space="preserve"> of analysis. </w:t>
      </w:r>
      <w:r w:rsidR="00BC6A53" w:rsidRPr="00305634">
        <w:rPr>
          <w:rFonts w:asciiTheme="minorHAnsi" w:hAnsiTheme="minorHAnsi"/>
          <w:sz w:val="24"/>
          <w:szCs w:val="24"/>
        </w:rPr>
        <w:t>Since inclusive innovation in a new market (</w:t>
      </w:r>
      <w:r w:rsidR="00627228" w:rsidRPr="00305634">
        <w:rPr>
          <w:rFonts w:asciiTheme="minorHAnsi" w:hAnsiTheme="minorHAnsi"/>
          <w:sz w:val="24"/>
          <w:szCs w:val="24"/>
        </w:rPr>
        <w:t xml:space="preserve">i.e., a </w:t>
      </w:r>
      <w:r w:rsidR="00BC6A53" w:rsidRPr="00305634">
        <w:rPr>
          <w:rFonts w:asciiTheme="minorHAnsi" w:hAnsiTheme="minorHAnsi"/>
          <w:sz w:val="24"/>
          <w:szCs w:val="24"/>
        </w:rPr>
        <w:t xml:space="preserve">developing country) requires </w:t>
      </w:r>
      <w:r w:rsidR="00627228" w:rsidRPr="00305634">
        <w:rPr>
          <w:rFonts w:asciiTheme="minorHAnsi" w:hAnsiTheme="minorHAnsi"/>
          <w:sz w:val="24"/>
          <w:szCs w:val="24"/>
        </w:rPr>
        <w:t xml:space="preserve">the </w:t>
      </w:r>
      <w:r w:rsidR="00BC6A53" w:rsidRPr="00305634">
        <w:rPr>
          <w:rFonts w:asciiTheme="minorHAnsi" w:hAnsiTheme="minorHAnsi"/>
          <w:sz w:val="24"/>
          <w:szCs w:val="24"/>
        </w:rPr>
        <w:t>formation of infrastructure, networks, etc</w:t>
      </w:r>
      <w:r w:rsidRPr="00305634">
        <w:rPr>
          <w:rFonts w:asciiTheme="minorHAnsi" w:hAnsiTheme="minorHAnsi"/>
          <w:sz w:val="24"/>
          <w:szCs w:val="24"/>
        </w:rPr>
        <w:t>.</w:t>
      </w:r>
      <w:r w:rsidR="00BC6A53" w:rsidRPr="00305634">
        <w:rPr>
          <w:rFonts w:asciiTheme="minorHAnsi" w:hAnsiTheme="minorHAnsi"/>
          <w:sz w:val="24"/>
          <w:szCs w:val="24"/>
        </w:rPr>
        <w:t xml:space="preserve">, </w:t>
      </w:r>
      <w:r w:rsidR="00627228" w:rsidRPr="00305634">
        <w:rPr>
          <w:rFonts w:asciiTheme="minorHAnsi" w:hAnsiTheme="minorHAnsi"/>
          <w:sz w:val="24"/>
          <w:szCs w:val="24"/>
        </w:rPr>
        <w:t xml:space="preserve">one way forward might be to </w:t>
      </w:r>
      <w:r w:rsidR="00BC6A53" w:rsidRPr="00305634">
        <w:rPr>
          <w:rFonts w:asciiTheme="minorHAnsi" w:hAnsiTheme="minorHAnsi"/>
          <w:sz w:val="24"/>
          <w:szCs w:val="24"/>
        </w:rPr>
        <w:t xml:space="preserve">focus on the formation of </w:t>
      </w:r>
      <w:r w:rsidR="00DC6444" w:rsidRPr="00305634">
        <w:rPr>
          <w:rFonts w:asciiTheme="minorHAnsi" w:hAnsiTheme="minorHAnsi"/>
          <w:sz w:val="24"/>
          <w:szCs w:val="24"/>
        </w:rPr>
        <w:t>supportive structures</w:t>
      </w:r>
      <w:r w:rsidR="00BC6A53" w:rsidRPr="00305634">
        <w:rPr>
          <w:rFonts w:asciiTheme="minorHAnsi" w:hAnsiTheme="minorHAnsi"/>
          <w:sz w:val="24"/>
          <w:szCs w:val="24"/>
        </w:rPr>
        <w:t>, network formation</w:t>
      </w:r>
      <w:r w:rsidR="00DC6444" w:rsidRPr="00305634">
        <w:rPr>
          <w:rFonts w:asciiTheme="minorHAnsi" w:hAnsiTheme="minorHAnsi"/>
          <w:sz w:val="24"/>
          <w:szCs w:val="24"/>
        </w:rPr>
        <w:t xml:space="preserve"> </w:t>
      </w:r>
      <w:r w:rsidR="00BC6A53" w:rsidRPr="00305634">
        <w:rPr>
          <w:rFonts w:asciiTheme="minorHAnsi" w:hAnsiTheme="minorHAnsi"/>
          <w:sz w:val="24"/>
          <w:szCs w:val="24"/>
        </w:rPr>
        <w:t xml:space="preserve">and the mobilisation of collective resources. </w:t>
      </w:r>
    </w:p>
    <w:p w:rsidR="00E52AF9" w:rsidRPr="00305634" w:rsidRDefault="00E52AF9" w:rsidP="006C6DBF">
      <w:pPr>
        <w:pStyle w:val="Heading2"/>
        <w:numPr>
          <w:ilvl w:val="0"/>
          <w:numId w:val="6"/>
        </w:numPr>
        <w:spacing w:after="100" w:afterAutospacing="1"/>
        <w:rPr>
          <w:rFonts w:asciiTheme="minorHAnsi" w:hAnsiTheme="minorHAnsi"/>
          <w:color w:val="C00000"/>
          <w:lang w:val="en-GB"/>
        </w:rPr>
      </w:pPr>
      <w:r w:rsidRPr="00305634">
        <w:rPr>
          <w:rFonts w:asciiTheme="minorHAnsi" w:hAnsiTheme="minorHAnsi"/>
          <w:color w:val="C00000"/>
          <w:lang w:val="en-GB"/>
        </w:rPr>
        <w:t xml:space="preserve">Conclusions and implications for </w:t>
      </w:r>
      <w:r w:rsidR="00883F02" w:rsidRPr="00305634">
        <w:rPr>
          <w:rFonts w:asciiTheme="minorHAnsi" w:hAnsiTheme="minorHAnsi"/>
          <w:color w:val="C00000"/>
          <w:lang w:val="en-GB"/>
        </w:rPr>
        <w:t>future work</w:t>
      </w:r>
    </w:p>
    <w:p w:rsidR="00DC7A36" w:rsidRPr="00305634" w:rsidRDefault="00A43C4B" w:rsidP="00DC7A36">
      <w:pPr>
        <w:rPr>
          <w:rFonts w:asciiTheme="minorHAnsi" w:hAnsiTheme="minorHAnsi"/>
          <w:color w:val="000000"/>
          <w:lang w:val="en-GB"/>
        </w:rPr>
      </w:pPr>
      <w:r w:rsidRPr="00305634">
        <w:rPr>
          <w:rFonts w:asciiTheme="minorHAnsi" w:hAnsiTheme="minorHAnsi"/>
          <w:lang w:val="en-GB"/>
        </w:rPr>
        <w:t xml:space="preserve">The central </w:t>
      </w:r>
      <w:r w:rsidR="00DC7A36" w:rsidRPr="00305634">
        <w:rPr>
          <w:rFonts w:asciiTheme="minorHAnsi" w:hAnsiTheme="minorHAnsi"/>
          <w:lang w:val="en-GB"/>
        </w:rPr>
        <w:t xml:space="preserve">aim of this analytical paper </w:t>
      </w:r>
      <w:r w:rsidR="00607551" w:rsidRPr="00305634">
        <w:rPr>
          <w:rFonts w:asciiTheme="minorHAnsi" w:hAnsiTheme="minorHAnsi"/>
          <w:lang w:val="en-GB"/>
        </w:rPr>
        <w:t xml:space="preserve">has been </w:t>
      </w:r>
      <w:r w:rsidR="00DC7A36" w:rsidRPr="00305634">
        <w:rPr>
          <w:rFonts w:asciiTheme="minorHAnsi" w:hAnsiTheme="minorHAnsi"/>
          <w:lang w:val="en-GB"/>
        </w:rPr>
        <w:t xml:space="preserve">to </w:t>
      </w:r>
      <w:r w:rsidR="00DC7A36" w:rsidRPr="00305634">
        <w:rPr>
          <w:rFonts w:asciiTheme="minorHAnsi" w:hAnsiTheme="minorHAnsi"/>
          <w:color w:val="000000"/>
          <w:lang w:val="en-GB"/>
        </w:rPr>
        <w:t xml:space="preserve">elaborate an analytical framework which can be implemented for the analysis of system-wide factors for the successful </w:t>
      </w:r>
      <w:r w:rsidR="003C2C49" w:rsidRPr="00305634">
        <w:rPr>
          <w:rFonts w:asciiTheme="minorHAnsi" w:hAnsiTheme="minorHAnsi"/>
          <w:color w:val="000000"/>
          <w:lang w:val="en-GB"/>
        </w:rPr>
        <w:t>up</w:t>
      </w:r>
      <w:r w:rsidR="00607551" w:rsidRPr="00305634">
        <w:rPr>
          <w:rFonts w:asciiTheme="minorHAnsi" w:hAnsiTheme="minorHAnsi"/>
          <w:color w:val="000000"/>
          <w:lang w:val="en-GB"/>
        </w:rPr>
        <w:t>-</w:t>
      </w:r>
      <w:r w:rsidR="003C2C49" w:rsidRPr="00305634">
        <w:rPr>
          <w:rFonts w:asciiTheme="minorHAnsi" w:hAnsiTheme="minorHAnsi"/>
          <w:color w:val="000000"/>
          <w:lang w:val="en-GB"/>
        </w:rPr>
        <w:t>scaling</w:t>
      </w:r>
      <w:r w:rsidR="00DC7A36" w:rsidRPr="00305634">
        <w:rPr>
          <w:rFonts w:asciiTheme="minorHAnsi" w:hAnsiTheme="minorHAnsi"/>
          <w:color w:val="000000"/>
          <w:lang w:val="en-GB"/>
        </w:rPr>
        <w:t xml:space="preserve"> of inclusive, sustainable innovations. By doing so, this contributes to the on-going debate of new models for innovation within the development sector and about wider implications for innovation for development policies.</w:t>
      </w:r>
    </w:p>
    <w:p w:rsidR="00DC7A36" w:rsidRPr="00305634" w:rsidRDefault="00DC7A36" w:rsidP="00E52AF9">
      <w:pPr>
        <w:rPr>
          <w:rFonts w:asciiTheme="minorHAnsi" w:hAnsiTheme="minorHAnsi"/>
          <w:lang w:val="en-GB"/>
        </w:rPr>
      </w:pPr>
    </w:p>
    <w:p w:rsidR="00A43C4B" w:rsidRPr="00305634" w:rsidRDefault="00A43C4B" w:rsidP="00A43C4B">
      <w:pPr>
        <w:jc w:val="both"/>
        <w:rPr>
          <w:rFonts w:asciiTheme="minorHAnsi" w:hAnsiTheme="minorHAnsi"/>
          <w:lang w:val="en-GB"/>
        </w:rPr>
      </w:pPr>
      <w:r w:rsidRPr="00305634">
        <w:rPr>
          <w:rFonts w:asciiTheme="minorHAnsi" w:hAnsiTheme="minorHAnsi"/>
          <w:lang w:val="en-GB"/>
        </w:rPr>
        <w:t>The authors of this paper presented a summary of reviewed literature and identifi</w:t>
      </w:r>
      <w:r w:rsidR="00EB125C" w:rsidRPr="00305634">
        <w:rPr>
          <w:rFonts w:asciiTheme="minorHAnsi" w:hAnsiTheme="minorHAnsi"/>
          <w:lang w:val="en-GB"/>
        </w:rPr>
        <w:t>ed a number of salient messages. First and more notably, m</w:t>
      </w:r>
      <w:r w:rsidRPr="00305634">
        <w:rPr>
          <w:rFonts w:asciiTheme="minorHAnsi" w:hAnsiTheme="minorHAnsi"/>
          <w:lang w:val="en-GB"/>
        </w:rPr>
        <w:t xml:space="preserve">ost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literature focuses on the project level (community-based intervention), attending a market failure rationale with a growing focus on the role of entrepreneurs. A rather weak focus on sustainability can be identified (triple bottom line, profit, people, </w:t>
      </w:r>
      <w:r w:rsidR="003C2C49" w:rsidRPr="00305634">
        <w:rPr>
          <w:rFonts w:asciiTheme="minorHAnsi" w:hAnsiTheme="minorHAnsi"/>
          <w:lang w:val="en-GB"/>
        </w:rPr>
        <w:t>and planet</w:t>
      </w:r>
      <w:r w:rsidRPr="00305634">
        <w:rPr>
          <w:rFonts w:asciiTheme="minorHAnsi" w:hAnsiTheme="minorHAnsi"/>
          <w:lang w:val="en-GB"/>
        </w:rPr>
        <w:t xml:space="preserve">). RBV scholars such as </w:t>
      </w:r>
      <w:proofErr w:type="spellStart"/>
      <w:r w:rsidRPr="00305634">
        <w:rPr>
          <w:rFonts w:asciiTheme="minorHAnsi" w:hAnsiTheme="minorHAnsi"/>
          <w:lang w:val="en-GB"/>
        </w:rPr>
        <w:t>Prahalad</w:t>
      </w:r>
      <w:proofErr w:type="spellEnd"/>
      <w:r w:rsidRPr="00305634">
        <w:rPr>
          <w:rFonts w:asciiTheme="minorHAnsi" w:hAnsiTheme="minorHAnsi"/>
          <w:lang w:val="en-GB"/>
        </w:rPr>
        <w:t xml:space="preserve"> and Hart are pioneers in the study and practice of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innovation, providing methodologies and frameworks for analysis. They moved from an application of RBV to the environment towards sustainability value and bottom of the pyramid markets. Given the common origin of both bodies of literature</w:t>
      </w:r>
      <w:r w:rsidR="00607551" w:rsidRPr="00305634">
        <w:rPr>
          <w:rFonts w:asciiTheme="minorHAnsi" w:hAnsiTheme="minorHAnsi"/>
          <w:lang w:val="en-GB"/>
        </w:rPr>
        <w:t>,</w:t>
      </w:r>
      <w:r w:rsidRPr="00305634">
        <w:rPr>
          <w:rFonts w:asciiTheme="minorHAnsi" w:hAnsiTheme="minorHAnsi"/>
          <w:lang w:val="en-GB"/>
        </w:rPr>
        <w:t xml:space="preserve"> it would be advisable to have an explicit consideration of the former topic in </w:t>
      </w:r>
      <w:proofErr w:type="spellStart"/>
      <w:r w:rsidRPr="00305634">
        <w:rPr>
          <w:rFonts w:asciiTheme="minorHAnsi" w:hAnsiTheme="minorHAnsi"/>
          <w:lang w:val="en-GB"/>
        </w:rPr>
        <w:t>BoP</w:t>
      </w:r>
      <w:proofErr w:type="spellEnd"/>
      <w:r w:rsidRPr="00305634">
        <w:rPr>
          <w:rFonts w:asciiTheme="minorHAnsi" w:hAnsiTheme="minorHAnsi"/>
          <w:lang w:val="en-GB"/>
        </w:rPr>
        <w:t xml:space="preserve"> analyses. </w:t>
      </w:r>
      <w:r w:rsidR="00DC7A36" w:rsidRPr="00305634">
        <w:rPr>
          <w:rFonts w:asciiTheme="minorHAnsi" w:hAnsiTheme="minorHAnsi"/>
          <w:lang w:val="en-GB"/>
        </w:rPr>
        <w:t>Secondly, t</w:t>
      </w:r>
      <w:r w:rsidRPr="00305634">
        <w:rPr>
          <w:rFonts w:asciiTheme="minorHAnsi" w:hAnsiTheme="minorHAnsi"/>
          <w:lang w:val="en-GB"/>
        </w:rPr>
        <w:t>he innovation systems concept is resourceful</w:t>
      </w:r>
      <w:r w:rsidR="00EB125C" w:rsidRPr="00305634">
        <w:rPr>
          <w:rFonts w:asciiTheme="minorHAnsi" w:hAnsiTheme="minorHAnsi"/>
          <w:lang w:val="en-GB"/>
        </w:rPr>
        <w:t xml:space="preserve"> analytical construct for analys</w:t>
      </w:r>
      <w:r w:rsidRPr="00305634">
        <w:rPr>
          <w:rFonts w:asciiTheme="minorHAnsi" w:hAnsiTheme="minorHAnsi"/>
          <w:lang w:val="en-GB"/>
        </w:rPr>
        <w:t xml:space="preserve">ing the firm in a systemic context. System failures can be identified and amended. </w:t>
      </w:r>
      <w:r w:rsidR="003C2C49" w:rsidRPr="00305634">
        <w:rPr>
          <w:rFonts w:asciiTheme="minorHAnsi" w:hAnsiTheme="minorHAnsi"/>
          <w:lang w:val="en-GB"/>
        </w:rPr>
        <w:t>Innovation systems (and more notably the Technological Innovation Systems approach) focus</w:t>
      </w:r>
      <w:r w:rsidRPr="00305634">
        <w:rPr>
          <w:rFonts w:asciiTheme="minorHAnsi" w:hAnsiTheme="minorHAnsi"/>
          <w:lang w:val="en-GB"/>
        </w:rPr>
        <w:t xml:space="preserve"> on emerging technologies at the micro and </w:t>
      </w:r>
      <w:proofErr w:type="spellStart"/>
      <w:r w:rsidRPr="00305634">
        <w:rPr>
          <w:rFonts w:asciiTheme="minorHAnsi" w:hAnsiTheme="minorHAnsi"/>
          <w:lang w:val="en-GB"/>
        </w:rPr>
        <w:t>meso</w:t>
      </w:r>
      <w:proofErr w:type="spellEnd"/>
      <w:r w:rsidRPr="00305634">
        <w:rPr>
          <w:rFonts w:asciiTheme="minorHAnsi" w:hAnsiTheme="minorHAnsi"/>
          <w:lang w:val="en-GB"/>
        </w:rPr>
        <w:t xml:space="preserve"> levels of analysis.</w:t>
      </w:r>
      <w:r w:rsidR="00DC6444" w:rsidRPr="00305634">
        <w:rPr>
          <w:rFonts w:asciiTheme="minorHAnsi" w:hAnsiTheme="minorHAnsi"/>
          <w:lang w:val="en-GB"/>
        </w:rPr>
        <w:t xml:space="preserve"> </w:t>
      </w:r>
      <w:r w:rsidR="00DC6444" w:rsidRPr="00305634">
        <w:rPr>
          <w:rFonts w:asciiTheme="minorHAnsi" w:hAnsiTheme="minorHAnsi"/>
          <w:lang w:val="en-GB" w:eastAsia="en-GB"/>
        </w:rPr>
        <w:t xml:space="preserve">From our literature review it is evident that two conditions are necessary for a process of leapfrogging – catching up helping the successful </w:t>
      </w:r>
      <w:r w:rsidR="003C2C49" w:rsidRPr="00305634">
        <w:rPr>
          <w:rFonts w:asciiTheme="minorHAnsi" w:hAnsiTheme="minorHAnsi"/>
          <w:lang w:val="en-GB" w:eastAsia="en-GB"/>
        </w:rPr>
        <w:t>up</w:t>
      </w:r>
      <w:r w:rsidR="00607551" w:rsidRPr="00305634">
        <w:rPr>
          <w:rFonts w:asciiTheme="minorHAnsi" w:hAnsiTheme="minorHAnsi"/>
          <w:lang w:val="en-GB" w:eastAsia="en-GB"/>
        </w:rPr>
        <w:t>-</w:t>
      </w:r>
      <w:r w:rsidR="003C2C49" w:rsidRPr="00305634">
        <w:rPr>
          <w:rFonts w:asciiTheme="minorHAnsi" w:hAnsiTheme="minorHAnsi"/>
          <w:lang w:val="en-GB" w:eastAsia="en-GB"/>
        </w:rPr>
        <w:t>scaling</w:t>
      </w:r>
      <w:r w:rsidR="00DC6444" w:rsidRPr="00305634">
        <w:rPr>
          <w:rFonts w:asciiTheme="minorHAnsi" w:hAnsiTheme="minorHAnsi"/>
          <w:lang w:val="en-GB" w:eastAsia="en-GB"/>
        </w:rPr>
        <w:t xml:space="preserve"> of innovation in the context of </w:t>
      </w:r>
      <w:proofErr w:type="spellStart"/>
      <w:r w:rsidR="00DC6444" w:rsidRPr="00305634">
        <w:rPr>
          <w:rFonts w:asciiTheme="minorHAnsi" w:hAnsiTheme="minorHAnsi"/>
          <w:lang w:val="en-GB" w:eastAsia="en-GB"/>
        </w:rPr>
        <w:t>BoP</w:t>
      </w:r>
      <w:proofErr w:type="spellEnd"/>
      <w:r w:rsidR="00DC6444" w:rsidRPr="00305634">
        <w:rPr>
          <w:rFonts w:asciiTheme="minorHAnsi" w:hAnsiTheme="minorHAnsi"/>
          <w:lang w:val="en-GB" w:eastAsia="en-GB"/>
        </w:rPr>
        <w:t xml:space="preserve"> markets: a well-functioning innovation system and an adequate exploitation of the benefits derived from innovation in value chains.</w:t>
      </w:r>
      <w:r w:rsidR="00EB125C" w:rsidRPr="00305634">
        <w:rPr>
          <w:rFonts w:asciiTheme="minorHAnsi" w:hAnsiTheme="minorHAnsi"/>
          <w:lang w:val="en-GB"/>
        </w:rPr>
        <w:t xml:space="preserve"> </w:t>
      </w:r>
      <w:r w:rsidRPr="00305634">
        <w:rPr>
          <w:rFonts w:asciiTheme="minorHAnsi" w:hAnsiTheme="minorHAnsi"/>
          <w:lang w:val="en-GB"/>
        </w:rPr>
        <w:t>The literature review also showed that innovation systems in developing countries often show an uneven and rather weak development.  There is also a growing literature on IS in developing countries now focusing on value chains and leapfrogging, where th</w:t>
      </w:r>
      <w:r w:rsidR="006B4043" w:rsidRPr="00305634">
        <w:rPr>
          <w:rFonts w:asciiTheme="minorHAnsi" w:hAnsiTheme="minorHAnsi"/>
          <w:lang w:val="en-GB"/>
        </w:rPr>
        <w:t>e</w:t>
      </w:r>
      <w:r w:rsidRPr="00305634">
        <w:rPr>
          <w:rFonts w:asciiTheme="minorHAnsi" w:hAnsiTheme="minorHAnsi"/>
          <w:lang w:val="en-GB"/>
        </w:rPr>
        <w:t xml:space="preserve"> main message is that only those countries with a similar level of development than </w:t>
      </w:r>
      <w:r w:rsidR="00607551" w:rsidRPr="00305634">
        <w:rPr>
          <w:rFonts w:asciiTheme="minorHAnsi" w:hAnsiTheme="minorHAnsi"/>
          <w:lang w:val="en-GB"/>
        </w:rPr>
        <w:t xml:space="preserve">industrialised </w:t>
      </w:r>
      <w:r w:rsidRPr="00305634">
        <w:rPr>
          <w:rFonts w:asciiTheme="minorHAnsi" w:hAnsiTheme="minorHAnsi"/>
          <w:lang w:val="en-GB"/>
        </w:rPr>
        <w:t xml:space="preserve">ones (in the same value chain) are </w:t>
      </w:r>
      <w:r w:rsidR="00607551" w:rsidRPr="00305634">
        <w:rPr>
          <w:rFonts w:asciiTheme="minorHAnsi" w:hAnsiTheme="minorHAnsi"/>
          <w:lang w:val="en-GB"/>
        </w:rPr>
        <w:t>well-</w:t>
      </w:r>
      <w:r w:rsidRPr="00305634">
        <w:rPr>
          <w:rFonts w:asciiTheme="minorHAnsi" w:hAnsiTheme="minorHAnsi"/>
          <w:lang w:val="en-GB"/>
        </w:rPr>
        <w:t xml:space="preserve">positioned for leapfrogging. </w:t>
      </w:r>
      <w:r w:rsidR="006B4043" w:rsidRPr="00305634">
        <w:rPr>
          <w:rFonts w:asciiTheme="minorHAnsi" w:hAnsiTheme="minorHAnsi"/>
          <w:lang w:val="en-GB"/>
        </w:rPr>
        <w:t>Useful concepts such as adapting capacity and other adaptations may be required to fully capture the dynamic of an innovation system in the context of the lower tier of developing economies.</w:t>
      </w:r>
      <w:r w:rsidR="00EB125C" w:rsidRPr="00305634">
        <w:rPr>
          <w:rFonts w:asciiTheme="minorHAnsi" w:hAnsiTheme="minorHAnsi"/>
          <w:lang w:val="en-GB"/>
        </w:rPr>
        <w:t xml:space="preserve"> An emerging body of literature linking innovation systems with RBV thinking has been identified. Hitherto, the authors of this paper </w:t>
      </w:r>
      <w:r w:rsidR="00607551" w:rsidRPr="00305634">
        <w:rPr>
          <w:rFonts w:asciiTheme="minorHAnsi" w:hAnsiTheme="minorHAnsi"/>
          <w:lang w:val="en-GB"/>
        </w:rPr>
        <w:t xml:space="preserve">have explored </w:t>
      </w:r>
      <w:r w:rsidR="00EB125C" w:rsidRPr="00305634">
        <w:rPr>
          <w:rFonts w:asciiTheme="minorHAnsi" w:hAnsiTheme="minorHAnsi"/>
          <w:lang w:val="en-GB"/>
        </w:rPr>
        <w:t>ways for incorporating the sustainability dimension promoted by RBV-based literature into innovation systems for inclusive innovation.</w:t>
      </w:r>
      <w:r w:rsidR="00DE7621" w:rsidRPr="00305634">
        <w:rPr>
          <w:rFonts w:asciiTheme="minorHAnsi" w:hAnsiTheme="minorHAnsi"/>
          <w:lang w:val="en-GB"/>
        </w:rPr>
        <w:t xml:space="preserve"> </w:t>
      </w:r>
    </w:p>
    <w:p w:rsidR="00A43C4B" w:rsidRPr="007F34E8" w:rsidRDefault="00A43C4B" w:rsidP="00A43C4B">
      <w:pPr>
        <w:jc w:val="both"/>
        <w:rPr>
          <w:rFonts w:asciiTheme="minorHAnsi" w:hAnsiTheme="minorHAnsi"/>
          <w:lang w:val="en-GB"/>
        </w:rPr>
      </w:pPr>
    </w:p>
    <w:p w:rsidR="00A43C4B" w:rsidRPr="00305634" w:rsidRDefault="00552799" w:rsidP="00DD5546">
      <w:pPr>
        <w:jc w:val="both"/>
        <w:rPr>
          <w:rFonts w:asciiTheme="minorHAnsi" w:hAnsiTheme="minorHAnsi"/>
          <w:lang w:val="en-US"/>
        </w:rPr>
      </w:pPr>
      <w:r w:rsidRPr="00305634">
        <w:rPr>
          <w:rFonts w:asciiTheme="minorHAnsi" w:hAnsiTheme="minorHAnsi"/>
          <w:lang w:val="en-GB"/>
        </w:rPr>
        <w:t>Based on an analysis of</w:t>
      </w:r>
      <w:r w:rsidR="00EB125C" w:rsidRPr="00305634">
        <w:rPr>
          <w:rFonts w:asciiTheme="minorHAnsi" w:hAnsiTheme="minorHAnsi"/>
          <w:lang w:val="en-GB"/>
        </w:rPr>
        <w:t xml:space="preserve"> </w:t>
      </w:r>
      <w:r w:rsidR="00607551" w:rsidRPr="00305634">
        <w:rPr>
          <w:rFonts w:asciiTheme="minorHAnsi" w:hAnsiTheme="minorHAnsi"/>
          <w:lang w:val="en-GB"/>
        </w:rPr>
        <w:t xml:space="preserve">the </w:t>
      </w:r>
      <w:r w:rsidR="00EB125C" w:rsidRPr="00305634">
        <w:rPr>
          <w:rFonts w:asciiTheme="minorHAnsi" w:hAnsiTheme="minorHAnsi"/>
          <w:lang w:val="en-GB"/>
        </w:rPr>
        <w:t xml:space="preserve">literature and a number of practical cases, a multi-level analytical framework describing the broader picture of </w:t>
      </w:r>
      <w:proofErr w:type="spellStart"/>
      <w:r w:rsidR="00EB125C" w:rsidRPr="00305634">
        <w:rPr>
          <w:rFonts w:asciiTheme="minorHAnsi" w:hAnsiTheme="minorHAnsi"/>
          <w:lang w:val="en-GB"/>
        </w:rPr>
        <w:t>BoP</w:t>
      </w:r>
      <w:proofErr w:type="spellEnd"/>
      <w:r w:rsidR="00EB125C" w:rsidRPr="00305634">
        <w:rPr>
          <w:rFonts w:asciiTheme="minorHAnsi" w:hAnsiTheme="minorHAnsi"/>
          <w:lang w:val="en-GB"/>
        </w:rPr>
        <w:t xml:space="preserve"> innovation has been suggested. </w:t>
      </w:r>
      <w:r w:rsidR="00701C62" w:rsidRPr="00305634">
        <w:rPr>
          <w:rFonts w:asciiTheme="minorHAnsi" w:hAnsiTheme="minorHAnsi"/>
          <w:lang w:val="en-GB"/>
        </w:rPr>
        <w:t xml:space="preserve">A possible way to </w:t>
      </w:r>
      <w:proofErr w:type="spellStart"/>
      <w:r w:rsidRPr="00305634">
        <w:rPr>
          <w:rFonts w:asciiTheme="minorHAnsi" w:hAnsiTheme="minorHAnsi"/>
          <w:lang w:val="en-GB"/>
        </w:rPr>
        <w:t>operationalise</w:t>
      </w:r>
      <w:proofErr w:type="spellEnd"/>
      <w:r w:rsidRPr="00305634">
        <w:rPr>
          <w:rFonts w:asciiTheme="minorHAnsi" w:hAnsiTheme="minorHAnsi"/>
          <w:lang w:val="en-GB"/>
        </w:rPr>
        <w:t xml:space="preserve"> </w:t>
      </w:r>
      <w:r w:rsidR="00701C62" w:rsidRPr="00305634">
        <w:rPr>
          <w:rFonts w:asciiTheme="minorHAnsi" w:hAnsiTheme="minorHAnsi"/>
          <w:lang w:val="en-GB"/>
        </w:rPr>
        <w:t xml:space="preserve">an analytical framework is </w:t>
      </w:r>
      <w:r w:rsidRPr="00305634">
        <w:rPr>
          <w:rFonts w:asciiTheme="minorHAnsi" w:hAnsiTheme="minorHAnsi"/>
          <w:lang w:val="en-GB"/>
        </w:rPr>
        <w:t xml:space="preserve">to </w:t>
      </w:r>
      <w:r w:rsidR="00701C62" w:rsidRPr="00305634">
        <w:rPr>
          <w:rFonts w:asciiTheme="minorHAnsi" w:hAnsiTheme="minorHAnsi"/>
          <w:lang w:val="en-GB"/>
        </w:rPr>
        <w:t xml:space="preserve">adapt the TIS framework for the study of inclusive innovation. </w:t>
      </w:r>
      <w:r w:rsidR="008A6A7B" w:rsidRPr="00305634">
        <w:rPr>
          <w:rFonts w:asciiTheme="minorHAnsi" w:hAnsiTheme="minorHAnsi"/>
          <w:lang w:val="en-GB"/>
        </w:rPr>
        <w:t xml:space="preserve">The current model for analysis considers </w:t>
      </w:r>
      <w:r w:rsidR="00DD5546" w:rsidRPr="00305634">
        <w:rPr>
          <w:rFonts w:asciiTheme="minorHAnsi" w:hAnsiTheme="minorHAnsi"/>
          <w:lang w:val="en-GB"/>
        </w:rPr>
        <w:t>five</w:t>
      </w:r>
      <w:r w:rsidR="008A6A7B" w:rsidRPr="00305634">
        <w:rPr>
          <w:rFonts w:asciiTheme="minorHAnsi" w:hAnsiTheme="minorHAnsi"/>
          <w:lang w:val="en-GB"/>
        </w:rPr>
        <w:t xml:space="preserve"> dimensions:</w:t>
      </w:r>
      <w:r w:rsidR="00DC7A36" w:rsidRPr="00305634">
        <w:rPr>
          <w:rFonts w:asciiTheme="minorHAnsi" w:hAnsiTheme="minorHAnsi"/>
          <w:lang w:val="en-GB"/>
        </w:rPr>
        <w:t xml:space="preserve"> (i)</w:t>
      </w:r>
      <w:r w:rsidR="008A6A7B" w:rsidRPr="00305634">
        <w:rPr>
          <w:rFonts w:asciiTheme="minorHAnsi" w:hAnsiTheme="minorHAnsi"/>
          <w:lang w:val="en-GB"/>
        </w:rPr>
        <w:t xml:space="preserve"> </w:t>
      </w:r>
      <w:r w:rsidR="00DD5546" w:rsidRPr="00305634">
        <w:rPr>
          <w:rFonts w:asciiTheme="minorHAnsi" w:hAnsiTheme="minorHAnsi"/>
          <w:lang w:val="en-GB"/>
        </w:rPr>
        <w:t xml:space="preserve">landscape, </w:t>
      </w:r>
      <w:r w:rsidR="00DC7A36" w:rsidRPr="00305634">
        <w:rPr>
          <w:rFonts w:asciiTheme="minorHAnsi" w:hAnsiTheme="minorHAnsi"/>
          <w:lang w:val="en-GB"/>
        </w:rPr>
        <w:t xml:space="preserve">(ii) </w:t>
      </w:r>
      <w:r w:rsidR="008A6A7B" w:rsidRPr="00305634">
        <w:rPr>
          <w:rFonts w:asciiTheme="minorHAnsi" w:hAnsiTheme="minorHAnsi"/>
          <w:lang w:val="en-GB"/>
        </w:rPr>
        <w:t xml:space="preserve">resources (and capacity), </w:t>
      </w:r>
      <w:r w:rsidR="00DC7A36" w:rsidRPr="00305634">
        <w:rPr>
          <w:rFonts w:asciiTheme="minorHAnsi" w:hAnsiTheme="minorHAnsi"/>
          <w:lang w:val="en-GB"/>
        </w:rPr>
        <w:t xml:space="preserve">(iii) </w:t>
      </w:r>
      <w:r w:rsidR="008A6A7B" w:rsidRPr="00305634">
        <w:rPr>
          <w:rFonts w:asciiTheme="minorHAnsi" w:hAnsiTheme="minorHAnsi"/>
          <w:lang w:val="en-GB"/>
        </w:rPr>
        <w:t xml:space="preserve">knowledge, </w:t>
      </w:r>
      <w:r w:rsidR="00DC7A36" w:rsidRPr="00305634">
        <w:rPr>
          <w:rFonts w:asciiTheme="minorHAnsi" w:hAnsiTheme="minorHAnsi"/>
          <w:lang w:val="en-GB"/>
        </w:rPr>
        <w:t xml:space="preserve">(iv) </w:t>
      </w:r>
      <w:r w:rsidR="008A6A7B" w:rsidRPr="00305634">
        <w:rPr>
          <w:rFonts w:asciiTheme="minorHAnsi" w:hAnsiTheme="minorHAnsi"/>
          <w:lang w:val="en-GB"/>
        </w:rPr>
        <w:t xml:space="preserve">market and </w:t>
      </w:r>
      <w:r w:rsidR="00DC7A36" w:rsidRPr="00305634">
        <w:rPr>
          <w:rFonts w:asciiTheme="minorHAnsi" w:hAnsiTheme="minorHAnsi"/>
          <w:lang w:val="en-GB"/>
        </w:rPr>
        <w:t xml:space="preserve">(v) </w:t>
      </w:r>
      <w:r w:rsidR="008A6A7B" w:rsidRPr="00305634">
        <w:rPr>
          <w:rFonts w:asciiTheme="minorHAnsi" w:hAnsiTheme="minorHAnsi"/>
          <w:lang w:val="en-GB"/>
        </w:rPr>
        <w:t>support</w:t>
      </w:r>
      <w:r w:rsidR="00DC7A36" w:rsidRPr="00305634">
        <w:rPr>
          <w:rFonts w:asciiTheme="minorHAnsi" w:hAnsiTheme="minorHAnsi"/>
          <w:lang w:val="en-GB"/>
        </w:rPr>
        <w:t xml:space="preserve"> mechanisms, notably in relation to institutions</w:t>
      </w:r>
      <w:r w:rsidR="008A6A7B" w:rsidRPr="00305634">
        <w:rPr>
          <w:rFonts w:asciiTheme="minorHAnsi" w:hAnsiTheme="minorHAnsi"/>
          <w:lang w:val="en-GB"/>
        </w:rPr>
        <w:t>.</w:t>
      </w:r>
      <w:r w:rsidR="00DD5546" w:rsidRPr="00305634">
        <w:rPr>
          <w:rFonts w:asciiTheme="minorHAnsi" w:hAnsiTheme="minorHAnsi"/>
          <w:lang w:val="en-GB"/>
        </w:rPr>
        <w:t xml:space="preserve"> Clearly, it is imperative to </w:t>
      </w:r>
      <w:r w:rsidR="00DD5546" w:rsidRPr="00305634">
        <w:rPr>
          <w:rFonts w:asciiTheme="minorHAnsi" w:hAnsiTheme="minorHAnsi"/>
          <w:lang w:val="en-US"/>
        </w:rPr>
        <w:t>improve the proposed framework. For each factor in the framework, a clear useable set of indicators and data sources needs to be specified. Where available</w:t>
      </w:r>
      <w:r w:rsidR="008A5885" w:rsidRPr="00305634">
        <w:rPr>
          <w:rFonts w:asciiTheme="minorHAnsi" w:hAnsiTheme="minorHAnsi"/>
          <w:lang w:val="en-US"/>
        </w:rPr>
        <w:t>,</w:t>
      </w:r>
      <w:r w:rsidR="00DD5546" w:rsidRPr="00305634">
        <w:rPr>
          <w:rFonts w:asciiTheme="minorHAnsi" w:hAnsiTheme="minorHAnsi"/>
          <w:lang w:val="en-US"/>
        </w:rPr>
        <w:t xml:space="preserve"> quantitative indices should be specified. Ideally</w:t>
      </w:r>
      <w:r w:rsidR="008A5885" w:rsidRPr="00305634">
        <w:rPr>
          <w:rFonts w:asciiTheme="minorHAnsi" w:hAnsiTheme="minorHAnsi"/>
          <w:lang w:val="en-US"/>
        </w:rPr>
        <w:t>,</w:t>
      </w:r>
      <w:r w:rsidR="00DD5546" w:rsidRPr="00305634">
        <w:rPr>
          <w:rFonts w:asciiTheme="minorHAnsi" w:hAnsiTheme="minorHAnsi"/>
          <w:lang w:val="en-US"/>
        </w:rPr>
        <w:t xml:space="preserve"> this will be done in projects, with the support of practitioners and people with local expertise. After all, the indicators should be applicable by non-scientists, innovation intermediaries and </w:t>
      </w:r>
      <w:proofErr w:type="spellStart"/>
      <w:r w:rsidR="00DD5546" w:rsidRPr="00305634">
        <w:rPr>
          <w:rFonts w:asciiTheme="minorHAnsi" w:hAnsiTheme="minorHAnsi"/>
          <w:lang w:val="en-US"/>
        </w:rPr>
        <w:t>BoP</w:t>
      </w:r>
      <w:proofErr w:type="spellEnd"/>
      <w:r w:rsidR="00DD5546" w:rsidRPr="00305634">
        <w:rPr>
          <w:rFonts w:asciiTheme="minorHAnsi" w:hAnsiTheme="minorHAnsi"/>
          <w:lang w:val="en-US"/>
        </w:rPr>
        <w:t xml:space="preserve"> practitioners. </w:t>
      </w:r>
      <w:r w:rsidR="00002FE5" w:rsidRPr="00305634">
        <w:rPr>
          <w:rFonts w:asciiTheme="minorHAnsi" w:hAnsiTheme="minorHAnsi"/>
          <w:lang w:val="en-GB"/>
        </w:rPr>
        <w:t>But</w:t>
      </w:r>
      <w:r w:rsidR="00DC7A36" w:rsidRPr="00305634">
        <w:rPr>
          <w:rFonts w:asciiTheme="minorHAnsi" w:hAnsiTheme="minorHAnsi"/>
          <w:lang w:val="en-GB"/>
        </w:rPr>
        <w:t xml:space="preserve"> our advice is that only </w:t>
      </w:r>
      <w:r w:rsidR="003C2C49" w:rsidRPr="00305634">
        <w:rPr>
          <w:rFonts w:asciiTheme="minorHAnsi" w:hAnsiTheme="minorHAnsi"/>
          <w:lang w:val="en-GB"/>
        </w:rPr>
        <w:t>those innovations</w:t>
      </w:r>
      <w:r w:rsidR="00DC7A36" w:rsidRPr="00305634">
        <w:rPr>
          <w:rFonts w:asciiTheme="minorHAnsi" w:hAnsiTheme="minorHAnsi"/>
          <w:lang w:val="en-GB"/>
        </w:rPr>
        <w:t xml:space="preserve"> which are sustainable should be promoted.</w:t>
      </w:r>
    </w:p>
    <w:p w:rsidR="008A6A7B" w:rsidRPr="00305634" w:rsidRDefault="008A6A7B" w:rsidP="008A6A7B">
      <w:pPr>
        <w:jc w:val="both"/>
        <w:rPr>
          <w:rFonts w:asciiTheme="minorHAnsi" w:hAnsiTheme="minorHAnsi"/>
          <w:lang w:val="en-GB"/>
        </w:rPr>
      </w:pPr>
    </w:p>
    <w:p w:rsidR="008A6A7B" w:rsidRPr="00305634" w:rsidRDefault="00DE7621" w:rsidP="008A6A7B">
      <w:pPr>
        <w:jc w:val="both"/>
        <w:rPr>
          <w:rFonts w:asciiTheme="minorHAnsi" w:hAnsiTheme="minorHAnsi"/>
          <w:lang w:val="en-GB"/>
        </w:rPr>
      </w:pPr>
      <w:r w:rsidRPr="00305634">
        <w:rPr>
          <w:rFonts w:asciiTheme="minorHAnsi" w:hAnsiTheme="minorHAnsi"/>
          <w:lang w:val="en-GB"/>
        </w:rPr>
        <w:t xml:space="preserve">In spite of the progress achieved in this paper, it is necessary to perform a systematic comparison of the complementarities and differences of the different bodies of literature hitherto presented, so that the project-level dimension can be accurately incorporated. </w:t>
      </w:r>
      <w:r w:rsidR="008A6A7B" w:rsidRPr="00305634">
        <w:rPr>
          <w:rFonts w:asciiTheme="minorHAnsi" w:hAnsiTheme="minorHAnsi"/>
          <w:lang w:val="en-GB"/>
        </w:rPr>
        <w:t xml:space="preserve">The next step of our work will include the application of the framework to a number of </w:t>
      </w:r>
      <w:proofErr w:type="spellStart"/>
      <w:r w:rsidR="008A6A7B" w:rsidRPr="00305634">
        <w:rPr>
          <w:rFonts w:asciiTheme="minorHAnsi" w:hAnsiTheme="minorHAnsi"/>
          <w:lang w:val="en-GB"/>
        </w:rPr>
        <w:t>BoP</w:t>
      </w:r>
      <w:proofErr w:type="spellEnd"/>
      <w:r w:rsidR="008A6A7B" w:rsidRPr="00305634">
        <w:rPr>
          <w:rFonts w:asciiTheme="minorHAnsi" w:hAnsiTheme="minorHAnsi"/>
          <w:lang w:val="en-GB"/>
        </w:rPr>
        <w:t xml:space="preserve"> projects conducted within TNO’s Innovation for Development programme and a number of examples from the literature, particularly from India</w:t>
      </w:r>
      <w:r w:rsidR="008A6A7B" w:rsidRPr="00305634">
        <w:rPr>
          <w:rStyle w:val="FootnoteReference"/>
          <w:rFonts w:asciiTheme="minorHAnsi" w:hAnsiTheme="minorHAnsi"/>
          <w:lang w:val="en-GB"/>
        </w:rPr>
        <w:footnoteReference w:id="7"/>
      </w:r>
      <w:r w:rsidR="008A5885" w:rsidRPr="00305634">
        <w:rPr>
          <w:rFonts w:asciiTheme="minorHAnsi" w:hAnsiTheme="minorHAnsi"/>
          <w:lang w:val="en-GB"/>
        </w:rPr>
        <w:t>.</w:t>
      </w:r>
      <w:r w:rsidR="008A6A7B" w:rsidRPr="00305634">
        <w:rPr>
          <w:rFonts w:asciiTheme="minorHAnsi" w:hAnsiTheme="minorHAnsi"/>
          <w:lang w:val="en-GB"/>
        </w:rPr>
        <w:t xml:space="preserve"> </w:t>
      </w:r>
      <w:r w:rsidR="008A5885" w:rsidRPr="00305634">
        <w:rPr>
          <w:rFonts w:asciiTheme="minorHAnsi" w:hAnsiTheme="minorHAnsi"/>
          <w:lang w:val="en-GB"/>
        </w:rPr>
        <w:t xml:space="preserve">In the third </w:t>
      </w:r>
      <w:bookmarkStart w:id="4" w:name="_GoBack"/>
      <w:bookmarkEnd w:id="4"/>
      <w:r w:rsidR="008A5885" w:rsidRPr="00305634">
        <w:rPr>
          <w:rFonts w:asciiTheme="minorHAnsi" w:hAnsiTheme="minorHAnsi"/>
          <w:lang w:val="en-GB"/>
        </w:rPr>
        <w:t>step</w:t>
      </w:r>
      <w:r w:rsidR="008A6A7B" w:rsidRPr="00305634">
        <w:rPr>
          <w:rFonts w:asciiTheme="minorHAnsi" w:hAnsiTheme="minorHAnsi"/>
          <w:lang w:val="en-GB"/>
        </w:rPr>
        <w:t xml:space="preserve">, the identification of the systemic nature of and factors conditioning success of failure of </w:t>
      </w:r>
      <w:r w:rsidR="000D7D46" w:rsidRPr="00305634">
        <w:rPr>
          <w:rFonts w:asciiTheme="minorHAnsi" w:hAnsiTheme="minorHAnsi"/>
          <w:lang w:val="en-GB"/>
        </w:rPr>
        <w:t>inclusive innovations</w:t>
      </w:r>
      <w:r w:rsidR="008A6A7B" w:rsidRPr="00305634">
        <w:rPr>
          <w:rFonts w:asciiTheme="minorHAnsi" w:hAnsiTheme="minorHAnsi"/>
          <w:lang w:val="en-GB"/>
        </w:rPr>
        <w:t xml:space="preserve"> will be identified. Finally, conclusions, </w:t>
      </w:r>
      <w:r w:rsidR="00054543" w:rsidRPr="00305634">
        <w:rPr>
          <w:rFonts w:asciiTheme="minorHAnsi" w:hAnsiTheme="minorHAnsi"/>
          <w:lang w:val="en-GB"/>
        </w:rPr>
        <w:t xml:space="preserve">policy implications, </w:t>
      </w:r>
      <w:r w:rsidR="008A6A7B" w:rsidRPr="00305634">
        <w:rPr>
          <w:rFonts w:asciiTheme="minorHAnsi" w:hAnsiTheme="minorHAnsi"/>
          <w:lang w:val="en-GB"/>
        </w:rPr>
        <w:t xml:space="preserve">salient limitations and avenues for future research </w:t>
      </w:r>
      <w:r w:rsidR="00054543" w:rsidRPr="00305634">
        <w:rPr>
          <w:rFonts w:asciiTheme="minorHAnsi" w:hAnsiTheme="minorHAnsi"/>
          <w:lang w:val="en-GB"/>
        </w:rPr>
        <w:t>will be formulated</w:t>
      </w:r>
      <w:r w:rsidR="008A6A7B" w:rsidRPr="00305634">
        <w:rPr>
          <w:rFonts w:asciiTheme="minorHAnsi" w:hAnsiTheme="minorHAnsi"/>
          <w:lang w:val="en-GB"/>
        </w:rPr>
        <w:t xml:space="preserve">. </w:t>
      </w:r>
    </w:p>
    <w:p w:rsidR="006C7D9D" w:rsidRPr="00305634" w:rsidRDefault="006C7D9D" w:rsidP="00E52AF9">
      <w:pPr>
        <w:rPr>
          <w:rFonts w:asciiTheme="minorHAnsi" w:hAnsiTheme="minorHAnsi"/>
          <w:lang w:val="en-GB"/>
        </w:rPr>
      </w:pPr>
    </w:p>
    <w:p w:rsidR="00A37FD5" w:rsidRPr="00305634" w:rsidRDefault="00A37FD5">
      <w:pPr>
        <w:spacing w:after="200" w:line="276" w:lineRule="auto"/>
        <w:rPr>
          <w:rFonts w:asciiTheme="minorHAnsi" w:eastAsiaTheme="majorEastAsia" w:hAnsiTheme="minorHAnsi" w:cstheme="majorBidi"/>
          <w:b/>
          <w:bCs/>
          <w:color w:val="365F91" w:themeColor="accent1" w:themeShade="BF"/>
          <w:sz w:val="28"/>
          <w:szCs w:val="28"/>
          <w:lang w:val="en-GB"/>
        </w:rPr>
      </w:pPr>
      <w:r w:rsidRPr="00305634">
        <w:rPr>
          <w:rFonts w:asciiTheme="minorHAnsi" w:hAnsiTheme="minorHAnsi"/>
          <w:lang w:val="en-GB"/>
        </w:rPr>
        <w:br w:type="page"/>
      </w:r>
    </w:p>
    <w:p w:rsidR="004E3576" w:rsidRPr="00305634" w:rsidRDefault="00E52AF9" w:rsidP="00A37FD5">
      <w:pPr>
        <w:pStyle w:val="Heading1"/>
        <w:rPr>
          <w:rFonts w:asciiTheme="minorHAnsi" w:hAnsiTheme="minorHAnsi"/>
          <w:lang w:val="de-DE"/>
        </w:rPr>
      </w:pPr>
      <w:r w:rsidRPr="00305634">
        <w:rPr>
          <w:rFonts w:asciiTheme="minorHAnsi" w:hAnsiTheme="minorHAnsi"/>
          <w:lang w:val="de-DE"/>
        </w:rPr>
        <w:t>References</w:t>
      </w:r>
    </w:p>
    <w:p w:rsidR="004E3576" w:rsidRPr="00305634" w:rsidRDefault="004E3576" w:rsidP="00E52AF9">
      <w:pPr>
        <w:rPr>
          <w:rFonts w:asciiTheme="minorHAnsi" w:hAnsiTheme="minorHAnsi"/>
          <w:lang w:val="de-DE"/>
        </w:rPr>
      </w:pPr>
    </w:p>
    <w:p w:rsidR="00305634" w:rsidRPr="007F34E8" w:rsidRDefault="00002FE5" w:rsidP="00305634">
      <w:pPr>
        <w:ind w:left="720" w:hanging="720"/>
        <w:rPr>
          <w:noProof/>
          <w:lang w:val="en-US"/>
        </w:rPr>
      </w:pPr>
      <w:r w:rsidRPr="007F34E8">
        <w:rPr>
          <w:rFonts w:asciiTheme="minorHAnsi" w:hAnsiTheme="minorHAnsi"/>
          <w:lang w:val="en-GB"/>
        </w:rPr>
        <w:fldChar w:fldCharType="begin"/>
      </w:r>
      <w:r w:rsidR="004E3576" w:rsidRPr="00305634">
        <w:rPr>
          <w:rFonts w:asciiTheme="minorHAnsi" w:hAnsiTheme="minorHAnsi"/>
          <w:lang w:val="de-DE"/>
        </w:rPr>
        <w:instrText xml:space="preserve"> ADDIN EN.REFLIST </w:instrText>
      </w:r>
      <w:r w:rsidRPr="007F34E8">
        <w:rPr>
          <w:rFonts w:asciiTheme="minorHAnsi" w:hAnsiTheme="minorHAnsi"/>
          <w:lang w:val="en-GB"/>
        </w:rPr>
        <w:fldChar w:fldCharType="separate"/>
      </w:r>
      <w:bookmarkStart w:id="5" w:name="_ENREF_1"/>
      <w:r w:rsidR="00305634" w:rsidRPr="00305634">
        <w:rPr>
          <w:noProof/>
          <w:lang w:val="de-DE"/>
        </w:rPr>
        <w:t xml:space="preserve">ALTENBURG, T., SCHMITZ, H. &amp; STAMM, A. 2008. </w:t>
      </w:r>
      <w:r w:rsidR="00305634" w:rsidRPr="007F34E8">
        <w:rPr>
          <w:noProof/>
          <w:lang w:val="en-US"/>
        </w:rPr>
        <w:t xml:space="preserve">Breakthrough China's and India's Transition from Production to Innovation. </w:t>
      </w:r>
      <w:r w:rsidR="00305634" w:rsidRPr="007F34E8">
        <w:rPr>
          <w:i/>
          <w:noProof/>
          <w:lang w:val="en-US"/>
        </w:rPr>
        <w:t>World Development,</w:t>
      </w:r>
      <w:r w:rsidR="00305634" w:rsidRPr="007F34E8">
        <w:rPr>
          <w:noProof/>
          <w:lang w:val="en-US"/>
        </w:rPr>
        <w:t xml:space="preserve"> 36</w:t>
      </w:r>
      <w:r w:rsidR="00305634" w:rsidRPr="007F34E8">
        <w:rPr>
          <w:b/>
          <w:noProof/>
          <w:lang w:val="en-US"/>
        </w:rPr>
        <w:t>,</w:t>
      </w:r>
      <w:r w:rsidR="00305634" w:rsidRPr="007F34E8">
        <w:rPr>
          <w:noProof/>
          <w:lang w:val="en-US"/>
        </w:rPr>
        <w:t xml:space="preserve"> 325-344.</w:t>
      </w:r>
      <w:bookmarkEnd w:id="5"/>
    </w:p>
    <w:p w:rsidR="00305634" w:rsidRPr="007F34E8" w:rsidRDefault="00305634" w:rsidP="00305634">
      <w:pPr>
        <w:ind w:left="720" w:hanging="720"/>
        <w:rPr>
          <w:noProof/>
          <w:lang w:val="en-US"/>
        </w:rPr>
      </w:pPr>
      <w:bookmarkStart w:id="6" w:name="_ENREF_2"/>
      <w:r w:rsidRPr="007F34E8">
        <w:rPr>
          <w:noProof/>
          <w:lang w:val="en-US"/>
        </w:rPr>
        <w:t xml:space="preserve">ALTERBURG, T. 2009. Building inclusive innovation systems in developing countries: challenges for IS research. </w:t>
      </w:r>
      <w:r w:rsidRPr="007F34E8">
        <w:rPr>
          <w:i/>
          <w:noProof/>
          <w:lang w:val="en-US"/>
        </w:rPr>
        <w:t>In:</w:t>
      </w:r>
      <w:r w:rsidRPr="007F34E8">
        <w:rPr>
          <w:noProof/>
          <w:lang w:val="en-US"/>
        </w:rPr>
        <w:t xml:space="preserve"> LUNDVALL, B.-.-A., JOSEPH, K. J., CHAMINADE, C. &amp; VANG, J. (eds.) </w:t>
      </w:r>
      <w:r w:rsidRPr="007F34E8">
        <w:rPr>
          <w:i/>
          <w:noProof/>
          <w:lang w:val="en-US"/>
        </w:rPr>
        <w:t>Handbook of Innovation Systems and Developing Countries: Building Domestic Capabilities iin a Global Setting.</w:t>
      </w:r>
      <w:r w:rsidRPr="007F34E8">
        <w:rPr>
          <w:noProof/>
          <w:lang w:val="en-US"/>
        </w:rPr>
        <w:t xml:space="preserve"> Edward Elgar.</w:t>
      </w:r>
      <w:bookmarkEnd w:id="6"/>
    </w:p>
    <w:p w:rsidR="00305634" w:rsidRPr="007F34E8" w:rsidRDefault="00305634" w:rsidP="00305634">
      <w:pPr>
        <w:ind w:left="720" w:hanging="720"/>
        <w:rPr>
          <w:noProof/>
          <w:lang w:val="en-US"/>
        </w:rPr>
      </w:pPr>
      <w:bookmarkStart w:id="7" w:name="_ENREF_3"/>
      <w:r w:rsidRPr="007F34E8">
        <w:rPr>
          <w:noProof/>
          <w:lang w:val="en-US"/>
        </w:rPr>
        <w:t xml:space="preserve">BARNEY, J. 1991. Firm resources and Sustained Competitive Advantage. </w:t>
      </w:r>
      <w:r w:rsidRPr="007F34E8">
        <w:rPr>
          <w:i/>
          <w:noProof/>
          <w:lang w:val="en-US"/>
        </w:rPr>
        <w:t>Journal of Management,</w:t>
      </w:r>
      <w:r w:rsidRPr="007F34E8">
        <w:rPr>
          <w:noProof/>
          <w:lang w:val="en-US"/>
        </w:rPr>
        <w:t xml:space="preserve"> 17</w:t>
      </w:r>
      <w:r w:rsidRPr="007F34E8">
        <w:rPr>
          <w:b/>
          <w:noProof/>
          <w:lang w:val="en-US"/>
        </w:rPr>
        <w:t>,</w:t>
      </w:r>
      <w:r w:rsidRPr="007F34E8">
        <w:rPr>
          <w:noProof/>
          <w:lang w:val="en-US"/>
        </w:rPr>
        <w:t xml:space="preserve"> 99-120.</w:t>
      </w:r>
      <w:bookmarkEnd w:id="7"/>
    </w:p>
    <w:p w:rsidR="00305634" w:rsidRPr="007F34E8" w:rsidRDefault="00305634" w:rsidP="00305634">
      <w:pPr>
        <w:ind w:left="720" w:hanging="720"/>
        <w:rPr>
          <w:noProof/>
          <w:lang w:val="en-US"/>
        </w:rPr>
      </w:pPr>
      <w:bookmarkStart w:id="8" w:name="_ENREF_4"/>
      <w:r w:rsidRPr="007F34E8">
        <w:rPr>
          <w:noProof/>
          <w:lang w:val="en-US"/>
        </w:rPr>
        <w:t xml:space="preserve">BOONS, F., MONTALVO, C., QUIST, J. &amp; WAGNER, M. 2013. Sustainable innovation, business models and economic performance: an overview. </w:t>
      </w:r>
      <w:r w:rsidRPr="007F34E8">
        <w:rPr>
          <w:i/>
          <w:noProof/>
          <w:lang w:val="en-US"/>
        </w:rPr>
        <w:t>Journal of Cleaner Production,</w:t>
      </w:r>
      <w:r w:rsidRPr="007F34E8">
        <w:rPr>
          <w:noProof/>
          <w:lang w:val="en-US"/>
        </w:rPr>
        <w:t xml:space="preserve"> 45</w:t>
      </w:r>
      <w:r w:rsidRPr="007F34E8">
        <w:rPr>
          <w:b/>
          <w:noProof/>
          <w:lang w:val="en-US"/>
        </w:rPr>
        <w:t>,</w:t>
      </w:r>
      <w:r w:rsidRPr="007F34E8">
        <w:rPr>
          <w:noProof/>
          <w:lang w:val="en-US"/>
        </w:rPr>
        <w:t xml:space="preserve"> 1-8.</w:t>
      </w:r>
      <w:bookmarkEnd w:id="8"/>
    </w:p>
    <w:p w:rsidR="00305634" w:rsidRPr="007F34E8" w:rsidRDefault="00305634" w:rsidP="00305634">
      <w:pPr>
        <w:ind w:left="720" w:hanging="720"/>
        <w:rPr>
          <w:noProof/>
          <w:lang w:val="en-US"/>
        </w:rPr>
      </w:pPr>
      <w:bookmarkStart w:id="9" w:name="_ENREF_5"/>
      <w:r w:rsidRPr="007F34E8">
        <w:rPr>
          <w:noProof/>
          <w:lang w:val="en-US"/>
        </w:rPr>
        <w:t xml:space="preserve">CARLSSON, B. &amp; STANKIEWICZ, R. 1991. On the nature, function and composition of technological systems. </w:t>
      </w:r>
      <w:r w:rsidRPr="007F34E8">
        <w:rPr>
          <w:i/>
          <w:noProof/>
          <w:lang w:val="en-US"/>
        </w:rPr>
        <w:t>Journal of Evolutionary Economics,</w:t>
      </w:r>
      <w:r w:rsidRPr="007F34E8">
        <w:rPr>
          <w:noProof/>
          <w:lang w:val="en-US"/>
        </w:rPr>
        <w:t xml:space="preserve"> 1</w:t>
      </w:r>
      <w:r w:rsidRPr="007F34E8">
        <w:rPr>
          <w:b/>
          <w:noProof/>
          <w:lang w:val="en-US"/>
        </w:rPr>
        <w:t>,</w:t>
      </w:r>
      <w:r w:rsidRPr="007F34E8">
        <w:rPr>
          <w:noProof/>
          <w:lang w:val="en-US"/>
        </w:rPr>
        <w:t xml:space="preserve"> 93-118.</w:t>
      </w:r>
      <w:bookmarkEnd w:id="9"/>
    </w:p>
    <w:p w:rsidR="00305634" w:rsidRPr="007F34E8" w:rsidRDefault="00305634" w:rsidP="00305634">
      <w:pPr>
        <w:ind w:left="720" w:hanging="720"/>
        <w:rPr>
          <w:noProof/>
          <w:lang w:val="en-US"/>
        </w:rPr>
      </w:pPr>
      <w:bookmarkStart w:id="10" w:name="_ENREF_6"/>
      <w:r w:rsidRPr="007F34E8">
        <w:rPr>
          <w:noProof/>
          <w:lang w:val="en-US"/>
        </w:rPr>
        <w:t xml:space="preserve">COENEN, L. &amp; DÍAZ LÓPEZ, F. J. 2010. Comparing systems approaches to innovation and technological change for sustainable and competitive economies: an explorative study into conceptual commonalities, differences and complementarities. </w:t>
      </w:r>
      <w:r w:rsidRPr="007F34E8">
        <w:rPr>
          <w:i/>
          <w:noProof/>
          <w:lang w:val="en-US"/>
        </w:rPr>
        <w:t>Journal of Cleaner Production,</w:t>
      </w:r>
      <w:r w:rsidRPr="007F34E8">
        <w:rPr>
          <w:noProof/>
          <w:lang w:val="en-US"/>
        </w:rPr>
        <w:t xml:space="preserve"> 18</w:t>
      </w:r>
      <w:r w:rsidRPr="007F34E8">
        <w:rPr>
          <w:b/>
          <w:noProof/>
          <w:lang w:val="en-US"/>
        </w:rPr>
        <w:t>,</w:t>
      </w:r>
      <w:r w:rsidRPr="007F34E8">
        <w:rPr>
          <w:noProof/>
          <w:lang w:val="en-US"/>
        </w:rPr>
        <w:t xml:space="preserve"> 1149-1160.</w:t>
      </w:r>
      <w:bookmarkEnd w:id="10"/>
    </w:p>
    <w:p w:rsidR="00305634" w:rsidRPr="007F34E8" w:rsidRDefault="00305634" w:rsidP="00305634">
      <w:pPr>
        <w:ind w:left="720" w:hanging="720"/>
        <w:rPr>
          <w:noProof/>
          <w:lang w:val="en-US"/>
        </w:rPr>
      </w:pPr>
      <w:bookmarkStart w:id="11" w:name="_ENREF_7"/>
      <w:r w:rsidRPr="007F34E8">
        <w:rPr>
          <w:noProof/>
          <w:lang w:val="en-US"/>
        </w:rPr>
        <w:t xml:space="preserve">DE BOER, J., STEEN, M. &amp; POSTHUMUS, B. 2013. Six Methodological Guidelines for Organising Inclusive Innovation in BoP projects. </w:t>
      </w:r>
      <w:r w:rsidRPr="007F34E8">
        <w:rPr>
          <w:i/>
          <w:noProof/>
          <w:lang w:val="en-US"/>
        </w:rPr>
        <w:t>Annual Conference of the Academy of Innovation and Entrepreneurship.</w:t>
      </w:r>
      <w:r w:rsidRPr="007F34E8">
        <w:rPr>
          <w:noProof/>
          <w:lang w:val="en-US"/>
        </w:rPr>
        <w:t xml:space="preserve"> Oxford, United Kingdom: University of Oxford.</w:t>
      </w:r>
      <w:bookmarkEnd w:id="11"/>
    </w:p>
    <w:p w:rsidR="00305634" w:rsidRPr="007F34E8" w:rsidRDefault="00305634" w:rsidP="00305634">
      <w:pPr>
        <w:ind w:left="720" w:hanging="720"/>
        <w:rPr>
          <w:noProof/>
          <w:lang w:val="en-US"/>
        </w:rPr>
      </w:pPr>
      <w:bookmarkStart w:id="12" w:name="_ENREF_8"/>
      <w:r w:rsidRPr="007F34E8">
        <w:rPr>
          <w:noProof/>
          <w:lang w:val="en-US"/>
        </w:rPr>
        <w:t xml:space="preserve">DIAZ LOPEZ, F. J., FILARDO, S. &amp; DIAZ, F. 2005. Conocimiento local y tecnologia apropiada: lecciones del Alto Mezquital Mexicano. </w:t>
      </w:r>
      <w:r w:rsidRPr="007F34E8">
        <w:rPr>
          <w:i/>
          <w:noProof/>
          <w:lang w:val="en-US"/>
        </w:rPr>
        <w:t>Alteridades,</w:t>
      </w:r>
      <w:r w:rsidRPr="007F34E8">
        <w:rPr>
          <w:noProof/>
          <w:lang w:val="en-US"/>
        </w:rPr>
        <w:t xml:space="preserve"> 15</w:t>
      </w:r>
      <w:r w:rsidRPr="007F34E8">
        <w:rPr>
          <w:b/>
          <w:noProof/>
          <w:lang w:val="en-US"/>
        </w:rPr>
        <w:t>,</w:t>
      </w:r>
      <w:r w:rsidRPr="007F34E8">
        <w:rPr>
          <w:noProof/>
          <w:lang w:val="en-US"/>
        </w:rPr>
        <w:t xml:space="preserve"> 9-21.</w:t>
      </w:r>
      <w:bookmarkEnd w:id="12"/>
    </w:p>
    <w:p w:rsidR="00305634" w:rsidRPr="007F34E8" w:rsidRDefault="00305634" w:rsidP="00305634">
      <w:pPr>
        <w:ind w:left="720" w:hanging="720"/>
        <w:rPr>
          <w:noProof/>
          <w:lang w:val="en-US"/>
        </w:rPr>
      </w:pPr>
      <w:bookmarkStart w:id="13" w:name="_ENREF_9"/>
      <w:r w:rsidRPr="007F34E8">
        <w:rPr>
          <w:noProof/>
          <w:lang w:val="en-US"/>
        </w:rPr>
        <w:t xml:space="preserve">DIXON-WOODS, M., BONAS, S., BOOTH, A., JONES, D. R., MILLER, T., SUTTON, A. J., SHAW, R. L., SMITH, J. A. &amp; YOUNG, B. 2006. How can systematic reviews incorporate qualitative research? A critical perspective. </w:t>
      </w:r>
      <w:r w:rsidRPr="007F34E8">
        <w:rPr>
          <w:i/>
          <w:noProof/>
          <w:lang w:val="en-US"/>
        </w:rPr>
        <w:t>Qualitative Research,</w:t>
      </w:r>
      <w:r w:rsidRPr="007F34E8">
        <w:rPr>
          <w:noProof/>
          <w:lang w:val="en-US"/>
        </w:rPr>
        <w:t xml:space="preserve"> 6</w:t>
      </w:r>
      <w:r w:rsidRPr="007F34E8">
        <w:rPr>
          <w:b/>
          <w:noProof/>
          <w:lang w:val="en-US"/>
        </w:rPr>
        <w:t>,</w:t>
      </w:r>
      <w:r w:rsidRPr="007F34E8">
        <w:rPr>
          <w:noProof/>
          <w:lang w:val="en-US"/>
        </w:rPr>
        <w:t xml:space="preserve"> 27-44.</w:t>
      </w:r>
      <w:bookmarkEnd w:id="13"/>
    </w:p>
    <w:p w:rsidR="00305634" w:rsidRPr="007F34E8" w:rsidRDefault="00305634" w:rsidP="00305634">
      <w:pPr>
        <w:ind w:left="720" w:hanging="720"/>
        <w:rPr>
          <w:noProof/>
          <w:lang w:val="en-US"/>
        </w:rPr>
      </w:pPr>
      <w:bookmarkStart w:id="14" w:name="_ENREF_10"/>
      <w:r w:rsidRPr="007F34E8">
        <w:rPr>
          <w:noProof/>
          <w:lang w:val="en-US"/>
        </w:rPr>
        <w:t xml:space="preserve">EDQUIST, C. 1997. </w:t>
      </w:r>
      <w:r w:rsidRPr="007F34E8">
        <w:rPr>
          <w:i/>
          <w:noProof/>
          <w:lang w:val="en-US"/>
        </w:rPr>
        <w:t xml:space="preserve">Systems of Innovation: Technologies, Institutions and Organisations, </w:t>
      </w:r>
      <w:r w:rsidRPr="007F34E8">
        <w:rPr>
          <w:noProof/>
          <w:lang w:val="en-US"/>
        </w:rPr>
        <w:t>London, Washington, Routledge.</w:t>
      </w:r>
      <w:bookmarkEnd w:id="14"/>
    </w:p>
    <w:p w:rsidR="00305634" w:rsidRPr="007F34E8" w:rsidRDefault="00305634" w:rsidP="00305634">
      <w:pPr>
        <w:ind w:left="720" w:hanging="720"/>
        <w:rPr>
          <w:noProof/>
          <w:lang w:val="en-US"/>
        </w:rPr>
      </w:pPr>
      <w:bookmarkStart w:id="15" w:name="_ENREF_11"/>
      <w:r w:rsidRPr="007F34E8">
        <w:rPr>
          <w:noProof/>
          <w:lang w:val="en-US"/>
        </w:rPr>
        <w:t xml:space="preserve">EDQUIST, C. 2005. Systems of Innovation. Perspectives and challenges. </w:t>
      </w:r>
      <w:r w:rsidRPr="007F34E8">
        <w:rPr>
          <w:i/>
          <w:noProof/>
          <w:lang w:val="en-US"/>
        </w:rPr>
        <w:t>In:</w:t>
      </w:r>
      <w:r w:rsidRPr="007F34E8">
        <w:rPr>
          <w:noProof/>
          <w:lang w:val="en-US"/>
        </w:rPr>
        <w:t xml:space="preserve"> FAGERBERG, J., MOWERY, D. &amp; NELSON, R. (eds.) </w:t>
      </w:r>
      <w:r w:rsidRPr="007F34E8">
        <w:rPr>
          <w:i/>
          <w:noProof/>
          <w:lang w:val="en-US"/>
        </w:rPr>
        <w:t>The Oxford Handbook on Innovation.</w:t>
      </w:r>
      <w:r w:rsidRPr="007F34E8">
        <w:rPr>
          <w:noProof/>
          <w:lang w:val="en-US"/>
        </w:rPr>
        <w:t xml:space="preserve"> Oxford: Oxford University Press.</w:t>
      </w:r>
      <w:bookmarkEnd w:id="15"/>
    </w:p>
    <w:p w:rsidR="00305634" w:rsidRPr="007F34E8" w:rsidRDefault="00305634" w:rsidP="00305634">
      <w:pPr>
        <w:ind w:left="720" w:hanging="720"/>
        <w:rPr>
          <w:noProof/>
          <w:lang w:val="en-US"/>
        </w:rPr>
      </w:pPr>
      <w:bookmarkStart w:id="16" w:name="_ENREF_12"/>
      <w:r w:rsidRPr="007F34E8">
        <w:rPr>
          <w:noProof/>
          <w:lang w:val="en-US"/>
        </w:rPr>
        <w:t xml:space="preserve">GEELS, F. W. 2002. Technological transitions as evolutionary reconfiguration processes: a multi-level perspective and a case-study. </w:t>
      </w:r>
      <w:r w:rsidRPr="007F34E8">
        <w:rPr>
          <w:i/>
          <w:noProof/>
          <w:lang w:val="en-US"/>
        </w:rPr>
        <w:t>Research Policy,</w:t>
      </w:r>
      <w:r w:rsidRPr="007F34E8">
        <w:rPr>
          <w:noProof/>
          <w:lang w:val="en-US"/>
        </w:rPr>
        <w:t xml:space="preserve"> 31</w:t>
      </w:r>
      <w:r w:rsidRPr="007F34E8">
        <w:rPr>
          <w:b/>
          <w:noProof/>
          <w:lang w:val="en-US"/>
        </w:rPr>
        <w:t>,</w:t>
      </w:r>
      <w:r w:rsidRPr="007F34E8">
        <w:rPr>
          <w:noProof/>
          <w:lang w:val="en-US"/>
        </w:rPr>
        <w:t xml:space="preserve"> 1257-1274.</w:t>
      </w:r>
      <w:bookmarkEnd w:id="16"/>
    </w:p>
    <w:p w:rsidR="00305634" w:rsidRPr="007F34E8" w:rsidRDefault="00305634" w:rsidP="00305634">
      <w:pPr>
        <w:ind w:left="720" w:hanging="720"/>
        <w:rPr>
          <w:noProof/>
          <w:lang w:val="en-US"/>
        </w:rPr>
      </w:pPr>
      <w:bookmarkStart w:id="17" w:name="_ENREF_13"/>
      <w:r w:rsidRPr="007F34E8">
        <w:rPr>
          <w:noProof/>
          <w:lang w:val="en-US"/>
        </w:rPr>
        <w:t xml:space="preserve">GEORGE, G., MCGAHAN, A. M. &amp; PRABHU, J. 2012. Innovation for Inclusive Growth: Towards a Theoretical Framework and a Research Agenda. </w:t>
      </w:r>
      <w:r w:rsidRPr="007F34E8">
        <w:rPr>
          <w:i/>
          <w:noProof/>
          <w:lang w:val="en-US"/>
        </w:rPr>
        <w:t>Journal of Management Studies,</w:t>
      </w:r>
      <w:r w:rsidRPr="007F34E8">
        <w:rPr>
          <w:noProof/>
          <w:lang w:val="en-US"/>
        </w:rPr>
        <w:t xml:space="preserve"> 49</w:t>
      </w:r>
      <w:r w:rsidRPr="007F34E8">
        <w:rPr>
          <w:b/>
          <w:noProof/>
          <w:lang w:val="en-US"/>
        </w:rPr>
        <w:t>,</w:t>
      </w:r>
      <w:r w:rsidRPr="007F34E8">
        <w:rPr>
          <w:noProof/>
          <w:lang w:val="en-US"/>
        </w:rPr>
        <w:t xml:space="preserve"> 661-683.</w:t>
      </w:r>
      <w:bookmarkEnd w:id="17"/>
    </w:p>
    <w:p w:rsidR="00305634" w:rsidRPr="007F34E8" w:rsidRDefault="00305634" w:rsidP="00305634">
      <w:pPr>
        <w:ind w:left="720" w:hanging="720"/>
        <w:rPr>
          <w:noProof/>
          <w:lang w:val="en-US"/>
        </w:rPr>
      </w:pPr>
      <w:bookmarkStart w:id="18" w:name="_ENREF_14"/>
      <w:r w:rsidRPr="007F34E8">
        <w:rPr>
          <w:noProof/>
          <w:lang w:val="en-US"/>
        </w:rPr>
        <w:t xml:space="preserve">HAHN, R. 2009. The Ethical Rational of Business for the Poor – Integrating the Concepts Bottom of the Pyramid, Sustainable Development, and Corporate Citizenship. </w:t>
      </w:r>
      <w:r w:rsidRPr="007F34E8">
        <w:rPr>
          <w:i/>
          <w:noProof/>
          <w:lang w:val="en-US"/>
        </w:rPr>
        <w:t>Journal of Business Ethics,</w:t>
      </w:r>
      <w:r w:rsidRPr="007F34E8">
        <w:rPr>
          <w:noProof/>
          <w:lang w:val="en-US"/>
        </w:rPr>
        <w:t xml:space="preserve"> 84</w:t>
      </w:r>
      <w:r w:rsidRPr="007F34E8">
        <w:rPr>
          <w:b/>
          <w:noProof/>
          <w:lang w:val="en-US"/>
        </w:rPr>
        <w:t>,</w:t>
      </w:r>
      <w:r w:rsidRPr="007F34E8">
        <w:rPr>
          <w:noProof/>
          <w:lang w:val="en-US"/>
        </w:rPr>
        <w:t xml:space="preserve"> 313-324.</w:t>
      </w:r>
      <w:bookmarkEnd w:id="18"/>
    </w:p>
    <w:p w:rsidR="00305634" w:rsidRPr="007F34E8" w:rsidRDefault="00305634" w:rsidP="00305634">
      <w:pPr>
        <w:ind w:left="720" w:hanging="720"/>
        <w:rPr>
          <w:noProof/>
          <w:lang w:val="en-US"/>
        </w:rPr>
      </w:pPr>
      <w:bookmarkStart w:id="19" w:name="_ENREF_15"/>
      <w:r w:rsidRPr="007F34E8">
        <w:rPr>
          <w:noProof/>
          <w:lang w:val="en-US"/>
        </w:rPr>
        <w:t xml:space="preserve">HART, S. 1995. A natural-resource-based view of the firm. </w:t>
      </w:r>
      <w:r w:rsidRPr="007F34E8">
        <w:rPr>
          <w:i/>
          <w:noProof/>
          <w:lang w:val="en-US"/>
        </w:rPr>
        <w:t>Academy of Management Review,</w:t>
      </w:r>
      <w:r w:rsidRPr="007F34E8">
        <w:rPr>
          <w:noProof/>
          <w:lang w:val="en-US"/>
        </w:rPr>
        <w:t xml:space="preserve"> 20</w:t>
      </w:r>
      <w:r w:rsidRPr="007F34E8">
        <w:rPr>
          <w:b/>
          <w:noProof/>
          <w:lang w:val="en-US"/>
        </w:rPr>
        <w:t>,</w:t>
      </w:r>
      <w:r w:rsidRPr="007F34E8">
        <w:rPr>
          <w:noProof/>
          <w:lang w:val="en-US"/>
        </w:rPr>
        <w:t xml:space="preserve"> 986-1014.</w:t>
      </w:r>
      <w:bookmarkEnd w:id="19"/>
    </w:p>
    <w:p w:rsidR="00305634" w:rsidRPr="007F34E8" w:rsidRDefault="00305634" w:rsidP="00305634">
      <w:pPr>
        <w:ind w:left="720" w:hanging="720"/>
        <w:rPr>
          <w:noProof/>
          <w:lang w:val="en-US"/>
        </w:rPr>
      </w:pPr>
      <w:bookmarkStart w:id="20" w:name="_ENREF_16"/>
      <w:r w:rsidRPr="007F34E8">
        <w:rPr>
          <w:noProof/>
          <w:lang w:val="en-US"/>
        </w:rPr>
        <w:t xml:space="preserve">HART, S. 1997. Beyond Greening: Strategies for a Sustainable World. </w:t>
      </w:r>
      <w:r w:rsidRPr="007F34E8">
        <w:rPr>
          <w:i/>
          <w:noProof/>
          <w:lang w:val="en-US"/>
        </w:rPr>
        <w:t>Harvard Business Review</w:t>
      </w:r>
      <w:r w:rsidRPr="007F34E8">
        <w:rPr>
          <w:b/>
          <w:noProof/>
          <w:lang w:val="en-US"/>
        </w:rPr>
        <w:t>,</w:t>
      </w:r>
      <w:r w:rsidRPr="007F34E8">
        <w:rPr>
          <w:noProof/>
          <w:lang w:val="en-US"/>
        </w:rPr>
        <w:t xml:space="preserve"> 12.</w:t>
      </w:r>
      <w:bookmarkEnd w:id="20"/>
    </w:p>
    <w:p w:rsidR="00305634" w:rsidRPr="007F34E8" w:rsidRDefault="00305634" w:rsidP="00305634">
      <w:pPr>
        <w:ind w:left="720" w:hanging="720"/>
        <w:rPr>
          <w:noProof/>
          <w:lang w:val="en-US"/>
        </w:rPr>
      </w:pPr>
      <w:bookmarkStart w:id="21" w:name="_ENREF_17"/>
      <w:r w:rsidRPr="007F34E8">
        <w:rPr>
          <w:noProof/>
          <w:lang w:val="en-US"/>
        </w:rPr>
        <w:t xml:space="preserve">HART, S. &amp; MILSTEIN, M. 1999. Global Sustainability and the Creative Destruction of Industries. </w:t>
      </w:r>
      <w:r w:rsidRPr="007F34E8">
        <w:rPr>
          <w:i/>
          <w:noProof/>
          <w:lang w:val="en-US"/>
        </w:rPr>
        <w:t>Sloan Management Review,</w:t>
      </w:r>
      <w:r w:rsidRPr="007F34E8">
        <w:rPr>
          <w:noProof/>
          <w:lang w:val="en-US"/>
        </w:rPr>
        <w:t xml:space="preserve"> 41</w:t>
      </w:r>
      <w:r w:rsidRPr="007F34E8">
        <w:rPr>
          <w:b/>
          <w:noProof/>
          <w:lang w:val="en-US"/>
        </w:rPr>
        <w:t>,</w:t>
      </w:r>
      <w:r w:rsidRPr="007F34E8">
        <w:rPr>
          <w:noProof/>
          <w:lang w:val="en-US"/>
        </w:rPr>
        <w:t xml:space="preserve"> 23-33.</w:t>
      </w:r>
      <w:bookmarkEnd w:id="21"/>
    </w:p>
    <w:p w:rsidR="00305634" w:rsidRPr="007F34E8" w:rsidRDefault="00305634" w:rsidP="00305634">
      <w:pPr>
        <w:ind w:left="720" w:hanging="720"/>
        <w:rPr>
          <w:noProof/>
          <w:lang w:val="en-US"/>
        </w:rPr>
      </w:pPr>
      <w:bookmarkStart w:id="22" w:name="_ENREF_18"/>
      <w:r w:rsidRPr="007F34E8">
        <w:rPr>
          <w:noProof/>
          <w:lang w:val="en-US"/>
        </w:rPr>
        <w:t xml:space="preserve">HART, S. &amp; MILSTEIN, M. 2003. Creating Sustainable Value. </w:t>
      </w:r>
      <w:r w:rsidRPr="007F34E8">
        <w:rPr>
          <w:i/>
          <w:noProof/>
          <w:lang w:val="en-US"/>
        </w:rPr>
        <w:t>Academy of Management Executive,</w:t>
      </w:r>
      <w:r w:rsidRPr="007F34E8">
        <w:rPr>
          <w:noProof/>
          <w:lang w:val="en-US"/>
        </w:rPr>
        <w:t xml:space="preserve"> 17</w:t>
      </w:r>
      <w:r w:rsidRPr="007F34E8">
        <w:rPr>
          <w:b/>
          <w:noProof/>
          <w:lang w:val="en-US"/>
        </w:rPr>
        <w:t>,</w:t>
      </w:r>
      <w:r w:rsidRPr="007F34E8">
        <w:rPr>
          <w:noProof/>
          <w:lang w:val="en-US"/>
        </w:rPr>
        <w:t xml:space="preserve"> 56-69.</w:t>
      </w:r>
      <w:bookmarkEnd w:id="22"/>
    </w:p>
    <w:p w:rsidR="00305634" w:rsidRPr="007F34E8" w:rsidRDefault="00305634" w:rsidP="00305634">
      <w:pPr>
        <w:ind w:left="720" w:hanging="720"/>
        <w:rPr>
          <w:noProof/>
          <w:lang w:val="en-US"/>
        </w:rPr>
      </w:pPr>
      <w:bookmarkStart w:id="23" w:name="_ENREF_19"/>
      <w:r w:rsidRPr="007F34E8">
        <w:rPr>
          <w:noProof/>
          <w:lang w:val="en-US"/>
        </w:rPr>
        <w:t xml:space="preserve">HEKKERT, M., SUURS, R., NEGRO, S., KUHLMANN, S. &amp; SMITS, R. 2007. Functions of innovation systems: A new approach for analysing technological change. </w:t>
      </w:r>
      <w:r w:rsidRPr="007F34E8">
        <w:rPr>
          <w:i/>
          <w:noProof/>
          <w:lang w:val="en-US"/>
        </w:rPr>
        <w:t>Technological Forecasting and Social Change,</w:t>
      </w:r>
      <w:r w:rsidRPr="007F34E8">
        <w:rPr>
          <w:noProof/>
          <w:lang w:val="en-US"/>
        </w:rPr>
        <w:t xml:space="preserve"> 74</w:t>
      </w:r>
      <w:r w:rsidRPr="007F34E8">
        <w:rPr>
          <w:b/>
          <w:noProof/>
          <w:lang w:val="en-US"/>
        </w:rPr>
        <w:t>,</w:t>
      </w:r>
      <w:r w:rsidRPr="007F34E8">
        <w:rPr>
          <w:noProof/>
          <w:lang w:val="en-US"/>
        </w:rPr>
        <w:t xml:space="preserve"> 413-432.</w:t>
      </w:r>
      <w:bookmarkEnd w:id="23"/>
    </w:p>
    <w:p w:rsidR="00305634" w:rsidRPr="007F34E8" w:rsidRDefault="00305634" w:rsidP="00305634">
      <w:pPr>
        <w:ind w:left="720" w:hanging="720"/>
        <w:rPr>
          <w:noProof/>
          <w:lang w:val="en-US"/>
        </w:rPr>
      </w:pPr>
      <w:bookmarkStart w:id="24" w:name="_ENREF_20"/>
      <w:r w:rsidRPr="007F34E8">
        <w:rPr>
          <w:noProof/>
          <w:lang w:val="en-US"/>
        </w:rPr>
        <w:t>JACKSON, T. 2009. Prosperity without growth? The transition to a sustainable economy. London: Sustainable Development Commission.</w:t>
      </w:r>
      <w:bookmarkEnd w:id="24"/>
    </w:p>
    <w:p w:rsidR="00305634" w:rsidRPr="007F34E8" w:rsidRDefault="00305634" w:rsidP="00305634">
      <w:pPr>
        <w:ind w:left="720" w:hanging="720"/>
        <w:rPr>
          <w:noProof/>
          <w:lang w:val="en-US"/>
        </w:rPr>
      </w:pPr>
      <w:bookmarkStart w:id="25" w:name="_ENREF_21"/>
      <w:r w:rsidRPr="007F34E8">
        <w:rPr>
          <w:noProof/>
          <w:lang w:val="en-US"/>
        </w:rPr>
        <w:t xml:space="preserve">KAPLINSKY, R. 2011. Schumacher meets Schumpeter: Appropriate technology below the radar. </w:t>
      </w:r>
      <w:r w:rsidRPr="007F34E8">
        <w:rPr>
          <w:i/>
          <w:noProof/>
          <w:lang w:val="en-US"/>
        </w:rPr>
        <w:t>Research Policy,</w:t>
      </w:r>
      <w:r w:rsidRPr="007F34E8">
        <w:rPr>
          <w:noProof/>
          <w:lang w:val="en-US"/>
        </w:rPr>
        <w:t xml:space="preserve"> 40</w:t>
      </w:r>
      <w:r w:rsidRPr="007F34E8">
        <w:rPr>
          <w:b/>
          <w:noProof/>
          <w:lang w:val="en-US"/>
        </w:rPr>
        <w:t>,</w:t>
      </w:r>
      <w:r w:rsidRPr="007F34E8">
        <w:rPr>
          <w:noProof/>
          <w:lang w:val="en-US"/>
        </w:rPr>
        <w:t xml:space="preserve"> 193-203.</w:t>
      </w:r>
      <w:bookmarkEnd w:id="25"/>
    </w:p>
    <w:p w:rsidR="00305634" w:rsidRPr="007F34E8" w:rsidRDefault="00305634" w:rsidP="00305634">
      <w:pPr>
        <w:ind w:left="720" w:hanging="720"/>
        <w:rPr>
          <w:noProof/>
          <w:lang w:val="en-US"/>
        </w:rPr>
      </w:pPr>
      <w:bookmarkStart w:id="26" w:name="_ENREF_22"/>
      <w:r w:rsidRPr="007F34E8">
        <w:rPr>
          <w:noProof/>
          <w:lang w:val="en-US"/>
        </w:rPr>
        <w:t xml:space="preserve">KHOR, M. &amp; LI LIN, L. 2001. </w:t>
      </w:r>
      <w:r w:rsidRPr="007F34E8">
        <w:rPr>
          <w:i/>
          <w:noProof/>
          <w:lang w:val="en-US"/>
        </w:rPr>
        <w:t xml:space="preserve">Good Practices and Innovative Experiences in the South. Social Policies, Indigenous Knowledge and Appropiate Technology, </w:t>
      </w:r>
      <w:r w:rsidRPr="007F34E8">
        <w:rPr>
          <w:noProof/>
          <w:lang w:val="en-US"/>
        </w:rPr>
        <w:t>London, TWN- UNDP.</w:t>
      </w:r>
      <w:bookmarkEnd w:id="26"/>
    </w:p>
    <w:p w:rsidR="00305634" w:rsidRPr="007F34E8" w:rsidRDefault="00305634" w:rsidP="00305634">
      <w:pPr>
        <w:ind w:left="720" w:hanging="720"/>
        <w:rPr>
          <w:noProof/>
          <w:lang w:val="en-US"/>
        </w:rPr>
      </w:pPr>
      <w:bookmarkStart w:id="27" w:name="_ENREF_23"/>
      <w:r w:rsidRPr="007F34E8">
        <w:rPr>
          <w:noProof/>
          <w:lang w:val="en-US"/>
        </w:rPr>
        <w:t xml:space="preserve">KIM, L. &amp; NELSON, R. 2000. </w:t>
      </w:r>
      <w:r w:rsidRPr="007F34E8">
        <w:rPr>
          <w:i/>
          <w:noProof/>
          <w:lang w:val="en-US"/>
        </w:rPr>
        <w:t xml:space="preserve">Technology, Learning &amp; Innovation. Experiences of Newly Industrializing Economies, </w:t>
      </w:r>
      <w:r w:rsidRPr="007F34E8">
        <w:rPr>
          <w:noProof/>
          <w:lang w:val="en-US"/>
        </w:rPr>
        <w:t>Cambridge, Cambridge University Press.</w:t>
      </w:r>
      <w:bookmarkEnd w:id="27"/>
    </w:p>
    <w:p w:rsidR="00305634" w:rsidRPr="007F34E8" w:rsidRDefault="00305634" w:rsidP="00305634">
      <w:pPr>
        <w:ind w:left="720" w:hanging="720"/>
        <w:rPr>
          <w:noProof/>
          <w:lang w:val="en-US"/>
        </w:rPr>
      </w:pPr>
      <w:bookmarkStart w:id="28" w:name="_ENREF_24"/>
      <w:r w:rsidRPr="007F34E8">
        <w:rPr>
          <w:noProof/>
        </w:rPr>
        <w:t xml:space="preserve">KLEIN WOOLTHUIS, R., LANKHUIZEN, M. &amp; GILSING, V. 2005. </w:t>
      </w:r>
      <w:r w:rsidRPr="007F34E8">
        <w:rPr>
          <w:noProof/>
          <w:lang w:val="en-US"/>
        </w:rPr>
        <w:t xml:space="preserve">A system failure framework for innovation policy design. </w:t>
      </w:r>
      <w:r w:rsidRPr="007F34E8">
        <w:rPr>
          <w:i/>
          <w:noProof/>
          <w:lang w:val="en-US"/>
        </w:rPr>
        <w:t>Technovation,</w:t>
      </w:r>
      <w:r w:rsidRPr="007F34E8">
        <w:rPr>
          <w:noProof/>
          <w:lang w:val="en-US"/>
        </w:rPr>
        <w:t xml:space="preserve"> 25</w:t>
      </w:r>
      <w:r w:rsidRPr="007F34E8">
        <w:rPr>
          <w:b/>
          <w:noProof/>
          <w:lang w:val="en-US"/>
        </w:rPr>
        <w:t>,</w:t>
      </w:r>
      <w:r w:rsidRPr="007F34E8">
        <w:rPr>
          <w:noProof/>
          <w:lang w:val="en-US"/>
        </w:rPr>
        <w:t xml:space="preserve"> 609-619.</w:t>
      </w:r>
      <w:bookmarkEnd w:id="28"/>
    </w:p>
    <w:p w:rsidR="00305634" w:rsidRPr="007F34E8" w:rsidRDefault="00305634" w:rsidP="00305634">
      <w:pPr>
        <w:ind w:left="720" w:hanging="720"/>
        <w:rPr>
          <w:noProof/>
          <w:lang w:val="en-US"/>
        </w:rPr>
      </w:pPr>
      <w:bookmarkStart w:id="29" w:name="_ENREF_25"/>
      <w:r w:rsidRPr="007F34E8">
        <w:rPr>
          <w:noProof/>
          <w:lang w:val="en-US"/>
        </w:rPr>
        <w:t xml:space="preserve">LONDON, T. &amp; HART, S. L. 2004. Reinventing Strategies for Emerging Markets: Beyond the Transnational Model. </w:t>
      </w:r>
      <w:r w:rsidRPr="007F34E8">
        <w:rPr>
          <w:i/>
          <w:noProof/>
          <w:lang w:val="en-US"/>
        </w:rPr>
        <w:t>Journal of International Business Studies,</w:t>
      </w:r>
      <w:r w:rsidRPr="007F34E8">
        <w:rPr>
          <w:noProof/>
          <w:lang w:val="en-US"/>
        </w:rPr>
        <w:t xml:space="preserve"> 35</w:t>
      </w:r>
      <w:r w:rsidRPr="007F34E8">
        <w:rPr>
          <w:b/>
          <w:noProof/>
          <w:lang w:val="en-US"/>
        </w:rPr>
        <w:t>,</w:t>
      </w:r>
      <w:r w:rsidRPr="007F34E8">
        <w:rPr>
          <w:noProof/>
          <w:lang w:val="en-US"/>
        </w:rPr>
        <w:t xml:space="preserve"> 350-370.</w:t>
      </w:r>
      <w:bookmarkEnd w:id="29"/>
    </w:p>
    <w:p w:rsidR="00305634" w:rsidRPr="007F34E8" w:rsidRDefault="00305634" w:rsidP="00305634">
      <w:pPr>
        <w:ind w:left="720" w:hanging="720"/>
        <w:rPr>
          <w:noProof/>
          <w:lang w:val="en-US"/>
        </w:rPr>
      </w:pPr>
      <w:bookmarkStart w:id="30" w:name="_ENREF_26"/>
      <w:r w:rsidRPr="007F34E8">
        <w:rPr>
          <w:noProof/>
          <w:lang w:val="en-US"/>
        </w:rPr>
        <w:t xml:space="preserve">MAHONEY, J. T. 2005. Resource-based Theory, Dynamic Capabilities, and Real Options. </w:t>
      </w:r>
      <w:r w:rsidRPr="007F34E8">
        <w:rPr>
          <w:i/>
          <w:noProof/>
          <w:lang w:val="en-US"/>
        </w:rPr>
        <w:t>In:</w:t>
      </w:r>
      <w:r w:rsidRPr="007F34E8">
        <w:rPr>
          <w:noProof/>
          <w:lang w:val="en-US"/>
        </w:rPr>
        <w:t xml:space="preserve"> MAHONEY, J. T. (ed.) </w:t>
      </w:r>
      <w:r w:rsidRPr="007F34E8">
        <w:rPr>
          <w:i/>
          <w:noProof/>
          <w:lang w:val="en-US"/>
        </w:rPr>
        <w:t>Economic Foundations of Strategy.</w:t>
      </w:r>
      <w:r w:rsidRPr="007F34E8">
        <w:rPr>
          <w:noProof/>
          <w:lang w:val="en-US"/>
        </w:rPr>
        <w:t xml:space="preserve"> Thousand Oaks, London, New Delhi: Sage Publications Inc.</w:t>
      </w:r>
      <w:bookmarkEnd w:id="30"/>
    </w:p>
    <w:p w:rsidR="00305634" w:rsidRPr="007F34E8" w:rsidRDefault="00305634" w:rsidP="00305634">
      <w:pPr>
        <w:ind w:left="720" w:hanging="720"/>
        <w:rPr>
          <w:noProof/>
          <w:lang w:val="en-US"/>
        </w:rPr>
      </w:pPr>
      <w:bookmarkStart w:id="31" w:name="_ENREF_27"/>
      <w:r w:rsidRPr="007F34E8">
        <w:rPr>
          <w:noProof/>
          <w:lang w:val="en-US"/>
        </w:rPr>
        <w:t xml:space="preserve">MARKARD, J., RAVEN, R. &amp; TRUFFER, B. 2012. Sustainability transitions: An emerging field of research and its prospects. </w:t>
      </w:r>
      <w:r w:rsidRPr="007F34E8">
        <w:rPr>
          <w:i/>
          <w:noProof/>
          <w:lang w:val="en-US"/>
        </w:rPr>
        <w:t>Research Policy,</w:t>
      </w:r>
      <w:r w:rsidRPr="007F34E8">
        <w:rPr>
          <w:noProof/>
          <w:lang w:val="en-US"/>
        </w:rPr>
        <w:t xml:space="preserve"> 41</w:t>
      </w:r>
      <w:r w:rsidRPr="007F34E8">
        <w:rPr>
          <w:b/>
          <w:noProof/>
          <w:lang w:val="en-US"/>
        </w:rPr>
        <w:t>,</w:t>
      </w:r>
      <w:r w:rsidRPr="007F34E8">
        <w:rPr>
          <w:noProof/>
          <w:lang w:val="en-US"/>
        </w:rPr>
        <w:t xml:space="preserve"> 955-967.</w:t>
      </w:r>
      <w:bookmarkEnd w:id="31"/>
    </w:p>
    <w:p w:rsidR="00305634" w:rsidRPr="007F34E8" w:rsidRDefault="00305634" w:rsidP="00305634">
      <w:pPr>
        <w:ind w:left="720" w:hanging="720"/>
        <w:rPr>
          <w:noProof/>
          <w:lang w:val="en-US"/>
        </w:rPr>
      </w:pPr>
      <w:bookmarkStart w:id="32" w:name="_ENREF_28"/>
      <w:r w:rsidRPr="007F34E8">
        <w:rPr>
          <w:noProof/>
          <w:lang w:val="en-US"/>
        </w:rPr>
        <w:t xml:space="preserve">MARKARD, J. &amp; TRUFFER, B. 2008. Actor-oriented analysis of innovation systems: exploring micro-meso level linkages in the case of stationary fuel cells. </w:t>
      </w:r>
      <w:r w:rsidRPr="007F34E8">
        <w:rPr>
          <w:i/>
          <w:noProof/>
          <w:lang w:val="en-US"/>
        </w:rPr>
        <w:t>Technology Analysis &amp; Strategic Management,</w:t>
      </w:r>
      <w:r w:rsidRPr="007F34E8">
        <w:rPr>
          <w:noProof/>
          <w:lang w:val="en-US"/>
        </w:rPr>
        <w:t xml:space="preserve"> 20</w:t>
      </w:r>
      <w:r w:rsidRPr="007F34E8">
        <w:rPr>
          <w:b/>
          <w:noProof/>
          <w:lang w:val="en-US"/>
        </w:rPr>
        <w:t>,</w:t>
      </w:r>
      <w:r w:rsidRPr="007F34E8">
        <w:rPr>
          <w:noProof/>
          <w:lang w:val="en-US"/>
        </w:rPr>
        <w:t xml:space="preserve"> 443 - 464.</w:t>
      </w:r>
      <w:bookmarkEnd w:id="32"/>
    </w:p>
    <w:p w:rsidR="00305634" w:rsidRPr="007F34E8" w:rsidRDefault="00305634" w:rsidP="00305634">
      <w:pPr>
        <w:ind w:left="720" w:hanging="720"/>
        <w:rPr>
          <w:noProof/>
          <w:lang w:val="en-US"/>
        </w:rPr>
      </w:pPr>
      <w:bookmarkStart w:id="33" w:name="_ENREF_29"/>
      <w:r w:rsidRPr="007F34E8">
        <w:rPr>
          <w:noProof/>
          <w:lang w:val="en-US"/>
        </w:rPr>
        <w:t xml:space="preserve">MARKARD, J. &amp; WORCH, H. 2009. Technological innovation systems and the resource based view - Resources at the firm, network and system level. </w:t>
      </w:r>
      <w:r w:rsidRPr="007F34E8">
        <w:rPr>
          <w:i/>
          <w:noProof/>
          <w:lang w:val="en-US"/>
        </w:rPr>
        <w:t>DIME Workshop on Environmental Innovation, Industrial Dynamics and Entrepreneurship.</w:t>
      </w:r>
      <w:r w:rsidRPr="007F34E8">
        <w:rPr>
          <w:noProof/>
          <w:lang w:val="en-US"/>
        </w:rPr>
        <w:t xml:space="preserve"> Utrecht, Netherlands.</w:t>
      </w:r>
      <w:bookmarkEnd w:id="33"/>
    </w:p>
    <w:p w:rsidR="00305634" w:rsidRPr="007F34E8" w:rsidRDefault="00305634" w:rsidP="00305634">
      <w:pPr>
        <w:ind w:left="720" w:hanging="720"/>
        <w:rPr>
          <w:noProof/>
          <w:lang w:val="en-US"/>
        </w:rPr>
      </w:pPr>
      <w:bookmarkStart w:id="34" w:name="_ENREF_30"/>
      <w:r w:rsidRPr="007F34E8">
        <w:rPr>
          <w:noProof/>
          <w:lang w:val="en-US"/>
        </w:rPr>
        <w:t>MASHELKAR, R. A. 2013. Inclusive Innovation: The Global Game Changer. Pune: CSIR-National Chemical Laboratory.</w:t>
      </w:r>
      <w:bookmarkEnd w:id="34"/>
    </w:p>
    <w:p w:rsidR="00305634" w:rsidRPr="007F34E8" w:rsidRDefault="00305634" w:rsidP="00305634">
      <w:pPr>
        <w:ind w:left="720" w:hanging="720"/>
        <w:rPr>
          <w:noProof/>
          <w:lang w:val="en-US"/>
        </w:rPr>
      </w:pPr>
      <w:bookmarkStart w:id="35" w:name="_ENREF_31"/>
      <w:r w:rsidRPr="007F34E8">
        <w:rPr>
          <w:noProof/>
          <w:lang w:val="en-US"/>
        </w:rPr>
        <w:t xml:space="preserve">MUSIOLIK, J. 2012. </w:t>
      </w:r>
      <w:r w:rsidRPr="007F34E8">
        <w:rPr>
          <w:i/>
          <w:noProof/>
          <w:lang w:val="en-US"/>
        </w:rPr>
        <w:t>Innovation system-building: on the role of actors, networks and resources. The case of stationary fuel cells in Germany.</w:t>
      </w:r>
      <w:r w:rsidRPr="007F34E8">
        <w:rPr>
          <w:noProof/>
          <w:lang w:val="en-US"/>
        </w:rPr>
        <w:t xml:space="preserve"> PhD, Eawag - Swiss Federal Institute of Aquatic Science and Technology , Universität Zürich.</w:t>
      </w:r>
      <w:bookmarkEnd w:id="35"/>
    </w:p>
    <w:p w:rsidR="00305634" w:rsidRPr="007F34E8" w:rsidRDefault="00305634" w:rsidP="00305634">
      <w:pPr>
        <w:ind w:left="720" w:hanging="720"/>
        <w:rPr>
          <w:noProof/>
          <w:lang w:val="en-US"/>
        </w:rPr>
      </w:pPr>
      <w:bookmarkStart w:id="36" w:name="_ENREF_32"/>
      <w:r w:rsidRPr="007F34E8">
        <w:rPr>
          <w:noProof/>
          <w:lang w:val="en-US"/>
        </w:rPr>
        <w:t xml:space="preserve">PENROSE, E. 1959. </w:t>
      </w:r>
      <w:r w:rsidRPr="007F34E8">
        <w:rPr>
          <w:i/>
          <w:noProof/>
          <w:lang w:val="en-US"/>
        </w:rPr>
        <w:t xml:space="preserve">The Theory of the Growth of the Firm, </w:t>
      </w:r>
      <w:r w:rsidRPr="007F34E8">
        <w:rPr>
          <w:noProof/>
          <w:lang w:val="en-US"/>
        </w:rPr>
        <w:t>Oxford, Basil Blackwell.</w:t>
      </w:r>
      <w:bookmarkEnd w:id="36"/>
    </w:p>
    <w:p w:rsidR="00305634" w:rsidRPr="007F34E8" w:rsidRDefault="00305634" w:rsidP="00305634">
      <w:pPr>
        <w:ind w:left="720" w:hanging="720"/>
        <w:rPr>
          <w:noProof/>
          <w:lang w:val="en-US"/>
        </w:rPr>
      </w:pPr>
      <w:bookmarkStart w:id="37" w:name="_ENREF_33"/>
      <w:r w:rsidRPr="007F34E8">
        <w:rPr>
          <w:noProof/>
          <w:lang w:val="en-US"/>
        </w:rPr>
        <w:t xml:space="preserve">PIETROBELLI, C. &amp; RABELLOTTI, R. 2011. Global Value Chains Meet Innovation Systems: Are There Learning Opportunities for Developing Countries? </w:t>
      </w:r>
      <w:r w:rsidRPr="007F34E8">
        <w:rPr>
          <w:i/>
          <w:noProof/>
          <w:lang w:val="en-US"/>
        </w:rPr>
        <w:t>World Development,</w:t>
      </w:r>
      <w:r w:rsidRPr="007F34E8">
        <w:rPr>
          <w:noProof/>
          <w:lang w:val="en-US"/>
        </w:rPr>
        <w:t xml:space="preserve"> 39</w:t>
      </w:r>
      <w:r w:rsidRPr="007F34E8">
        <w:rPr>
          <w:b/>
          <w:noProof/>
          <w:lang w:val="en-US"/>
        </w:rPr>
        <w:t>,</w:t>
      </w:r>
      <w:r w:rsidRPr="007F34E8">
        <w:rPr>
          <w:noProof/>
          <w:lang w:val="en-US"/>
        </w:rPr>
        <w:t xml:space="preserve"> 1261–1269.</w:t>
      </w:r>
      <w:bookmarkEnd w:id="37"/>
    </w:p>
    <w:p w:rsidR="00305634" w:rsidRPr="007F34E8" w:rsidRDefault="00305634" w:rsidP="00305634">
      <w:pPr>
        <w:ind w:left="720" w:hanging="720"/>
        <w:rPr>
          <w:noProof/>
          <w:lang w:val="en-US"/>
        </w:rPr>
      </w:pPr>
      <w:bookmarkStart w:id="38" w:name="_ENREF_34"/>
      <w:r w:rsidRPr="007F34E8">
        <w:rPr>
          <w:noProof/>
          <w:lang w:val="en-US"/>
        </w:rPr>
        <w:t xml:space="preserve">PRAHALAD, C. K. &amp; HAMEL, G. 1990. The core competencies of the Corporation. </w:t>
      </w:r>
      <w:r w:rsidRPr="007F34E8">
        <w:rPr>
          <w:i/>
          <w:noProof/>
          <w:lang w:val="en-US"/>
        </w:rPr>
        <w:t>Harvard Business Review,</w:t>
      </w:r>
      <w:r w:rsidRPr="007F34E8">
        <w:rPr>
          <w:noProof/>
          <w:lang w:val="en-US"/>
        </w:rPr>
        <w:t xml:space="preserve"> 68.</w:t>
      </w:r>
      <w:bookmarkEnd w:id="38"/>
    </w:p>
    <w:p w:rsidR="00305634" w:rsidRPr="007F34E8" w:rsidRDefault="00305634" w:rsidP="00305634">
      <w:pPr>
        <w:ind w:left="720" w:hanging="720"/>
        <w:rPr>
          <w:noProof/>
          <w:lang w:val="en-US"/>
        </w:rPr>
      </w:pPr>
      <w:bookmarkStart w:id="39" w:name="_ENREF_35"/>
      <w:r w:rsidRPr="007F34E8">
        <w:rPr>
          <w:noProof/>
          <w:lang w:val="en-US"/>
        </w:rPr>
        <w:t xml:space="preserve">PRAHALAD, C. K. &amp; HART, S. L. 2002. The fortune at the bottom of the pyramid. </w:t>
      </w:r>
      <w:r w:rsidRPr="007F34E8">
        <w:rPr>
          <w:i/>
          <w:noProof/>
          <w:lang w:val="en-US"/>
        </w:rPr>
        <w:t>Strategy+Busines,</w:t>
      </w:r>
      <w:r w:rsidRPr="007F34E8">
        <w:rPr>
          <w:noProof/>
          <w:lang w:val="en-US"/>
        </w:rPr>
        <w:t xml:space="preserve"> First Quarter</w:t>
      </w:r>
      <w:r w:rsidRPr="007F34E8">
        <w:rPr>
          <w:b/>
          <w:noProof/>
          <w:lang w:val="en-US"/>
        </w:rPr>
        <w:t>,</w:t>
      </w:r>
      <w:r w:rsidRPr="007F34E8">
        <w:rPr>
          <w:noProof/>
          <w:lang w:val="en-US"/>
        </w:rPr>
        <w:t xml:space="preserve"> 2 -14.</w:t>
      </w:r>
      <w:bookmarkEnd w:id="39"/>
    </w:p>
    <w:p w:rsidR="00305634" w:rsidRPr="007F34E8" w:rsidRDefault="00305634" w:rsidP="00305634">
      <w:pPr>
        <w:ind w:left="720" w:hanging="720"/>
        <w:rPr>
          <w:noProof/>
          <w:lang w:val="en-US"/>
        </w:rPr>
      </w:pPr>
      <w:bookmarkStart w:id="40" w:name="_ENREF_36"/>
      <w:r w:rsidRPr="007F34E8">
        <w:rPr>
          <w:noProof/>
          <w:lang w:val="en-US"/>
        </w:rPr>
        <w:t xml:space="preserve">PRATT, M. G. 2009. For the Lack of A Boilerplate: Tips on Writing Up (and Reviewing) Qualitative Research. </w:t>
      </w:r>
      <w:r w:rsidRPr="007F34E8">
        <w:rPr>
          <w:i/>
          <w:noProof/>
          <w:lang w:val="en-US"/>
        </w:rPr>
        <w:t>Academy of Management Journal,</w:t>
      </w:r>
      <w:r w:rsidRPr="007F34E8">
        <w:rPr>
          <w:noProof/>
          <w:lang w:val="en-US"/>
        </w:rPr>
        <w:t xml:space="preserve"> 52</w:t>
      </w:r>
      <w:r w:rsidRPr="007F34E8">
        <w:rPr>
          <w:b/>
          <w:noProof/>
          <w:lang w:val="en-US"/>
        </w:rPr>
        <w:t>,</w:t>
      </w:r>
      <w:r w:rsidRPr="007F34E8">
        <w:rPr>
          <w:noProof/>
          <w:lang w:val="en-US"/>
        </w:rPr>
        <w:t xml:space="preserve"> 856-862.</w:t>
      </w:r>
      <w:bookmarkEnd w:id="40"/>
    </w:p>
    <w:p w:rsidR="00305634" w:rsidRPr="007F34E8" w:rsidRDefault="00305634" w:rsidP="00305634">
      <w:pPr>
        <w:ind w:left="720" w:hanging="720"/>
        <w:rPr>
          <w:noProof/>
          <w:lang w:val="en-US"/>
        </w:rPr>
      </w:pPr>
      <w:bookmarkStart w:id="41" w:name="_ENREF_37"/>
      <w:r w:rsidRPr="007F34E8">
        <w:rPr>
          <w:noProof/>
          <w:lang w:val="en-US"/>
        </w:rPr>
        <w:t xml:space="preserve">SIMANIS, E. &amp; HART, S. 2008. </w:t>
      </w:r>
      <w:r w:rsidRPr="007F34E8">
        <w:rPr>
          <w:i/>
          <w:noProof/>
          <w:lang w:val="en-US"/>
        </w:rPr>
        <w:t>The Base of the Pyramid Protocol: Toward Next Generation BoP Strategy</w:t>
      </w:r>
      <w:r w:rsidRPr="007F34E8">
        <w:rPr>
          <w:noProof/>
          <w:lang w:val="en-US"/>
        </w:rPr>
        <w:t>, Center for Sustainable Global Enterprise, Cornell University.</w:t>
      </w:r>
      <w:bookmarkEnd w:id="41"/>
    </w:p>
    <w:p w:rsidR="00305634" w:rsidRPr="007F34E8" w:rsidRDefault="00305634" w:rsidP="00305634">
      <w:pPr>
        <w:ind w:left="720" w:hanging="720"/>
        <w:rPr>
          <w:noProof/>
          <w:lang w:val="en-US"/>
        </w:rPr>
      </w:pPr>
      <w:bookmarkStart w:id="42" w:name="_ENREF_38"/>
      <w:r w:rsidRPr="007F34E8">
        <w:rPr>
          <w:noProof/>
        </w:rPr>
        <w:t xml:space="preserve">SIMANIS, E., HART, S. &amp; DUKE, D. 2008. </w:t>
      </w:r>
      <w:r w:rsidRPr="007F34E8">
        <w:rPr>
          <w:noProof/>
          <w:lang w:val="en-US"/>
        </w:rPr>
        <w:t xml:space="preserve">The Base of the Pyramid Protocol: Beyond “Basic Needs” Business Strategies. </w:t>
      </w:r>
      <w:r w:rsidRPr="007F34E8">
        <w:rPr>
          <w:i/>
          <w:noProof/>
          <w:lang w:val="en-US"/>
        </w:rPr>
        <w:t>Innovations: Technology, Governance, Globalization,</w:t>
      </w:r>
      <w:r w:rsidRPr="007F34E8">
        <w:rPr>
          <w:noProof/>
          <w:lang w:val="en-US"/>
        </w:rPr>
        <w:t xml:space="preserve"> 3</w:t>
      </w:r>
      <w:r w:rsidRPr="007F34E8">
        <w:rPr>
          <w:b/>
          <w:noProof/>
          <w:lang w:val="en-US"/>
        </w:rPr>
        <w:t>,</w:t>
      </w:r>
      <w:r w:rsidRPr="007F34E8">
        <w:rPr>
          <w:noProof/>
          <w:lang w:val="en-US"/>
        </w:rPr>
        <w:t xml:space="preserve"> 57-84.</w:t>
      </w:r>
      <w:bookmarkEnd w:id="42"/>
    </w:p>
    <w:p w:rsidR="00305634" w:rsidRPr="007F34E8" w:rsidRDefault="00305634" w:rsidP="00305634">
      <w:pPr>
        <w:ind w:left="720" w:hanging="720"/>
        <w:rPr>
          <w:noProof/>
          <w:lang w:val="en-US"/>
        </w:rPr>
      </w:pPr>
      <w:bookmarkStart w:id="43" w:name="_ENREF_39"/>
      <w:r w:rsidRPr="007F34E8">
        <w:rPr>
          <w:noProof/>
          <w:lang w:val="en-US"/>
        </w:rPr>
        <w:t xml:space="preserve">STANLEY, L. &amp; TEMPLE, B. 2008. Narrative methodologies: subjects, silences, re-readings and analyses. </w:t>
      </w:r>
      <w:r w:rsidRPr="007F34E8">
        <w:rPr>
          <w:i/>
          <w:noProof/>
          <w:lang w:val="en-US"/>
        </w:rPr>
        <w:t>Qualitative Research,</w:t>
      </w:r>
      <w:r w:rsidRPr="007F34E8">
        <w:rPr>
          <w:noProof/>
          <w:lang w:val="en-US"/>
        </w:rPr>
        <w:t xml:space="preserve"> 8</w:t>
      </w:r>
      <w:r w:rsidRPr="007F34E8">
        <w:rPr>
          <w:b/>
          <w:noProof/>
          <w:lang w:val="en-US"/>
        </w:rPr>
        <w:t>,</w:t>
      </w:r>
      <w:r w:rsidRPr="007F34E8">
        <w:rPr>
          <w:noProof/>
          <w:lang w:val="en-US"/>
        </w:rPr>
        <w:t xml:space="preserve"> 275-281.</w:t>
      </w:r>
      <w:bookmarkEnd w:id="43"/>
    </w:p>
    <w:p w:rsidR="00305634" w:rsidRPr="007F34E8" w:rsidRDefault="00305634" w:rsidP="00305634">
      <w:pPr>
        <w:ind w:left="720" w:hanging="720"/>
        <w:rPr>
          <w:noProof/>
          <w:lang w:val="en-US"/>
        </w:rPr>
      </w:pPr>
      <w:bookmarkStart w:id="44" w:name="_ENREF_40"/>
      <w:r w:rsidRPr="007F34E8">
        <w:rPr>
          <w:noProof/>
          <w:lang w:val="en-US"/>
        </w:rPr>
        <w:t xml:space="preserve">SUURS, R. A. A., HEKKERT, M. P., KIEBOOM, S. &amp; SMITS, R. E. H. M. 2010. Understanding the formative stage of technological innovation system development: The case of natural gas as an automotive fuel. </w:t>
      </w:r>
      <w:r w:rsidRPr="007F34E8">
        <w:rPr>
          <w:i/>
          <w:noProof/>
          <w:lang w:val="en-US"/>
        </w:rPr>
        <w:t>Energy Policy,</w:t>
      </w:r>
      <w:r w:rsidRPr="007F34E8">
        <w:rPr>
          <w:noProof/>
          <w:lang w:val="en-US"/>
        </w:rPr>
        <w:t xml:space="preserve"> 38</w:t>
      </w:r>
      <w:r w:rsidRPr="007F34E8">
        <w:rPr>
          <w:b/>
          <w:noProof/>
          <w:lang w:val="en-US"/>
        </w:rPr>
        <w:t>,</w:t>
      </w:r>
      <w:r w:rsidRPr="007F34E8">
        <w:rPr>
          <w:noProof/>
          <w:lang w:val="en-US"/>
        </w:rPr>
        <w:t xml:space="preserve"> 419-431.</w:t>
      </w:r>
      <w:bookmarkEnd w:id="44"/>
    </w:p>
    <w:p w:rsidR="00305634" w:rsidRPr="007F34E8" w:rsidRDefault="00305634" w:rsidP="00305634">
      <w:pPr>
        <w:ind w:left="720" w:hanging="720"/>
        <w:rPr>
          <w:noProof/>
          <w:lang w:val="en-US"/>
        </w:rPr>
      </w:pPr>
      <w:bookmarkStart w:id="45" w:name="_ENREF_41"/>
      <w:r w:rsidRPr="007F34E8">
        <w:rPr>
          <w:noProof/>
          <w:lang w:val="en-US"/>
        </w:rPr>
        <w:t xml:space="preserve">TUKKER, A., COHEN, M. J., HUBACEK, K. &amp; MONT, O. 2010. Sustainable Consumption and Production. </w:t>
      </w:r>
      <w:r w:rsidRPr="007F34E8">
        <w:rPr>
          <w:i/>
          <w:noProof/>
          <w:lang w:val="en-US"/>
        </w:rPr>
        <w:t>Journal of Industrial Ecology,</w:t>
      </w:r>
      <w:r w:rsidRPr="007F34E8">
        <w:rPr>
          <w:noProof/>
          <w:lang w:val="en-US"/>
        </w:rPr>
        <w:t xml:space="preserve"> 14</w:t>
      </w:r>
      <w:r w:rsidRPr="007F34E8">
        <w:rPr>
          <w:b/>
          <w:noProof/>
          <w:lang w:val="en-US"/>
        </w:rPr>
        <w:t>,</w:t>
      </w:r>
      <w:r w:rsidRPr="007F34E8">
        <w:rPr>
          <w:noProof/>
          <w:lang w:val="en-US"/>
        </w:rPr>
        <w:t xml:space="preserve"> 1-3.</w:t>
      </w:r>
      <w:bookmarkEnd w:id="45"/>
    </w:p>
    <w:p w:rsidR="00305634" w:rsidRPr="007F34E8" w:rsidRDefault="00305634" w:rsidP="00305634">
      <w:pPr>
        <w:ind w:left="720" w:hanging="720"/>
        <w:rPr>
          <w:noProof/>
          <w:lang w:val="en-US"/>
        </w:rPr>
      </w:pPr>
      <w:bookmarkStart w:id="46" w:name="_ENREF_42"/>
      <w:r w:rsidRPr="007F34E8">
        <w:rPr>
          <w:noProof/>
          <w:lang w:val="en-US"/>
        </w:rPr>
        <w:t xml:space="preserve">VAN ALPHEN, K. 2011. </w:t>
      </w:r>
      <w:r w:rsidRPr="007F34E8">
        <w:rPr>
          <w:i/>
          <w:noProof/>
          <w:lang w:val="en-US"/>
        </w:rPr>
        <w:t>Accelerating the development and deployment of carbon capture and storage technologies : an innovation system perspective.</w:t>
      </w:r>
      <w:r w:rsidRPr="007F34E8">
        <w:rPr>
          <w:noProof/>
          <w:lang w:val="en-US"/>
        </w:rPr>
        <w:t xml:space="preserve"> PhD, Utrecht University.</w:t>
      </w:r>
      <w:bookmarkEnd w:id="46"/>
    </w:p>
    <w:p w:rsidR="00305634" w:rsidRPr="007F34E8" w:rsidRDefault="00305634" w:rsidP="00305634">
      <w:pPr>
        <w:ind w:left="720" w:hanging="720"/>
        <w:rPr>
          <w:noProof/>
          <w:lang w:val="en-US"/>
        </w:rPr>
      </w:pPr>
      <w:bookmarkStart w:id="47" w:name="_ENREF_43"/>
      <w:r w:rsidRPr="007F34E8">
        <w:rPr>
          <w:noProof/>
          <w:lang w:val="en-US"/>
        </w:rPr>
        <w:t xml:space="preserve">WALZ, R. 2011. Competences for Green Development and Leapfrogging: The Case of Newly Industrializing Countries. </w:t>
      </w:r>
      <w:r w:rsidRPr="00305634">
        <w:rPr>
          <w:i/>
          <w:noProof/>
          <w:lang w:val="de-DE"/>
        </w:rPr>
        <w:t>In:</w:t>
      </w:r>
      <w:r w:rsidRPr="00305634">
        <w:rPr>
          <w:noProof/>
          <w:lang w:val="de-DE"/>
        </w:rPr>
        <w:t xml:space="preserve"> BLEISCHWITZ, R., WELFENS, P. J. J. &amp; ZHANG, Z. (eds.) </w:t>
      </w:r>
      <w:r w:rsidRPr="007F34E8">
        <w:rPr>
          <w:i/>
          <w:noProof/>
          <w:lang w:val="en-US"/>
        </w:rPr>
        <w:t>International Economics of Resource Efficiency.</w:t>
      </w:r>
      <w:r w:rsidRPr="007F34E8">
        <w:rPr>
          <w:noProof/>
          <w:lang w:val="en-US"/>
        </w:rPr>
        <w:t xml:space="preserve"> Physica-Verlag HD.</w:t>
      </w:r>
      <w:bookmarkEnd w:id="47"/>
    </w:p>
    <w:p w:rsidR="00305634" w:rsidRPr="007F34E8" w:rsidRDefault="00305634" w:rsidP="00305634">
      <w:pPr>
        <w:rPr>
          <w:noProof/>
          <w:lang w:val="en-US"/>
        </w:rPr>
      </w:pPr>
    </w:p>
    <w:p w:rsidR="00944982" w:rsidRPr="00305634" w:rsidRDefault="00002FE5" w:rsidP="00E52AF9">
      <w:pPr>
        <w:rPr>
          <w:rFonts w:asciiTheme="minorHAnsi" w:hAnsiTheme="minorHAnsi"/>
          <w:lang w:val="en-GB"/>
        </w:rPr>
      </w:pPr>
      <w:r w:rsidRPr="007F34E8">
        <w:rPr>
          <w:rFonts w:asciiTheme="minorHAnsi" w:hAnsiTheme="minorHAnsi"/>
          <w:lang w:val="en-GB"/>
        </w:rPr>
        <w:fldChar w:fldCharType="end"/>
      </w:r>
    </w:p>
    <w:p w:rsidR="00CD6E7C" w:rsidRPr="00305634" w:rsidRDefault="00CD6E7C">
      <w:pPr>
        <w:spacing w:after="200" w:line="276" w:lineRule="auto"/>
        <w:rPr>
          <w:rFonts w:asciiTheme="minorHAnsi" w:hAnsiTheme="minorHAnsi"/>
          <w:lang w:val="en-GB"/>
        </w:rPr>
      </w:pPr>
      <w:r w:rsidRPr="00305634">
        <w:rPr>
          <w:rFonts w:asciiTheme="minorHAnsi" w:hAnsiTheme="minorHAnsi"/>
          <w:lang w:val="en-GB"/>
        </w:rPr>
        <w:br w:type="page"/>
      </w:r>
    </w:p>
    <w:p w:rsidR="00CD6E7C" w:rsidRPr="00305634" w:rsidRDefault="00CD6E7C" w:rsidP="00CD6E7C">
      <w:pPr>
        <w:pStyle w:val="Body"/>
        <w:rPr>
          <w:rFonts w:asciiTheme="minorHAnsi" w:hAnsiTheme="minorHAnsi"/>
          <w:b/>
          <w:color w:val="C00000"/>
          <w:sz w:val="24"/>
        </w:rPr>
      </w:pPr>
      <w:r w:rsidRPr="00305634">
        <w:rPr>
          <w:rFonts w:asciiTheme="minorHAnsi" w:hAnsiTheme="minorHAnsi"/>
          <w:b/>
          <w:color w:val="C00000"/>
          <w:sz w:val="24"/>
        </w:rPr>
        <w:t xml:space="preserve">Annex 1. Selected </w:t>
      </w:r>
      <w:proofErr w:type="spellStart"/>
      <w:r w:rsidRPr="00305634">
        <w:rPr>
          <w:rFonts w:asciiTheme="minorHAnsi" w:hAnsiTheme="minorHAnsi"/>
          <w:b/>
          <w:color w:val="C00000"/>
          <w:sz w:val="24"/>
        </w:rPr>
        <w:t>BoP</w:t>
      </w:r>
      <w:proofErr w:type="spellEnd"/>
      <w:r w:rsidRPr="00305634">
        <w:rPr>
          <w:rFonts w:asciiTheme="minorHAnsi" w:hAnsiTheme="minorHAnsi"/>
          <w:b/>
          <w:color w:val="C00000"/>
          <w:sz w:val="24"/>
        </w:rPr>
        <w:t xml:space="preserve"> Studies</w:t>
      </w:r>
    </w:p>
    <w:p w:rsidR="00CD6E7C" w:rsidRPr="00305634" w:rsidRDefault="00CD6E7C" w:rsidP="00CD6E7C">
      <w:pPr>
        <w:pStyle w:val="Body"/>
        <w:rPr>
          <w:rFonts w:asciiTheme="minorHAnsi" w:hAnsiTheme="minorHAnsi"/>
          <w:b/>
        </w:rPr>
      </w:pPr>
    </w:p>
    <w:p w:rsidR="00CD6E7C" w:rsidRPr="00305634" w:rsidRDefault="00CD6E7C" w:rsidP="00CD6E7C">
      <w:pPr>
        <w:pStyle w:val="Body"/>
        <w:rPr>
          <w:rFonts w:asciiTheme="minorHAnsi" w:hAnsiTheme="minorHAnsi"/>
          <w:b/>
          <w:color w:val="C00000"/>
        </w:rPr>
      </w:pPr>
      <w:r w:rsidRPr="00305634">
        <w:rPr>
          <w:rFonts w:asciiTheme="minorHAnsi" w:hAnsiTheme="minorHAnsi"/>
          <w:b/>
          <w:color w:val="C00000"/>
        </w:rPr>
        <w:t>Utrecht University / BOP Centre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4"/>
        <w:gridCol w:w="3434"/>
        <w:gridCol w:w="975"/>
        <w:gridCol w:w="1753"/>
      </w:tblGrid>
      <w:tr w:rsidR="00CD6E7C" w:rsidRPr="00305634" w:rsidTr="00EF220A">
        <w:trPr>
          <w:trHeight w:val="301"/>
        </w:trPr>
        <w:tc>
          <w:tcPr>
            <w:tcW w:w="1639" w:type="pct"/>
            <w:shd w:val="clear" w:color="auto" w:fill="FFB953"/>
            <w:hideMark/>
          </w:tcPr>
          <w:p w:rsidR="00CD6E7C" w:rsidRPr="007F34E8" w:rsidRDefault="00CD6E7C" w:rsidP="00EE5B68">
            <w:pPr>
              <w:rPr>
                <w:rFonts w:asciiTheme="minorHAnsi" w:eastAsia="Times New Roman" w:hAnsiTheme="minorHAnsi"/>
                <w:b/>
                <w:bCs/>
                <w:color w:val="000000"/>
                <w:sz w:val="18"/>
              </w:rPr>
            </w:pPr>
            <w:r w:rsidRPr="00305634">
              <w:rPr>
                <w:rFonts w:asciiTheme="minorHAnsi" w:eastAsia="Times New Roman" w:hAnsiTheme="minorHAnsi"/>
                <w:b/>
                <w:bCs/>
                <w:color w:val="000000"/>
                <w:sz w:val="18"/>
                <w:szCs w:val="22"/>
              </w:rPr>
              <w:t>Author</w:t>
            </w:r>
          </w:p>
        </w:tc>
        <w:tc>
          <w:tcPr>
            <w:tcW w:w="1873" w:type="pct"/>
            <w:shd w:val="clear" w:color="auto" w:fill="auto"/>
            <w:hideMark/>
          </w:tcPr>
          <w:p w:rsidR="00CD6E7C" w:rsidRPr="00305634" w:rsidRDefault="00CD6E7C" w:rsidP="00EE5B68">
            <w:pPr>
              <w:rPr>
                <w:rFonts w:asciiTheme="minorHAnsi" w:eastAsia="Times New Roman" w:hAnsiTheme="minorHAnsi"/>
                <w:b/>
                <w:bCs/>
                <w:color w:val="000000"/>
                <w:sz w:val="18"/>
              </w:rPr>
            </w:pPr>
            <w:proofErr w:type="spellStart"/>
            <w:r w:rsidRPr="00305634">
              <w:rPr>
                <w:rFonts w:asciiTheme="minorHAnsi" w:eastAsia="Times New Roman" w:hAnsiTheme="minorHAnsi"/>
                <w:b/>
                <w:bCs/>
                <w:color w:val="000000"/>
                <w:sz w:val="18"/>
                <w:szCs w:val="22"/>
              </w:rPr>
              <w:t>Title</w:t>
            </w:r>
            <w:proofErr w:type="spellEnd"/>
          </w:p>
        </w:tc>
        <w:tc>
          <w:tcPr>
            <w:tcW w:w="532" w:type="pct"/>
            <w:shd w:val="clear" w:color="auto" w:fill="auto"/>
            <w:hideMark/>
          </w:tcPr>
          <w:p w:rsidR="00CD6E7C" w:rsidRPr="00305634" w:rsidRDefault="00CD6E7C" w:rsidP="00EE5B68">
            <w:pPr>
              <w:rPr>
                <w:rFonts w:asciiTheme="minorHAnsi" w:eastAsia="Times New Roman" w:hAnsiTheme="minorHAnsi"/>
                <w:b/>
                <w:bCs/>
                <w:color w:val="000000"/>
                <w:sz w:val="18"/>
              </w:rPr>
            </w:pPr>
            <w:proofErr w:type="spellStart"/>
            <w:r w:rsidRPr="00305634">
              <w:rPr>
                <w:rFonts w:asciiTheme="minorHAnsi" w:eastAsia="Times New Roman" w:hAnsiTheme="minorHAnsi"/>
                <w:b/>
                <w:bCs/>
                <w:color w:val="000000"/>
                <w:sz w:val="18"/>
                <w:szCs w:val="22"/>
              </w:rPr>
              <w:t>Year</w:t>
            </w:r>
            <w:proofErr w:type="spellEnd"/>
          </w:p>
        </w:tc>
        <w:tc>
          <w:tcPr>
            <w:tcW w:w="956" w:type="pct"/>
            <w:shd w:val="clear" w:color="auto" w:fill="auto"/>
            <w:hideMark/>
          </w:tcPr>
          <w:p w:rsidR="00CD6E7C" w:rsidRPr="00305634" w:rsidRDefault="00CD6E7C" w:rsidP="00EE5B68">
            <w:pPr>
              <w:rPr>
                <w:rFonts w:asciiTheme="minorHAnsi" w:eastAsia="Times New Roman" w:hAnsiTheme="minorHAnsi"/>
                <w:b/>
                <w:bCs/>
                <w:color w:val="000000"/>
                <w:sz w:val="18"/>
              </w:rPr>
            </w:pPr>
            <w:r w:rsidRPr="00305634">
              <w:rPr>
                <w:rFonts w:asciiTheme="minorHAnsi" w:eastAsia="Times New Roman" w:hAnsiTheme="minorHAnsi"/>
                <w:b/>
                <w:bCs/>
                <w:color w:val="000000"/>
                <w:sz w:val="18"/>
                <w:szCs w:val="22"/>
              </w:rPr>
              <w:t>Subject</w:t>
            </w:r>
          </w:p>
        </w:tc>
      </w:tr>
      <w:tr w:rsidR="00CD6E7C" w:rsidRPr="005F345D" w:rsidTr="00EF220A">
        <w:trPr>
          <w:trHeight w:val="843"/>
        </w:trPr>
        <w:tc>
          <w:tcPr>
            <w:tcW w:w="1639" w:type="pct"/>
            <w:shd w:val="clear" w:color="auto" w:fill="FFB953"/>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Benjamin van der Hilst</w:t>
            </w:r>
          </w:p>
        </w:tc>
        <w:tc>
          <w:tcPr>
            <w:tcW w:w="1873" w:type="pct"/>
            <w:shd w:val="clear" w:color="auto" w:fill="auto"/>
            <w:hideMark/>
          </w:tcPr>
          <w:p w:rsidR="00CD6E7C" w:rsidRPr="00305634" w:rsidRDefault="00CD6E7C" w:rsidP="00EE5B68">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 xml:space="preserve">Inclusive </w:t>
            </w:r>
            <w:r w:rsidR="00BF66AB" w:rsidRPr="00305634">
              <w:rPr>
                <w:rFonts w:asciiTheme="minorHAnsi" w:eastAsia="Times New Roman" w:hAnsiTheme="minorHAnsi"/>
                <w:color w:val="000000"/>
                <w:sz w:val="18"/>
                <w:szCs w:val="22"/>
                <w:lang w:val="en-US"/>
              </w:rPr>
              <w:t>I</w:t>
            </w:r>
            <w:r w:rsidRPr="00305634">
              <w:rPr>
                <w:rFonts w:asciiTheme="minorHAnsi" w:eastAsia="Times New Roman" w:hAnsiTheme="minorHAnsi"/>
                <w:color w:val="000000"/>
                <w:sz w:val="18"/>
                <w:szCs w:val="22"/>
                <w:lang w:val="en-US"/>
              </w:rPr>
              <w:t xml:space="preserve">nnovation </w:t>
            </w:r>
            <w:r w:rsidR="00BF66AB" w:rsidRPr="00305634">
              <w:rPr>
                <w:rFonts w:asciiTheme="minorHAnsi" w:eastAsia="Times New Roman" w:hAnsiTheme="minorHAnsi"/>
                <w:color w:val="000000"/>
                <w:sz w:val="18"/>
                <w:szCs w:val="22"/>
                <w:lang w:val="en-US"/>
              </w:rPr>
              <w:t>S</w:t>
            </w:r>
            <w:r w:rsidRPr="00305634">
              <w:rPr>
                <w:rFonts w:asciiTheme="minorHAnsi" w:eastAsia="Times New Roman" w:hAnsiTheme="minorHAnsi"/>
                <w:color w:val="000000"/>
                <w:sz w:val="18"/>
                <w:szCs w:val="22"/>
                <w:lang w:val="en-US"/>
              </w:rPr>
              <w:t>ystems</w:t>
            </w:r>
            <w:r w:rsidR="00BF66AB" w:rsidRPr="00305634">
              <w:rPr>
                <w:rFonts w:asciiTheme="minorHAnsi" w:eastAsia="Times New Roman" w:hAnsiTheme="minorHAnsi"/>
                <w:color w:val="000000"/>
                <w:sz w:val="18"/>
                <w:szCs w:val="22"/>
                <w:lang w:val="en-US"/>
              </w:rPr>
              <w:t>:</w:t>
            </w:r>
          </w:p>
          <w:p w:rsidR="00CD6E7C" w:rsidRPr="007F34E8" w:rsidRDefault="00CD6E7C" w:rsidP="00EE5B68">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How innovation intermediaries can strengthen the innovation system</w:t>
            </w:r>
            <w:r w:rsidR="00BF66AB" w:rsidRPr="00305634">
              <w:rPr>
                <w:rFonts w:asciiTheme="minorHAnsi" w:eastAsia="Times New Roman" w:hAnsiTheme="minorHAnsi"/>
                <w:color w:val="000000"/>
                <w:sz w:val="18"/>
                <w:szCs w:val="22"/>
                <w:lang w:val="en-US"/>
              </w:rPr>
              <w:t>.</w:t>
            </w:r>
          </w:p>
          <w:p w:rsidR="00CD6E7C" w:rsidRPr="007F34E8" w:rsidRDefault="00CD6E7C" w:rsidP="00EE5B68">
            <w:pPr>
              <w:rPr>
                <w:rFonts w:asciiTheme="minorHAnsi" w:eastAsia="Times New Roman" w:hAnsiTheme="minorHAnsi"/>
                <w:color w:val="000000"/>
                <w:sz w:val="18"/>
                <w:lang w:val="en-US"/>
              </w:rPr>
            </w:pPr>
          </w:p>
        </w:tc>
        <w:tc>
          <w:tcPr>
            <w:tcW w:w="532"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2012</w:t>
            </w:r>
          </w:p>
        </w:tc>
        <w:tc>
          <w:tcPr>
            <w:tcW w:w="956" w:type="pct"/>
            <w:shd w:val="clear" w:color="auto" w:fill="auto"/>
            <w:hideMark/>
          </w:tcPr>
          <w:p w:rsidR="00CD6E7C" w:rsidRPr="00305634" w:rsidRDefault="00CD6E7C" w:rsidP="00EE5B68">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Agro-food sector in Vietnam</w:t>
            </w:r>
          </w:p>
        </w:tc>
      </w:tr>
    </w:tbl>
    <w:p w:rsidR="00CD6E7C" w:rsidRPr="00305634" w:rsidRDefault="00CD6E7C" w:rsidP="00CD6E7C">
      <w:pPr>
        <w:pStyle w:val="Body"/>
        <w:rPr>
          <w:rFonts w:asciiTheme="minorHAnsi" w:hAnsiTheme="minorHAnsi"/>
        </w:rPr>
      </w:pPr>
    </w:p>
    <w:p w:rsidR="00CD6E7C" w:rsidRPr="00305634" w:rsidRDefault="00CD6E7C" w:rsidP="00CD6E7C">
      <w:pPr>
        <w:pStyle w:val="Body"/>
        <w:rPr>
          <w:rFonts w:asciiTheme="minorHAnsi" w:hAnsiTheme="minorHAnsi"/>
          <w:b/>
          <w:color w:val="C00000"/>
        </w:rPr>
      </w:pPr>
      <w:r w:rsidRPr="00305634">
        <w:rPr>
          <w:rFonts w:asciiTheme="minorHAnsi" w:hAnsiTheme="minorHAnsi"/>
          <w:b/>
          <w:color w:val="C00000"/>
        </w:rPr>
        <w:t>TU Delft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4"/>
        <w:gridCol w:w="3434"/>
        <w:gridCol w:w="975"/>
        <w:gridCol w:w="1753"/>
      </w:tblGrid>
      <w:tr w:rsidR="00CD6E7C" w:rsidRPr="00305634" w:rsidTr="00EF220A">
        <w:trPr>
          <w:trHeight w:val="301"/>
        </w:trPr>
        <w:tc>
          <w:tcPr>
            <w:tcW w:w="1639" w:type="pct"/>
            <w:shd w:val="clear" w:color="auto" w:fill="FFB953"/>
            <w:hideMark/>
          </w:tcPr>
          <w:p w:rsidR="00CD6E7C" w:rsidRPr="007F34E8" w:rsidRDefault="00CD6E7C" w:rsidP="00EE5B68">
            <w:pPr>
              <w:rPr>
                <w:rFonts w:asciiTheme="minorHAnsi" w:eastAsia="Times New Roman" w:hAnsiTheme="minorHAnsi"/>
                <w:b/>
                <w:bCs/>
                <w:color w:val="000000"/>
                <w:sz w:val="18"/>
              </w:rPr>
            </w:pPr>
            <w:r w:rsidRPr="00305634">
              <w:rPr>
                <w:rFonts w:asciiTheme="minorHAnsi" w:eastAsia="Times New Roman" w:hAnsiTheme="minorHAnsi"/>
                <w:b/>
                <w:bCs/>
                <w:color w:val="000000"/>
                <w:sz w:val="18"/>
                <w:szCs w:val="22"/>
              </w:rPr>
              <w:t>Author</w:t>
            </w:r>
            <w:r w:rsidR="00BF66AB" w:rsidRPr="00305634">
              <w:rPr>
                <w:rFonts w:asciiTheme="minorHAnsi" w:eastAsia="Times New Roman" w:hAnsiTheme="minorHAnsi"/>
                <w:b/>
                <w:bCs/>
                <w:color w:val="000000"/>
                <w:sz w:val="18"/>
                <w:szCs w:val="22"/>
              </w:rPr>
              <w:t>(s)</w:t>
            </w:r>
          </w:p>
        </w:tc>
        <w:tc>
          <w:tcPr>
            <w:tcW w:w="1873" w:type="pct"/>
            <w:shd w:val="clear" w:color="auto" w:fill="auto"/>
            <w:hideMark/>
          </w:tcPr>
          <w:p w:rsidR="00CD6E7C" w:rsidRPr="00305634" w:rsidRDefault="00CD6E7C" w:rsidP="00EE5B68">
            <w:pPr>
              <w:rPr>
                <w:rFonts w:asciiTheme="minorHAnsi" w:eastAsia="Times New Roman" w:hAnsiTheme="minorHAnsi"/>
                <w:b/>
                <w:bCs/>
                <w:color w:val="000000"/>
                <w:sz w:val="18"/>
              </w:rPr>
            </w:pPr>
            <w:proofErr w:type="spellStart"/>
            <w:r w:rsidRPr="00305634">
              <w:rPr>
                <w:rFonts w:asciiTheme="minorHAnsi" w:eastAsia="Times New Roman" w:hAnsiTheme="minorHAnsi"/>
                <w:b/>
                <w:bCs/>
                <w:color w:val="000000"/>
                <w:sz w:val="18"/>
                <w:szCs w:val="22"/>
              </w:rPr>
              <w:t>Title</w:t>
            </w:r>
            <w:proofErr w:type="spellEnd"/>
          </w:p>
        </w:tc>
        <w:tc>
          <w:tcPr>
            <w:tcW w:w="532" w:type="pct"/>
            <w:shd w:val="clear" w:color="auto" w:fill="auto"/>
            <w:hideMark/>
          </w:tcPr>
          <w:p w:rsidR="00CD6E7C" w:rsidRPr="00305634" w:rsidRDefault="00CD6E7C" w:rsidP="00EE5B68">
            <w:pPr>
              <w:rPr>
                <w:rFonts w:asciiTheme="minorHAnsi" w:eastAsia="Times New Roman" w:hAnsiTheme="minorHAnsi"/>
                <w:b/>
                <w:bCs/>
                <w:color w:val="000000"/>
                <w:sz w:val="18"/>
              </w:rPr>
            </w:pPr>
            <w:proofErr w:type="spellStart"/>
            <w:r w:rsidRPr="00305634">
              <w:rPr>
                <w:rFonts w:asciiTheme="minorHAnsi" w:eastAsia="Times New Roman" w:hAnsiTheme="minorHAnsi"/>
                <w:b/>
                <w:bCs/>
                <w:color w:val="000000"/>
                <w:sz w:val="18"/>
                <w:szCs w:val="22"/>
              </w:rPr>
              <w:t>Year</w:t>
            </w:r>
            <w:proofErr w:type="spellEnd"/>
          </w:p>
        </w:tc>
        <w:tc>
          <w:tcPr>
            <w:tcW w:w="956" w:type="pct"/>
            <w:shd w:val="clear" w:color="auto" w:fill="auto"/>
            <w:hideMark/>
          </w:tcPr>
          <w:p w:rsidR="00CD6E7C" w:rsidRPr="00305634" w:rsidRDefault="00CD6E7C" w:rsidP="00EE5B68">
            <w:pPr>
              <w:rPr>
                <w:rFonts w:asciiTheme="minorHAnsi" w:eastAsia="Times New Roman" w:hAnsiTheme="minorHAnsi"/>
                <w:b/>
                <w:bCs/>
                <w:color w:val="000000"/>
                <w:sz w:val="18"/>
              </w:rPr>
            </w:pPr>
            <w:r w:rsidRPr="00305634">
              <w:rPr>
                <w:rFonts w:asciiTheme="minorHAnsi" w:eastAsia="Times New Roman" w:hAnsiTheme="minorHAnsi"/>
                <w:b/>
                <w:bCs/>
                <w:color w:val="000000"/>
                <w:sz w:val="18"/>
                <w:szCs w:val="22"/>
              </w:rPr>
              <w:t>Subject</w:t>
            </w:r>
          </w:p>
        </w:tc>
      </w:tr>
      <w:tr w:rsidR="00CD6E7C" w:rsidRPr="00305634" w:rsidTr="00EF220A">
        <w:trPr>
          <w:trHeight w:val="960"/>
        </w:trPr>
        <w:tc>
          <w:tcPr>
            <w:tcW w:w="1639" w:type="pct"/>
            <w:shd w:val="clear" w:color="auto" w:fill="FFB953"/>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Christine van </w:t>
            </w:r>
            <w:proofErr w:type="spellStart"/>
            <w:r w:rsidRPr="00305634">
              <w:rPr>
                <w:rFonts w:asciiTheme="minorHAnsi" w:eastAsia="Times New Roman" w:hAnsiTheme="minorHAnsi"/>
                <w:color w:val="000000"/>
                <w:sz w:val="18"/>
                <w:szCs w:val="22"/>
              </w:rPr>
              <w:t>Zuijlen</w:t>
            </w:r>
            <w:proofErr w:type="spellEnd"/>
          </w:p>
        </w:tc>
        <w:tc>
          <w:tcPr>
            <w:tcW w:w="1873" w:type="pct"/>
            <w:shd w:val="clear" w:color="auto" w:fill="auto"/>
            <w:hideMark/>
          </w:tcPr>
          <w:p w:rsidR="00CD6E7C" w:rsidRPr="00305634" w:rsidRDefault="00CD6E7C" w:rsidP="00BF66AB">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 xml:space="preserve">Bottlenecks and </w:t>
            </w:r>
            <w:r w:rsidR="00BF66AB" w:rsidRPr="00305634">
              <w:rPr>
                <w:rFonts w:asciiTheme="minorHAnsi" w:eastAsia="Times New Roman" w:hAnsiTheme="minorHAnsi"/>
                <w:color w:val="000000"/>
                <w:sz w:val="18"/>
                <w:szCs w:val="22"/>
                <w:lang w:val="en-US"/>
              </w:rPr>
              <w:t xml:space="preserve">Facilitators </w:t>
            </w:r>
            <w:r w:rsidRPr="00305634">
              <w:rPr>
                <w:rFonts w:asciiTheme="minorHAnsi" w:eastAsia="Times New Roman" w:hAnsiTheme="minorHAnsi"/>
                <w:color w:val="000000"/>
                <w:sz w:val="18"/>
                <w:szCs w:val="22"/>
                <w:lang w:val="en-US"/>
              </w:rPr>
              <w:t xml:space="preserve">of the </w:t>
            </w:r>
            <w:r w:rsidR="00BF66AB" w:rsidRPr="00305634">
              <w:rPr>
                <w:rFonts w:asciiTheme="minorHAnsi" w:eastAsia="Times New Roman" w:hAnsiTheme="minorHAnsi"/>
                <w:color w:val="000000"/>
                <w:sz w:val="18"/>
                <w:szCs w:val="22"/>
                <w:lang w:val="en-US"/>
              </w:rPr>
              <w:t xml:space="preserve">Implementation </w:t>
            </w:r>
            <w:r w:rsidRPr="00305634">
              <w:rPr>
                <w:rFonts w:asciiTheme="minorHAnsi" w:eastAsia="Times New Roman" w:hAnsiTheme="minorHAnsi"/>
                <w:color w:val="000000"/>
                <w:sz w:val="18"/>
                <w:szCs w:val="22"/>
                <w:lang w:val="en-US"/>
              </w:rPr>
              <w:t xml:space="preserve">of the National Domestic Biogas </w:t>
            </w:r>
            <w:proofErr w:type="spellStart"/>
            <w:r w:rsidRPr="00305634">
              <w:rPr>
                <w:rFonts w:asciiTheme="minorHAnsi" w:eastAsia="Times New Roman" w:hAnsiTheme="minorHAnsi"/>
                <w:color w:val="000000"/>
                <w:sz w:val="18"/>
                <w:szCs w:val="22"/>
                <w:lang w:val="en-US"/>
              </w:rPr>
              <w:t>Programme</w:t>
            </w:r>
            <w:proofErr w:type="spellEnd"/>
            <w:r w:rsidRPr="00305634">
              <w:rPr>
                <w:rFonts w:asciiTheme="minorHAnsi" w:eastAsia="Times New Roman" w:hAnsiTheme="minorHAnsi"/>
                <w:color w:val="000000"/>
                <w:sz w:val="18"/>
                <w:szCs w:val="22"/>
                <w:lang w:val="en-US"/>
              </w:rPr>
              <w:t xml:space="preserve"> in Rwanda</w:t>
            </w:r>
            <w:r w:rsidR="00BF66AB" w:rsidRPr="00305634">
              <w:rPr>
                <w:rFonts w:asciiTheme="minorHAnsi" w:eastAsia="Times New Roman" w:hAnsiTheme="minorHAnsi"/>
                <w:color w:val="000000"/>
                <w:sz w:val="18"/>
                <w:szCs w:val="22"/>
                <w:lang w:val="en-US"/>
              </w:rPr>
              <w:t>.</w:t>
            </w:r>
          </w:p>
        </w:tc>
        <w:tc>
          <w:tcPr>
            <w:tcW w:w="532"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2011</w:t>
            </w:r>
          </w:p>
        </w:tc>
        <w:tc>
          <w:tcPr>
            <w:tcW w:w="956" w:type="pct"/>
            <w:shd w:val="clear" w:color="auto" w:fill="auto"/>
            <w:hideMark/>
          </w:tcPr>
          <w:p w:rsidR="00CD6E7C" w:rsidRPr="00305634" w:rsidRDefault="00CD6E7C" w:rsidP="00EE5B68">
            <w:pPr>
              <w:rPr>
                <w:rFonts w:asciiTheme="minorHAnsi" w:eastAsia="Times New Roman" w:hAnsiTheme="minorHAnsi"/>
                <w:color w:val="000000"/>
                <w:sz w:val="18"/>
              </w:rPr>
            </w:pPr>
            <w:proofErr w:type="spellStart"/>
            <w:r w:rsidRPr="00305634">
              <w:rPr>
                <w:rFonts w:asciiTheme="minorHAnsi" w:eastAsia="Times New Roman" w:hAnsiTheme="minorHAnsi"/>
                <w:color w:val="000000"/>
                <w:sz w:val="18"/>
                <w:szCs w:val="22"/>
              </w:rPr>
              <w:t>Domestic</w:t>
            </w:r>
            <w:proofErr w:type="spellEnd"/>
            <w:r w:rsidRPr="00305634">
              <w:rPr>
                <w:rFonts w:asciiTheme="minorHAnsi" w:eastAsia="Times New Roman" w:hAnsiTheme="minorHAnsi"/>
                <w:color w:val="000000"/>
                <w:sz w:val="18"/>
                <w:szCs w:val="22"/>
              </w:rPr>
              <w:t xml:space="preserve"> biogas</w:t>
            </w:r>
          </w:p>
        </w:tc>
      </w:tr>
      <w:tr w:rsidR="00CD6E7C" w:rsidRPr="00305634" w:rsidTr="00EF220A">
        <w:trPr>
          <w:trHeight w:val="960"/>
        </w:trPr>
        <w:tc>
          <w:tcPr>
            <w:tcW w:w="1639" w:type="pct"/>
            <w:shd w:val="clear" w:color="auto" w:fill="FFB953"/>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Eric Johnson, Noortje </w:t>
            </w:r>
            <w:proofErr w:type="spellStart"/>
            <w:r w:rsidRPr="00305634">
              <w:rPr>
                <w:rFonts w:asciiTheme="minorHAnsi" w:eastAsia="Times New Roman" w:hAnsiTheme="minorHAnsi"/>
                <w:color w:val="000000"/>
                <w:sz w:val="18"/>
                <w:szCs w:val="22"/>
              </w:rPr>
              <w:t>Schrauwen</w:t>
            </w:r>
            <w:proofErr w:type="spellEnd"/>
            <w:r w:rsidRPr="00305634">
              <w:rPr>
                <w:rFonts w:asciiTheme="minorHAnsi" w:eastAsia="Times New Roman" w:hAnsiTheme="minorHAnsi"/>
                <w:color w:val="000000"/>
                <w:sz w:val="18"/>
                <w:szCs w:val="22"/>
              </w:rPr>
              <w:t>, Julian van Vliet, Wei-</w:t>
            </w:r>
            <w:proofErr w:type="spellStart"/>
            <w:r w:rsidRPr="00305634">
              <w:rPr>
                <w:rFonts w:asciiTheme="minorHAnsi" w:eastAsia="Times New Roman" w:hAnsiTheme="minorHAnsi"/>
                <w:color w:val="000000"/>
                <w:sz w:val="18"/>
                <w:szCs w:val="22"/>
              </w:rPr>
              <w:t>Han</w:t>
            </w:r>
            <w:proofErr w:type="spellEnd"/>
            <w:r w:rsidRPr="00305634">
              <w:rPr>
                <w:rFonts w:asciiTheme="minorHAnsi" w:eastAsia="Times New Roman" w:hAnsiTheme="minorHAnsi"/>
                <w:color w:val="000000"/>
                <w:sz w:val="18"/>
                <w:szCs w:val="22"/>
              </w:rPr>
              <w:t xml:space="preserve"> </w:t>
            </w:r>
            <w:proofErr w:type="spellStart"/>
            <w:r w:rsidRPr="00305634">
              <w:rPr>
                <w:rFonts w:asciiTheme="minorHAnsi" w:eastAsia="Times New Roman" w:hAnsiTheme="minorHAnsi"/>
                <w:color w:val="000000"/>
                <w:sz w:val="18"/>
                <w:szCs w:val="22"/>
              </w:rPr>
              <w:t>Wu</w:t>
            </w:r>
            <w:proofErr w:type="spellEnd"/>
          </w:p>
        </w:tc>
        <w:tc>
          <w:tcPr>
            <w:tcW w:w="1873"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Biogas Cooking in Kenya</w:t>
            </w:r>
            <w:r w:rsidR="00BF66AB" w:rsidRPr="00305634">
              <w:rPr>
                <w:rFonts w:asciiTheme="minorHAnsi" w:eastAsia="Times New Roman" w:hAnsiTheme="minorHAnsi"/>
                <w:color w:val="000000"/>
                <w:sz w:val="18"/>
                <w:szCs w:val="22"/>
              </w:rPr>
              <w:t>.</w:t>
            </w:r>
          </w:p>
        </w:tc>
        <w:tc>
          <w:tcPr>
            <w:tcW w:w="532"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2011</w:t>
            </w:r>
          </w:p>
        </w:tc>
        <w:tc>
          <w:tcPr>
            <w:tcW w:w="956" w:type="pct"/>
            <w:shd w:val="clear" w:color="auto" w:fill="auto"/>
            <w:hideMark/>
          </w:tcPr>
          <w:p w:rsidR="00CD6E7C" w:rsidRPr="00305634" w:rsidRDefault="00CD6E7C" w:rsidP="00EE5B68">
            <w:pPr>
              <w:rPr>
                <w:rFonts w:asciiTheme="minorHAnsi" w:eastAsia="Times New Roman" w:hAnsiTheme="minorHAnsi"/>
                <w:color w:val="000000"/>
                <w:sz w:val="18"/>
              </w:rPr>
            </w:pPr>
            <w:proofErr w:type="spellStart"/>
            <w:r w:rsidRPr="00305634">
              <w:rPr>
                <w:rFonts w:asciiTheme="minorHAnsi" w:eastAsia="Times New Roman" w:hAnsiTheme="minorHAnsi"/>
                <w:color w:val="000000"/>
                <w:sz w:val="18"/>
                <w:szCs w:val="22"/>
              </w:rPr>
              <w:t>Domestic</w:t>
            </w:r>
            <w:proofErr w:type="spellEnd"/>
            <w:r w:rsidRPr="00305634">
              <w:rPr>
                <w:rFonts w:asciiTheme="minorHAnsi" w:eastAsia="Times New Roman" w:hAnsiTheme="minorHAnsi"/>
                <w:color w:val="000000"/>
                <w:sz w:val="18"/>
                <w:szCs w:val="22"/>
              </w:rPr>
              <w:t xml:space="preserve"> biogas</w:t>
            </w:r>
          </w:p>
        </w:tc>
      </w:tr>
      <w:tr w:rsidR="00CD6E7C" w:rsidRPr="00305634" w:rsidTr="00EF220A">
        <w:trPr>
          <w:trHeight w:val="960"/>
        </w:trPr>
        <w:tc>
          <w:tcPr>
            <w:tcW w:w="1639" w:type="pct"/>
            <w:shd w:val="clear" w:color="auto" w:fill="FFB953"/>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Folkert Moll</w:t>
            </w:r>
          </w:p>
        </w:tc>
        <w:tc>
          <w:tcPr>
            <w:tcW w:w="1873" w:type="pct"/>
            <w:shd w:val="clear" w:color="auto" w:fill="auto"/>
            <w:hideMark/>
          </w:tcPr>
          <w:p w:rsidR="00CD6E7C" w:rsidRPr="00305634" w:rsidRDefault="00CD6E7C" w:rsidP="00BF66AB">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Cultural differences</w:t>
            </w:r>
            <w:r w:rsidR="00BF66AB" w:rsidRPr="00305634">
              <w:rPr>
                <w:rFonts w:asciiTheme="minorHAnsi" w:eastAsia="Times New Roman" w:hAnsiTheme="minorHAnsi"/>
                <w:color w:val="000000"/>
                <w:sz w:val="18"/>
                <w:szCs w:val="22"/>
                <w:lang w:val="en-US"/>
              </w:rPr>
              <w:t>: T</w:t>
            </w:r>
            <w:r w:rsidRPr="00305634">
              <w:rPr>
                <w:rFonts w:asciiTheme="minorHAnsi" w:eastAsia="Times New Roman" w:hAnsiTheme="minorHAnsi"/>
                <w:color w:val="000000"/>
                <w:sz w:val="18"/>
                <w:szCs w:val="22"/>
                <w:lang w:val="en-US"/>
              </w:rPr>
              <w:t>he Dutch and Nigerian approach reconciled</w:t>
            </w:r>
            <w:r w:rsidR="00BF66AB" w:rsidRPr="00305634">
              <w:rPr>
                <w:rFonts w:asciiTheme="minorHAnsi" w:eastAsia="Times New Roman" w:hAnsiTheme="minorHAnsi"/>
                <w:color w:val="000000"/>
                <w:sz w:val="18"/>
                <w:szCs w:val="22"/>
                <w:lang w:val="en-US"/>
              </w:rPr>
              <w:t>.</w:t>
            </w:r>
          </w:p>
        </w:tc>
        <w:tc>
          <w:tcPr>
            <w:tcW w:w="532"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2010</w:t>
            </w:r>
          </w:p>
        </w:tc>
        <w:tc>
          <w:tcPr>
            <w:tcW w:w="956"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Solar energy, </w:t>
            </w:r>
            <w:proofErr w:type="spellStart"/>
            <w:r w:rsidRPr="00305634">
              <w:rPr>
                <w:rFonts w:asciiTheme="minorHAnsi" w:eastAsia="Times New Roman" w:hAnsiTheme="minorHAnsi"/>
                <w:color w:val="000000"/>
                <w:sz w:val="18"/>
                <w:szCs w:val="22"/>
              </w:rPr>
              <w:t>rural</w:t>
            </w:r>
            <w:proofErr w:type="spellEnd"/>
            <w:r w:rsidRPr="00305634">
              <w:rPr>
                <w:rFonts w:asciiTheme="minorHAnsi" w:eastAsia="Times New Roman" w:hAnsiTheme="minorHAnsi"/>
                <w:color w:val="000000"/>
                <w:sz w:val="18"/>
                <w:szCs w:val="22"/>
              </w:rPr>
              <w:t xml:space="preserve"> </w:t>
            </w:r>
            <w:proofErr w:type="spellStart"/>
            <w:r w:rsidRPr="00305634">
              <w:rPr>
                <w:rFonts w:asciiTheme="minorHAnsi" w:eastAsia="Times New Roman" w:hAnsiTheme="minorHAnsi"/>
                <w:color w:val="000000"/>
                <w:sz w:val="18"/>
                <w:szCs w:val="22"/>
              </w:rPr>
              <w:t>electrification</w:t>
            </w:r>
            <w:proofErr w:type="spellEnd"/>
          </w:p>
        </w:tc>
      </w:tr>
      <w:tr w:rsidR="00CD6E7C" w:rsidRPr="00305634" w:rsidTr="00EF220A">
        <w:trPr>
          <w:trHeight w:val="960"/>
        </w:trPr>
        <w:tc>
          <w:tcPr>
            <w:tcW w:w="1639" w:type="pct"/>
            <w:shd w:val="clear" w:color="auto" w:fill="FFB953"/>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Juan </w:t>
            </w:r>
            <w:proofErr w:type="spellStart"/>
            <w:r w:rsidRPr="00305634">
              <w:rPr>
                <w:rFonts w:asciiTheme="minorHAnsi" w:eastAsia="Times New Roman" w:hAnsiTheme="minorHAnsi"/>
                <w:color w:val="000000"/>
                <w:sz w:val="18"/>
                <w:szCs w:val="22"/>
              </w:rPr>
              <w:t>Leandro</w:t>
            </w:r>
            <w:proofErr w:type="spellEnd"/>
            <w:r w:rsidRPr="00305634">
              <w:rPr>
                <w:rFonts w:asciiTheme="minorHAnsi" w:eastAsia="Times New Roman" w:hAnsiTheme="minorHAnsi"/>
                <w:color w:val="000000"/>
                <w:sz w:val="18"/>
                <w:szCs w:val="22"/>
              </w:rPr>
              <w:t xml:space="preserve"> del </w:t>
            </w:r>
            <w:proofErr w:type="spellStart"/>
            <w:r w:rsidRPr="00305634">
              <w:rPr>
                <w:rFonts w:asciiTheme="minorHAnsi" w:eastAsia="Times New Roman" w:hAnsiTheme="minorHAnsi"/>
                <w:color w:val="000000"/>
                <w:sz w:val="18"/>
                <w:szCs w:val="22"/>
              </w:rPr>
              <w:t>Viejo</w:t>
            </w:r>
            <w:proofErr w:type="spellEnd"/>
          </w:p>
        </w:tc>
        <w:tc>
          <w:tcPr>
            <w:tcW w:w="1873" w:type="pct"/>
            <w:shd w:val="clear" w:color="auto" w:fill="auto"/>
            <w:hideMark/>
          </w:tcPr>
          <w:p w:rsidR="00CD6E7C" w:rsidRPr="00305634" w:rsidRDefault="00CD6E7C" w:rsidP="00BF66AB">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 xml:space="preserve">Feasibility </w:t>
            </w:r>
            <w:r w:rsidR="00BF66AB" w:rsidRPr="00305634">
              <w:rPr>
                <w:rFonts w:asciiTheme="minorHAnsi" w:eastAsia="Times New Roman" w:hAnsiTheme="minorHAnsi"/>
                <w:color w:val="000000"/>
                <w:sz w:val="18"/>
                <w:szCs w:val="22"/>
                <w:lang w:val="en-US"/>
              </w:rPr>
              <w:t xml:space="preserve">Study </w:t>
            </w:r>
            <w:r w:rsidRPr="00305634">
              <w:rPr>
                <w:rFonts w:asciiTheme="minorHAnsi" w:eastAsia="Times New Roman" w:hAnsiTheme="minorHAnsi"/>
                <w:color w:val="000000"/>
                <w:sz w:val="18"/>
                <w:szCs w:val="22"/>
                <w:lang w:val="en-US"/>
              </w:rPr>
              <w:t xml:space="preserve">for </w:t>
            </w:r>
            <w:r w:rsidR="00BF66AB" w:rsidRPr="00305634">
              <w:rPr>
                <w:rFonts w:asciiTheme="minorHAnsi" w:eastAsia="Times New Roman" w:hAnsiTheme="minorHAnsi"/>
                <w:color w:val="000000"/>
                <w:sz w:val="18"/>
                <w:szCs w:val="22"/>
                <w:lang w:val="en-US"/>
              </w:rPr>
              <w:t xml:space="preserve">Solar Energy </w:t>
            </w:r>
            <w:r w:rsidRPr="00305634">
              <w:rPr>
                <w:rFonts w:asciiTheme="minorHAnsi" w:eastAsia="Times New Roman" w:hAnsiTheme="minorHAnsi"/>
                <w:color w:val="000000"/>
                <w:sz w:val="18"/>
                <w:szCs w:val="22"/>
                <w:lang w:val="en-US"/>
              </w:rPr>
              <w:t>in Nigeria</w:t>
            </w:r>
            <w:r w:rsidR="00BF66AB" w:rsidRPr="00305634">
              <w:rPr>
                <w:rFonts w:asciiTheme="minorHAnsi" w:eastAsia="Times New Roman" w:hAnsiTheme="minorHAnsi"/>
                <w:color w:val="000000"/>
                <w:sz w:val="18"/>
                <w:szCs w:val="22"/>
                <w:lang w:val="en-US"/>
              </w:rPr>
              <w:t>.</w:t>
            </w:r>
          </w:p>
        </w:tc>
        <w:tc>
          <w:tcPr>
            <w:tcW w:w="532"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2011</w:t>
            </w:r>
          </w:p>
        </w:tc>
        <w:tc>
          <w:tcPr>
            <w:tcW w:w="956"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Solar energy, </w:t>
            </w:r>
            <w:proofErr w:type="spellStart"/>
            <w:r w:rsidRPr="00305634">
              <w:rPr>
                <w:rFonts w:asciiTheme="minorHAnsi" w:eastAsia="Times New Roman" w:hAnsiTheme="minorHAnsi"/>
                <w:color w:val="000000"/>
                <w:sz w:val="18"/>
                <w:szCs w:val="22"/>
              </w:rPr>
              <w:t>rural</w:t>
            </w:r>
            <w:proofErr w:type="spellEnd"/>
            <w:r w:rsidRPr="00305634">
              <w:rPr>
                <w:rFonts w:asciiTheme="minorHAnsi" w:eastAsia="Times New Roman" w:hAnsiTheme="minorHAnsi"/>
                <w:color w:val="000000"/>
                <w:sz w:val="18"/>
                <w:szCs w:val="22"/>
              </w:rPr>
              <w:t xml:space="preserve"> </w:t>
            </w:r>
            <w:proofErr w:type="spellStart"/>
            <w:r w:rsidRPr="00305634">
              <w:rPr>
                <w:rFonts w:asciiTheme="minorHAnsi" w:eastAsia="Times New Roman" w:hAnsiTheme="minorHAnsi"/>
                <w:color w:val="000000"/>
                <w:sz w:val="18"/>
                <w:szCs w:val="22"/>
              </w:rPr>
              <w:t>electrification</w:t>
            </w:r>
            <w:proofErr w:type="spellEnd"/>
          </w:p>
        </w:tc>
      </w:tr>
      <w:tr w:rsidR="00CD6E7C" w:rsidRPr="00305634" w:rsidTr="00EF220A">
        <w:trPr>
          <w:trHeight w:val="960"/>
        </w:trPr>
        <w:tc>
          <w:tcPr>
            <w:tcW w:w="1639" w:type="pct"/>
            <w:shd w:val="clear" w:color="auto" w:fill="FFB953"/>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Karla </w:t>
            </w:r>
            <w:proofErr w:type="spellStart"/>
            <w:r w:rsidRPr="00305634">
              <w:rPr>
                <w:rFonts w:asciiTheme="minorHAnsi" w:eastAsia="Times New Roman" w:hAnsiTheme="minorHAnsi"/>
                <w:color w:val="000000"/>
                <w:sz w:val="18"/>
                <w:szCs w:val="22"/>
              </w:rPr>
              <w:t>Romoleroux</w:t>
            </w:r>
            <w:proofErr w:type="spellEnd"/>
          </w:p>
        </w:tc>
        <w:tc>
          <w:tcPr>
            <w:tcW w:w="1873" w:type="pct"/>
            <w:shd w:val="clear" w:color="auto" w:fill="auto"/>
            <w:hideMark/>
          </w:tcPr>
          <w:p w:rsidR="00CD6E7C" w:rsidRPr="00305634" w:rsidRDefault="00CD6E7C" w:rsidP="00BF66AB">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 xml:space="preserve">Proposal for the </w:t>
            </w:r>
            <w:r w:rsidR="00BF66AB" w:rsidRPr="00305634">
              <w:rPr>
                <w:rFonts w:asciiTheme="minorHAnsi" w:eastAsia="Times New Roman" w:hAnsiTheme="minorHAnsi"/>
                <w:color w:val="000000"/>
                <w:sz w:val="18"/>
                <w:szCs w:val="22"/>
                <w:lang w:val="en-US"/>
              </w:rPr>
              <w:t>I</w:t>
            </w:r>
            <w:r w:rsidRPr="00305634">
              <w:rPr>
                <w:rFonts w:asciiTheme="minorHAnsi" w:eastAsia="Times New Roman" w:hAnsiTheme="minorHAnsi"/>
                <w:color w:val="000000"/>
                <w:sz w:val="18"/>
                <w:szCs w:val="22"/>
                <w:lang w:val="en-US"/>
              </w:rPr>
              <w:t xml:space="preserve">mplementation of a </w:t>
            </w:r>
            <w:r w:rsidR="00BF66AB" w:rsidRPr="00305634">
              <w:rPr>
                <w:rFonts w:asciiTheme="minorHAnsi" w:eastAsia="Times New Roman" w:hAnsiTheme="minorHAnsi"/>
                <w:color w:val="000000"/>
                <w:sz w:val="18"/>
                <w:szCs w:val="22"/>
                <w:lang w:val="en-US"/>
              </w:rPr>
              <w:t xml:space="preserve">Decentralized Energy Supply System Based </w:t>
            </w:r>
            <w:r w:rsidRPr="00305634">
              <w:rPr>
                <w:rFonts w:asciiTheme="minorHAnsi" w:eastAsia="Times New Roman" w:hAnsiTheme="minorHAnsi"/>
                <w:color w:val="000000"/>
                <w:sz w:val="18"/>
                <w:szCs w:val="22"/>
                <w:lang w:val="en-US"/>
              </w:rPr>
              <w:t xml:space="preserve">on a </w:t>
            </w:r>
            <w:r w:rsidR="00BF66AB" w:rsidRPr="00305634">
              <w:rPr>
                <w:rFonts w:asciiTheme="minorHAnsi" w:eastAsia="Times New Roman" w:hAnsiTheme="minorHAnsi"/>
                <w:color w:val="000000"/>
                <w:sz w:val="18"/>
                <w:szCs w:val="22"/>
                <w:lang w:val="en-US"/>
              </w:rPr>
              <w:t>B</w:t>
            </w:r>
            <w:r w:rsidRPr="00305634">
              <w:rPr>
                <w:rFonts w:asciiTheme="minorHAnsi" w:eastAsia="Times New Roman" w:hAnsiTheme="minorHAnsi"/>
                <w:color w:val="000000"/>
                <w:sz w:val="18"/>
                <w:szCs w:val="22"/>
                <w:lang w:val="en-US"/>
              </w:rPr>
              <w:t xml:space="preserve">ottom-up FIS </w:t>
            </w:r>
            <w:r w:rsidR="00BF66AB" w:rsidRPr="00305634">
              <w:rPr>
                <w:rFonts w:asciiTheme="minorHAnsi" w:eastAsia="Times New Roman" w:hAnsiTheme="minorHAnsi"/>
                <w:color w:val="000000"/>
                <w:sz w:val="18"/>
                <w:szCs w:val="22"/>
                <w:lang w:val="en-US"/>
              </w:rPr>
              <w:t>A</w:t>
            </w:r>
            <w:r w:rsidRPr="00305634">
              <w:rPr>
                <w:rFonts w:asciiTheme="minorHAnsi" w:eastAsia="Times New Roman" w:hAnsiTheme="minorHAnsi"/>
                <w:color w:val="000000"/>
                <w:sz w:val="18"/>
                <w:szCs w:val="22"/>
                <w:lang w:val="en-US"/>
              </w:rPr>
              <w:t xml:space="preserve">pproach for </w:t>
            </w:r>
            <w:r w:rsidR="00BF66AB" w:rsidRPr="00305634">
              <w:rPr>
                <w:rFonts w:asciiTheme="minorHAnsi" w:eastAsia="Times New Roman" w:hAnsiTheme="minorHAnsi"/>
                <w:color w:val="000000"/>
                <w:sz w:val="18"/>
                <w:szCs w:val="22"/>
                <w:lang w:val="en-US"/>
              </w:rPr>
              <w:t>R</w:t>
            </w:r>
            <w:r w:rsidRPr="00305634">
              <w:rPr>
                <w:rFonts w:asciiTheme="minorHAnsi" w:eastAsia="Times New Roman" w:hAnsiTheme="minorHAnsi"/>
                <w:color w:val="000000"/>
                <w:sz w:val="18"/>
                <w:szCs w:val="22"/>
                <w:lang w:val="en-US"/>
              </w:rPr>
              <w:t xml:space="preserve">ural </w:t>
            </w:r>
            <w:r w:rsidR="00BF66AB" w:rsidRPr="00305634">
              <w:rPr>
                <w:rFonts w:asciiTheme="minorHAnsi" w:eastAsia="Times New Roman" w:hAnsiTheme="minorHAnsi"/>
                <w:color w:val="000000"/>
                <w:sz w:val="18"/>
                <w:szCs w:val="22"/>
                <w:lang w:val="en-US"/>
              </w:rPr>
              <w:t>D</w:t>
            </w:r>
            <w:r w:rsidRPr="00305634">
              <w:rPr>
                <w:rFonts w:asciiTheme="minorHAnsi" w:eastAsia="Times New Roman" w:hAnsiTheme="minorHAnsi"/>
                <w:color w:val="000000"/>
                <w:sz w:val="18"/>
                <w:szCs w:val="22"/>
                <w:lang w:val="en-US"/>
              </w:rPr>
              <w:t xml:space="preserve">evelopment: </w:t>
            </w:r>
            <w:r w:rsidR="00BF66AB" w:rsidRPr="00305634">
              <w:rPr>
                <w:rFonts w:asciiTheme="minorHAnsi" w:eastAsia="Times New Roman" w:hAnsiTheme="minorHAnsi"/>
                <w:color w:val="000000"/>
                <w:sz w:val="18"/>
                <w:szCs w:val="22"/>
                <w:lang w:val="en-US"/>
              </w:rPr>
              <w:t>C</w:t>
            </w:r>
            <w:r w:rsidRPr="00305634">
              <w:rPr>
                <w:rFonts w:asciiTheme="minorHAnsi" w:eastAsia="Times New Roman" w:hAnsiTheme="minorHAnsi"/>
                <w:color w:val="000000"/>
                <w:sz w:val="18"/>
                <w:szCs w:val="22"/>
                <w:lang w:val="en-US"/>
              </w:rPr>
              <w:t>ase study in Belize</w:t>
            </w:r>
            <w:r w:rsidR="00BF66AB" w:rsidRPr="00305634">
              <w:rPr>
                <w:rFonts w:asciiTheme="minorHAnsi" w:eastAsia="Times New Roman" w:hAnsiTheme="minorHAnsi"/>
                <w:color w:val="000000"/>
                <w:sz w:val="18"/>
                <w:szCs w:val="22"/>
                <w:lang w:val="en-US"/>
              </w:rPr>
              <w:t>.</w:t>
            </w:r>
          </w:p>
        </w:tc>
        <w:tc>
          <w:tcPr>
            <w:tcW w:w="532"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2009</w:t>
            </w:r>
          </w:p>
        </w:tc>
        <w:tc>
          <w:tcPr>
            <w:tcW w:w="956"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DG / RET</w:t>
            </w:r>
          </w:p>
        </w:tc>
      </w:tr>
      <w:tr w:rsidR="00CD6E7C" w:rsidRPr="005F345D" w:rsidTr="00EF220A">
        <w:trPr>
          <w:trHeight w:val="960"/>
        </w:trPr>
        <w:tc>
          <w:tcPr>
            <w:tcW w:w="1639" w:type="pct"/>
            <w:shd w:val="clear" w:color="auto" w:fill="FFB953"/>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Lynn Van </w:t>
            </w:r>
            <w:proofErr w:type="spellStart"/>
            <w:r w:rsidRPr="00305634">
              <w:rPr>
                <w:rFonts w:asciiTheme="minorHAnsi" w:eastAsia="Times New Roman" w:hAnsiTheme="minorHAnsi"/>
                <w:color w:val="000000"/>
                <w:sz w:val="18"/>
                <w:szCs w:val="22"/>
              </w:rPr>
              <w:t>Heule</w:t>
            </w:r>
            <w:proofErr w:type="spellEnd"/>
          </w:p>
        </w:tc>
        <w:tc>
          <w:tcPr>
            <w:tcW w:w="1873"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Small Wind Turbines in Kenya</w:t>
            </w:r>
            <w:r w:rsidR="00BF66AB" w:rsidRPr="00305634">
              <w:rPr>
                <w:rFonts w:asciiTheme="minorHAnsi" w:eastAsia="Times New Roman" w:hAnsiTheme="minorHAnsi"/>
                <w:color w:val="000000"/>
                <w:sz w:val="18"/>
                <w:szCs w:val="22"/>
              </w:rPr>
              <w:t>.</w:t>
            </w:r>
          </w:p>
        </w:tc>
        <w:tc>
          <w:tcPr>
            <w:tcW w:w="532"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2012</w:t>
            </w:r>
          </w:p>
        </w:tc>
        <w:tc>
          <w:tcPr>
            <w:tcW w:w="956" w:type="pct"/>
            <w:shd w:val="clear" w:color="auto" w:fill="auto"/>
            <w:hideMark/>
          </w:tcPr>
          <w:p w:rsidR="00CD6E7C" w:rsidRPr="00305634" w:rsidRDefault="00CD6E7C" w:rsidP="00EE5B68">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Small wind turbines, rural electrification</w:t>
            </w:r>
          </w:p>
        </w:tc>
      </w:tr>
      <w:tr w:rsidR="00CD6E7C" w:rsidRPr="00305634" w:rsidTr="00EF220A">
        <w:trPr>
          <w:trHeight w:val="960"/>
        </w:trPr>
        <w:tc>
          <w:tcPr>
            <w:tcW w:w="1639" w:type="pct"/>
            <w:shd w:val="clear" w:color="auto" w:fill="FFB953"/>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Max </w:t>
            </w:r>
            <w:proofErr w:type="spellStart"/>
            <w:r w:rsidRPr="00305634">
              <w:rPr>
                <w:rFonts w:asciiTheme="minorHAnsi" w:eastAsia="Times New Roman" w:hAnsiTheme="minorHAnsi"/>
                <w:color w:val="000000"/>
                <w:sz w:val="18"/>
                <w:szCs w:val="22"/>
              </w:rPr>
              <w:t>Tack</w:t>
            </w:r>
            <w:proofErr w:type="spellEnd"/>
          </w:p>
        </w:tc>
        <w:tc>
          <w:tcPr>
            <w:tcW w:w="1873" w:type="pct"/>
            <w:shd w:val="clear" w:color="auto" w:fill="auto"/>
            <w:hideMark/>
          </w:tcPr>
          <w:p w:rsidR="00CD6E7C" w:rsidRPr="00305634" w:rsidRDefault="00CD6E7C" w:rsidP="00EE5B68">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Actor Network Development in Strategic Niche Management</w:t>
            </w:r>
            <w:r w:rsidR="00BF66AB" w:rsidRPr="00305634">
              <w:rPr>
                <w:rFonts w:asciiTheme="minorHAnsi" w:eastAsia="Times New Roman" w:hAnsiTheme="minorHAnsi"/>
                <w:color w:val="000000"/>
                <w:sz w:val="18"/>
                <w:szCs w:val="22"/>
                <w:lang w:val="en-US"/>
              </w:rPr>
              <w:t>:</w:t>
            </w:r>
            <w:r w:rsidRPr="00305634">
              <w:rPr>
                <w:rFonts w:asciiTheme="minorHAnsi" w:eastAsia="Times New Roman" w:hAnsiTheme="minorHAnsi"/>
                <w:color w:val="000000"/>
                <w:sz w:val="18"/>
                <w:szCs w:val="22"/>
                <w:lang w:val="en-US"/>
              </w:rPr>
              <w:t xml:space="preserve"> Analysis in the field of Solar Energy in Kenya</w:t>
            </w:r>
            <w:r w:rsidR="00BF66AB" w:rsidRPr="00305634">
              <w:rPr>
                <w:rFonts w:asciiTheme="minorHAnsi" w:eastAsia="Times New Roman" w:hAnsiTheme="minorHAnsi"/>
                <w:color w:val="000000"/>
                <w:sz w:val="18"/>
                <w:szCs w:val="22"/>
                <w:lang w:val="en-US"/>
              </w:rPr>
              <w:t>.</w:t>
            </w:r>
          </w:p>
        </w:tc>
        <w:tc>
          <w:tcPr>
            <w:tcW w:w="532"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2010</w:t>
            </w:r>
          </w:p>
        </w:tc>
        <w:tc>
          <w:tcPr>
            <w:tcW w:w="956"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Solar energy, </w:t>
            </w:r>
            <w:proofErr w:type="spellStart"/>
            <w:r w:rsidRPr="00305634">
              <w:rPr>
                <w:rFonts w:asciiTheme="minorHAnsi" w:eastAsia="Times New Roman" w:hAnsiTheme="minorHAnsi"/>
                <w:color w:val="000000"/>
                <w:sz w:val="18"/>
                <w:szCs w:val="22"/>
              </w:rPr>
              <w:t>rural</w:t>
            </w:r>
            <w:proofErr w:type="spellEnd"/>
            <w:r w:rsidRPr="00305634">
              <w:rPr>
                <w:rFonts w:asciiTheme="minorHAnsi" w:eastAsia="Times New Roman" w:hAnsiTheme="minorHAnsi"/>
                <w:color w:val="000000"/>
                <w:sz w:val="18"/>
                <w:szCs w:val="22"/>
              </w:rPr>
              <w:t xml:space="preserve"> </w:t>
            </w:r>
            <w:proofErr w:type="spellStart"/>
            <w:r w:rsidRPr="00305634">
              <w:rPr>
                <w:rFonts w:asciiTheme="minorHAnsi" w:eastAsia="Times New Roman" w:hAnsiTheme="minorHAnsi"/>
                <w:color w:val="000000"/>
                <w:sz w:val="18"/>
                <w:szCs w:val="22"/>
              </w:rPr>
              <w:t>electrification</w:t>
            </w:r>
            <w:proofErr w:type="spellEnd"/>
          </w:p>
        </w:tc>
      </w:tr>
      <w:tr w:rsidR="00CD6E7C" w:rsidRPr="00305634" w:rsidTr="00EF220A">
        <w:trPr>
          <w:trHeight w:val="960"/>
        </w:trPr>
        <w:tc>
          <w:tcPr>
            <w:tcW w:w="1639" w:type="pct"/>
            <w:shd w:val="clear" w:color="auto" w:fill="FFB953"/>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Tom </w:t>
            </w:r>
            <w:proofErr w:type="spellStart"/>
            <w:r w:rsidRPr="00305634">
              <w:rPr>
                <w:rFonts w:asciiTheme="minorHAnsi" w:eastAsia="Times New Roman" w:hAnsiTheme="minorHAnsi"/>
                <w:color w:val="000000"/>
                <w:sz w:val="18"/>
                <w:szCs w:val="22"/>
              </w:rPr>
              <w:t>vd</w:t>
            </w:r>
            <w:proofErr w:type="spellEnd"/>
            <w:r w:rsidRPr="00305634">
              <w:rPr>
                <w:rFonts w:asciiTheme="minorHAnsi" w:eastAsia="Times New Roman" w:hAnsiTheme="minorHAnsi"/>
                <w:color w:val="000000"/>
                <w:sz w:val="18"/>
                <w:szCs w:val="22"/>
              </w:rPr>
              <w:t xml:space="preserve"> Voorn</w:t>
            </w:r>
          </w:p>
        </w:tc>
        <w:tc>
          <w:tcPr>
            <w:tcW w:w="1873" w:type="pct"/>
            <w:shd w:val="clear" w:color="auto" w:fill="auto"/>
            <w:hideMark/>
          </w:tcPr>
          <w:p w:rsidR="00CD6E7C" w:rsidRPr="00305634" w:rsidRDefault="00CD6E7C" w:rsidP="00BF66AB">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 xml:space="preserve">Community </w:t>
            </w:r>
            <w:r w:rsidR="00BF66AB" w:rsidRPr="00305634">
              <w:rPr>
                <w:rFonts w:asciiTheme="minorHAnsi" w:eastAsia="Times New Roman" w:hAnsiTheme="minorHAnsi"/>
                <w:color w:val="000000"/>
                <w:sz w:val="18"/>
                <w:szCs w:val="22"/>
                <w:lang w:val="en-US"/>
              </w:rPr>
              <w:t>M</w:t>
            </w:r>
            <w:r w:rsidRPr="00305634">
              <w:rPr>
                <w:rFonts w:asciiTheme="minorHAnsi" w:eastAsia="Times New Roman" w:hAnsiTheme="minorHAnsi"/>
                <w:color w:val="000000"/>
                <w:sz w:val="18"/>
                <w:szCs w:val="22"/>
                <w:lang w:val="en-US"/>
              </w:rPr>
              <w:t>anagement: A participatory tool for a safe and accessible drinking water supply in rural Bangladesh?</w:t>
            </w:r>
          </w:p>
        </w:tc>
        <w:tc>
          <w:tcPr>
            <w:tcW w:w="532"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2008</w:t>
            </w:r>
          </w:p>
        </w:tc>
        <w:tc>
          <w:tcPr>
            <w:tcW w:w="956" w:type="pct"/>
            <w:shd w:val="clear" w:color="auto" w:fill="auto"/>
            <w:hideMark/>
          </w:tcPr>
          <w:p w:rsidR="00CD6E7C" w:rsidRPr="00305634" w:rsidRDefault="00CD6E7C" w:rsidP="00EE5B68">
            <w:pPr>
              <w:rPr>
                <w:rFonts w:asciiTheme="minorHAnsi" w:eastAsia="Times New Roman" w:hAnsiTheme="minorHAnsi"/>
                <w:color w:val="000000"/>
                <w:sz w:val="18"/>
              </w:rPr>
            </w:pPr>
            <w:proofErr w:type="spellStart"/>
            <w:r w:rsidRPr="00305634">
              <w:rPr>
                <w:rFonts w:asciiTheme="minorHAnsi" w:eastAsia="Times New Roman" w:hAnsiTheme="minorHAnsi"/>
                <w:color w:val="000000"/>
                <w:sz w:val="18"/>
                <w:szCs w:val="22"/>
              </w:rPr>
              <w:t>Rural</w:t>
            </w:r>
            <w:proofErr w:type="spellEnd"/>
            <w:r w:rsidRPr="00305634">
              <w:rPr>
                <w:rFonts w:asciiTheme="minorHAnsi" w:eastAsia="Times New Roman" w:hAnsiTheme="minorHAnsi"/>
                <w:color w:val="000000"/>
                <w:sz w:val="18"/>
                <w:szCs w:val="22"/>
              </w:rPr>
              <w:t xml:space="preserve"> </w:t>
            </w:r>
            <w:proofErr w:type="spellStart"/>
            <w:r w:rsidRPr="00305634">
              <w:rPr>
                <w:rFonts w:asciiTheme="minorHAnsi" w:eastAsia="Times New Roman" w:hAnsiTheme="minorHAnsi"/>
                <w:color w:val="000000"/>
                <w:sz w:val="18"/>
                <w:szCs w:val="22"/>
              </w:rPr>
              <w:t>drinking</w:t>
            </w:r>
            <w:proofErr w:type="spellEnd"/>
            <w:r w:rsidRPr="00305634">
              <w:rPr>
                <w:rFonts w:asciiTheme="minorHAnsi" w:eastAsia="Times New Roman" w:hAnsiTheme="minorHAnsi"/>
                <w:color w:val="000000"/>
                <w:sz w:val="18"/>
                <w:szCs w:val="22"/>
              </w:rPr>
              <w:t xml:space="preserve"> water services</w:t>
            </w:r>
          </w:p>
        </w:tc>
      </w:tr>
      <w:tr w:rsidR="00CD6E7C" w:rsidRPr="006C6DBF" w:rsidTr="00EF220A">
        <w:trPr>
          <w:trHeight w:val="960"/>
        </w:trPr>
        <w:tc>
          <w:tcPr>
            <w:tcW w:w="1639" w:type="pct"/>
            <w:shd w:val="clear" w:color="auto" w:fill="FFB953"/>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 xml:space="preserve">Wiebe Mulder, </w:t>
            </w:r>
            <w:proofErr w:type="spellStart"/>
            <w:r w:rsidRPr="00305634">
              <w:rPr>
                <w:rFonts w:asciiTheme="minorHAnsi" w:eastAsia="Times New Roman" w:hAnsiTheme="minorHAnsi"/>
                <w:color w:val="000000"/>
                <w:sz w:val="18"/>
                <w:szCs w:val="22"/>
              </w:rPr>
              <w:t>Wytse</w:t>
            </w:r>
            <w:proofErr w:type="spellEnd"/>
            <w:r w:rsidRPr="00305634">
              <w:rPr>
                <w:rFonts w:asciiTheme="minorHAnsi" w:eastAsia="Times New Roman" w:hAnsiTheme="minorHAnsi"/>
                <w:color w:val="000000"/>
                <w:sz w:val="18"/>
                <w:szCs w:val="22"/>
              </w:rPr>
              <w:t xml:space="preserve"> Dassen</w:t>
            </w:r>
          </w:p>
        </w:tc>
        <w:tc>
          <w:tcPr>
            <w:tcW w:w="1873" w:type="pct"/>
            <w:shd w:val="clear" w:color="auto" w:fill="auto"/>
            <w:hideMark/>
          </w:tcPr>
          <w:p w:rsidR="00CD6E7C" w:rsidRPr="00305634" w:rsidRDefault="00CD6E7C" w:rsidP="00BF66AB">
            <w:pPr>
              <w:rPr>
                <w:rFonts w:asciiTheme="minorHAnsi" w:eastAsia="Times New Roman" w:hAnsiTheme="minorHAnsi"/>
                <w:color w:val="000000"/>
                <w:sz w:val="18"/>
                <w:lang w:val="en-US"/>
              </w:rPr>
            </w:pPr>
            <w:r w:rsidRPr="00305634">
              <w:rPr>
                <w:rFonts w:asciiTheme="minorHAnsi" w:eastAsia="Times New Roman" w:hAnsiTheme="minorHAnsi"/>
                <w:color w:val="000000"/>
                <w:sz w:val="18"/>
                <w:szCs w:val="22"/>
                <w:lang w:val="en-US"/>
              </w:rPr>
              <w:t xml:space="preserve">Institution </w:t>
            </w:r>
            <w:r w:rsidR="00BF66AB" w:rsidRPr="00305634">
              <w:rPr>
                <w:rFonts w:asciiTheme="minorHAnsi" w:eastAsia="Times New Roman" w:hAnsiTheme="minorHAnsi"/>
                <w:color w:val="000000"/>
                <w:sz w:val="18"/>
                <w:szCs w:val="22"/>
                <w:lang w:val="en-US"/>
              </w:rPr>
              <w:t>B</w:t>
            </w:r>
            <w:r w:rsidRPr="00305634">
              <w:rPr>
                <w:rFonts w:asciiTheme="minorHAnsi" w:eastAsia="Times New Roman" w:hAnsiTheme="minorHAnsi"/>
                <w:color w:val="000000"/>
                <w:sz w:val="18"/>
                <w:szCs w:val="22"/>
                <w:lang w:val="en-US"/>
              </w:rPr>
              <w:t xml:space="preserve">uilding on </w:t>
            </w:r>
            <w:r w:rsidR="00BF66AB" w:rsidRPr="00305634">
              <w:rPr>
                <w:rFonts w:asciiTheme="minorHAnsi" w:eastAsia="Times New Roman" w:hAnsiTheme="minorHAnsi"/>
                <w:color w:val="000000"/>
                <w:sz w:val="18"/>
                <w:szCs w:val="22"/>
                <w:lang w:val="en-US"/>
              </w:rPr>
              <w:t>G</w:t>
            </w:r>
            <w:r w:rsidRPr="00305634">
              <w:rPr>
                <w:rFonts w:asciiTheme="minorHAnsi" w:eastAsia="Times New Roman" w:hAnsiTheme="minorHAnsi"/>
                <w:color w:val="000000"/>
                <w:sz w:val="18"/>
                <w:szCs w:val="22"/>
                <w:lang w:val="en-US"/>
              </w:rPr>
              <w:t xml:space="preserve">rass </w:t>
            </w:r>
            <w:r w:rsidR="00BF66AB" w:rsidRPr="00305634">
              <w:rPr>
                <w:rFonts w:asciiTheme="minorHAnsi" w:eastAsia="Times New Roman" w:hAnsiTheme="minorHAnsi"/>
                <w:color w:val="000000"/>
                <w:sz w:val="18"/>
                <w:szCs w:val="22"/>
                <w:lang w:val="en-US"/>
              </w:rPr>
              <w:t>R</w:t>
            </w:r>
            <w:r w:rsidRPr="00305634">
              <w:rPr>
                <w:rFonts w:asciiTheme="minorHAnsi" w:eastAsia="Times New Roman" w:hAnsiTheme="minorHAnsi"/>
                <w:color w:val="000000"/>
                <w:sz w:val="18"/>
                <w:szCs w:val="22"/>
                <w:lang w:val="en-US"/>
              </w:rPr>
              <w:t xml:space="preserve">oot </w:t>
            </w:r>
            <w:r w:rsidR="00BF66AB" w:rsidRPr="00305634">
              <w:rPr>
                <w:rFonts w:asciiTheme="minorHAnsi" w:eastAsia="Times New Roman" w:hAnsiTheme="minorHAnsi"/>
                <w:color w:val="000000"/>
                <w:sz w:val="18"/>
                <w:szCs w:val="22"/>
                <w:lang w:val="en-US"/>
              </w:rPr>
              <w:t>L</w:t>
            </w:r>
            <w:r w:rsidRPr="00305634">
              <w:rPr>
                <w:rFonts w:asciiTheme="minorHAnsi" w:eastAsia="Times New Roman" w:hAnsiTheme="minorHAnsi"/>
                <w:color w:val="000000"/>
                <w:sz w:val="18"/>
                <w:szCs w:val="22"/>
                <w:lang w:val="en-US"/>
              </w:rPr>
              <w:t>evel</w:t>
            </w:r>
            <w:r w:rsidR="00BF66AB" w:rsidRPr="00305634">
              <w:rPr>
                <w:rFonts w:asciiTheme="minorHAnsi" w:eastAsia="Times New Roman" w:hAnsiTheme="minorHAnsi"/>
                <w:color w:val="000000"/>
                <w:sz w:val="18"/>
                <w:szCs w:val="22"/>
                <w:lang w:val="en-US"/>
              </w:rPr>
              <w:t>:</w:t>
            </w:r>
            <w:r w:rsidRPr="00305634">
              <w:rPr>
                <w:rFonts w:asciiTheme="minorHAnsi" w:eastAsia="Times New Roman" w:hAnsiTheme="minorHAnsi"/>
                <w:color w:val="000000"/>
                <w:sz w:val="18"/>
                <w:szCs w:val="22"/>
                <w:lang w:val="en-US"/>
              </w:rPr>
              <w:t xml:space="preserve"> A study to the sustainability of the </w:t>
            </w:r>
            <w:proofErr w:type="spellStart"/>
            <w:r w:rsidRPr="00305634">
              <w:rPr>
                <w:rFonts w:asciiTheme="minorHAnsi" w:eastAsia="Times New Roman" w:hAnsiTheme="minorHAnsi"/>
                <w:color w:val="000000"/>
                <w:sz w:val="18"/>
                <w:szCs w:val="22"/>
                <w:lang w:val="en-US"/>
              </w:rPr>
              <w:t>Pani</w:t>
            </w:r>
            <w:proofErr w:type="spellEnd"/>
            <w:r w:rsidRPr="00305634">
              <w:rPr>
                <w:rFonts w:asciiTheme="minorHAnsi" w:eastAsia="Times New Roman" w:hAnsiTheme="minorHAnsi"/>
                <w:color w:val="000000"/>
                <w:sz w:val="18"/>
                <w:szCs w:val="22"/>
                <w:lang w:val="en-US"/>
              </w:rPr>
              <w:t xml:space="preserve"> </w:t>
            </w:r>
            <w:proofErr w:type="spellStart"/>
            <w:r w:rsidRPr="00305634">
              <w:rPr>
                <w:rFonts w:asciiTheme="minorHAnsi" w:eastAsia="Times New Roman" w:hAnsiTheme="minorHAnsi"/>
                <w:color w:val="000000"/>
                <w:sz w:val="18"/>
                <w:szCs w:val="22"/>
                <w:lang w:val="en-US"/>
              </w:rPr>
              <w:t>Parishad</w:t>
            </w:r>
            <w:proofErr w:type="spellEnd"/>
            <w:r w:rsidRPr="00305634">
              <w:rPr>
                <w:rFonts w:asciiTheme="minorHAnsi" w:eastAsia="Times New Roman" w:hAnsiTheme="minorHAnsi"/>
                <w:color w:val="000000"/>
                <w:sz w:val="18"/>
                <w:szCs w:val="22"/>
                <w:lang w:val="en-US"/>
              </w:rPr>
              <w:t xml:space="preserve"> (water council) in </w:t>
            </w:r>
            <w:proofErr w:type="spellStart"/>
            <w:r w:rsidRPr="00305634">
              <w:rPr>
                <w:rFonts w:asciiTheme="minorHAnsi" w:eastAsia="Times New Roman" w:hAnsiTheme="minorHAnsi"/>
                <w:color w:val="000000"/>
                <w:sz w:val="18"/>
                <w:szCs w:val="22"/>
                <w:lang w:val="en-US"/>
              </w:rPr>
              <w:t>Patilburi</w:t>
            </w:r>
            <w:proofErr w:type="spellEnd"/>
            <w:r w:rsidRPr="00305634">
              <w:rPr>
                <w:rFonts w:asciiTheme="minorHAnsi" w:eastAsia="Times New Roman" w:hAnsiTheme="minorHAnsi"/>
                <w:color w:val="000000"/>
                <w:sz w:val="18"/>
                <w:szCs w:val="22"/>
                <w:lang w:val="en-US"/>
              </w:rPr>
              <w:t xml:space="preserve"> and </w:t>
            </w:r>
            <w:proofErr w:type="spellStart"/>
            <w:r w:rsidRPr="00305634">
              <w:rPr>
                <w:rFonts w:asciiTheme="minorHAnsi" w:eastAsia="Times New Roman" w:hAnsiTheme="minorHAnsi"/>
                <w:color w:val="000000"/>
                <w:sz w:val="18"/>
                <w:szCs w:val="22"/>
                <w:lang w:val="en-US"/>
              </w:rPr>
              <w:t>Kakonhat</w:t>
            </w:r>
            <w:proofErr w:type="spellEnd"/>
          </w:p>
        </w:tc>
        <w:tc>
          <w:tcPr>
            <w:tcW w:w="532" w:type="pct"/>
            <w:shd w:val="clear" w:color="auto" w:fill="auto"/>
            <w:hideMark/>
          </w:tcPr>
          <w:p w:rsidR="00CD6E7C" w:rsidRPr="00305634" w:rsidRDefault="00CD6E7C" w:rsidP="00EE5B68">
            <w:pPr>
              <w:rPr>
                <w:rFonts w:asciiTheme="minorHAnsi" w:eastAsia="Times New Roman" w:hAnsiTheme="minorHAnsi"/>
                <w:color w:val="000000"/>
                <w:sz w:val="18"/>
              </w:rPr>
            </w:pPr>
            <w:r w:rsidRPr="00305634">
              <w:rPr>
                <w:rFonts w:asciiTheme="minorHAnsi" w:eastAsia="Times New Roman" w:hAnsiTheme="minorHAnsi"/>
                <w:color w:val="000000"/>
                <w:sz w:val="18"/>
                <w:szCs w:val="22"/>
              </w:rPr>
              <w:t>2005</w:t>
            </w:r>
          </w:p>
        </w:tc>
        <w:tc>
          <w:tcPr>
            <w:tcW w:w="956" w:type="pct"/>
            <w:shd w:val="clear" w:color="auto" w:fill="auto"/>
            <w:hideMark/>
          </w:tcPr>
          <w:p w:rsidR="00CD6E7C" w:rsidRPr="006C6DBF" w:rsidRDefault="00CD6E7C" w:rsidP="00EE5B68">
            <w:pPr>
              <w:rPr>
                <w:rFonts w:asciiTheme="minorHAnsi" w:eastAsia="Times New Roman" w:hAnsiTheme="minorHAnsi"/>
                <w:color w:val="000000"/>
                <w:sz w:val="18"/>
              </w:rPr>
            </w:pPr>
            <w:proofErr w:type="spellStart"/>
            <w:r w:rsidRPr="00305634">
              <w:rPr>
                <w:rFonts w:asciiTheme="minorHAnsi" w:eastAsia="Times New Roman" w:hAnsiTheme="minorHAnsi"/>
                <w:color w:val="000000"/>
                <w:sz w:val="18"/>
                <w:szCs w:val="22"/>
              </w:rPr>
              <w:t>Rural</w:t>
            </w:r>
            <w:proofErr w:type="spellEnd"/>
            <w:r w:rsidRPr="00305634">
              <w:rPr>
                <w:rFonts w:asciiTheme="minorHAnsi" w:eastAsia="Times New Roman" w:hAnsiTheme="minorHAnsi"/>
                <w:color w:val="000000"/>
                <w:sz w:val="18"/>
                <w:szCs w:val="22"/>
              </w:rPr>
              <w:t xml:space="preserve"> </w:t>
            </w:r>
            <w:proofErr w:type="spellStart"/>
            <w:r w:rsidRPr="00305634">
              <w:rPr>
                <w:rFonts w:asciiTheme="minorHAnsi" w:eastAsia="Times New Roman" w:hAnsiTheme="minorHAnsi"/>
                <w:color w:val="000000"/>
                <w:sz w:val="18"/>
                <w:szCs w:val="22"/>
              </w:rPr>
              <w:t>drinking</w:t>
            </w:r>
            <w:proofErr w:type="spellEnd"/>
            <w:r w:rsidRPr="00305634">
              <w:rPr>
                <w:rFonts w:asciiTheme="minorHAnsi" w:eastAsia="Times New Roman" w:hAnsiTheme="minorHAnsi"/>
                <w:color w:val="000000"/>
                <w:sz w:val="18"/>
                <w:szCs w:val="22"/>
              </w:rPr>
              <w:t xml:space="preserve"> water services</w:t>
            </w:r>
          </w:p>
        </w:tc>
      </w:tr>
    </w:tbl>
    <w:p w:rsidR="00E52AF9" w:rsidRPr="006C6DBF" w:rsidRDefault="00E52AF9" w:rsidP="00E52AF9">
      <w:pPr>
        <w:rPr>
          <w:rFonts w:asciiTheme="minorHAnsi" w:hAnsiTheme="minorHAnsi"/>
          <w:lang w:val="en-GB"/>
        </w:rPr>
      </w:pPr>
    </w:p>
    <w:sectPr w:rsidR="00E52AF9" w:rsidRPr="006C6DBF" w:rsidSect="00D013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7D" w:rsidRDefault="0082667D" w:rsidP="00247659">
      <w:r>
        <w:separator/>
      </w:r>
    </w:p>
  </w:endnote>
  <w:endnote w:type="continuationSeparator" w:id="0">
    <w:p w:rsidR="0082667D" w:rsidRDefault="0082667D" w:rsidP="0024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7D" w:rsidRDefault="0082667D" w:rsidP="00247659">
      <w:r>
        <w:separator/>
      </w:r>
    </w:p>
  </w:footnote>
  <w:footnote w:type="continuationSeparator" w:id="0">
    <w:p w:rsidR="0082667D" w:rsidRDefault="0082667D" w:rsidP="00247659">
      <w:r>
        <w:continuationSeparator/>
      </w:r>
    </w:p>
  </w:footnote>
  <w:footnote w:id="1">
    <w:p w:rsidR="00D36901" w:rsidRPr="00425A2E" w:rsidRDefault="00D36901" w:rsidP="00DC7A36">
      <w:pPr>
        <w:pStyle w:val="FootnoteText"/>
        <w:jc w:val="both"/>
        <w:rPr>
          <w:rFonts w:asciiTheme="minorHAnsi" w:hAnsiTheme="minorHAnsi"/>
          <w:sz w:val="18"/>
          <w:szCs w:val="18"/>
          <w:lang w:val="en-US"/>
        </w:rPr>
      </w:pPr>
      <w:r w:rsidRPr="00425A2E">
        <w:rPr>
          <w:rStyle w:val="FootnoteReference"/>
          <w:rFonts w:asciiTheme="minorHAnsi" w:hAnsiTheme="minorHAnsi"/>
          <w:sz w:val="18"/>
          <w:szCs w:val="18"/>
        </w:rPr>
        <w:footnoteRef/>
      </w:r>
      <w:r w:rsidRPr="00425A2E">
        <w:rPr>
          <w:rFonts w:asciiTheme="minorHAnsi" w:hAnsiTheme="minorHAnsi"/>
          <w:sz w:val="18"/>
          <w:szCs w:val="18"/>
          <w:lang w:val="en-US"/>
        </w:rPr>
        <w:t xml:space="preserve"> R.A. </w:t>
      </w:r>
      <w:proofErr w:type="spellStart"/>
      <w:r w:rsidRPr="00425A2E">
        <w:rPr>
          <w:rFonts w:asciiTheme="minorHAnsi" w:hAnsiTheme="minorHAnsi"/>
          <w:sz w:val="18"/>
          <w:szCs w:val="18"/>
          <w:lang w:val="en-US"/>
        </w:rPr>
        <w:t>Mashelkar</w:t>
      </w:r>
      <w:proofErr w:type="spellEnd"/>
      <w:r w:rsidRPr="00425A2E">
        <w:rPr>
          <w:rFonts w:asciiTheme="minorHAnsi" w:hAnsiTheme="minorHAnsi"/>
          <w:sz w:val="18"/>
          <w:szCs w:val="18"/>
          <w:lang w:val="en-US"/>
        </w:rPr>
        <w:t xml:space="preserve"> and V.K. </w:t>
      </w:r>
      <w:proofErr w:type="spellStart"/>
      <w:r w:rsidRPr="00425A2E">
        <w:rPr>
          <w:rFonts w:asciiTheme="minorHAnsi" w:hAnsiTheme="minorHAnsi"/>
          <w:sz w:val="18"/>
          <w:szCs w:val="18"/>
          <w:lang w:val="en-US"/>
        </w:rPr>
        <w:t>Goel</w:t>
      </w:r>
      <w:proofErr w:type="spellEnd"/>
      <w:r w:rsidRPr="00425A2E">
        <w:rPr>
          <w:rFonts w:asciiTheme="minorHAnsi" w:hAnsiTheme="minorHAnsi"/>
          <w:sz w:val="18"/>
          <w:szCs w:val="18"/>
          <w:lang w:val="en-US"/>
        </w:rPr>
        <w:t xml:space="preserve"> originally coined this term during their interaction in the World Bank Missions in the years 2001-02. This term has been </w:t>
      </w:r>
      <w:r w:rsidR="009347A6" w:rsidRPr="00425A2E">
        <w:rPr>
          <w:rFonts w:asciiTheme="minorHAnsi" w:hAnsiTheme="minorHAnsi"/>
          <w:sz w:val="18"/>
          <w:szCs w:val="18"/>
          <w:lang w:val="en-US"/>
        </w:rPr>
        <w:t>consisten</w:t>
      </w:r>
      <w:r w:rsidR="009347A6">
        <w:rPr>
          <w:rFonts w:asciiTheme="minorHAnsi" w:hAnsiTheme="minorHAnsi"/>
          <w:sz w:val="18"/>
          <w:szCs w:val="18"/>
          <w:lang w:val="en-US"/>
        </w:rPr>
        <w:t>tl</w:t>
      </w:r>
      <w:r w:rsidR="009347A6" w:rsidRPr="00425A2E">
        <w:rPr>
          <w:rFonts w:asciiTheme="minorHAnsi" w:hAnsiTheme="minorHAnsi"/>
          <w:sz w:val="18"/>
          <w:szCs w:val="18"/>
          <w:lang w:val="en-US"/>
        </w:rPr>
        <w:t xml:space="preserve">y </w:t>
      </w:r>
      <w:r w:rsidRPr="00425A2E">
        <w:rPr>
          <w:rFonts w:asciiTheme="minorHAnsi" w:hAnsiTheme="minorHAnsi"/>
          <w:sz w:val="18"/>
          <w:szCs w:val="18"/>
          <w:lang w:val="en-US"/>
        </w:rPr>
        <w:t>used over the past four to five years</w:t>
      </w:r>
      <w:r w:rsidR="009347A6">
        <w:rPr>
          <w:rFonts w:asciiTheme="minorHAnsi" w:hAnsiTheme="minorHAnsi"/>
          <w:sz w:val="18"/>
          <w:szCs w:val="18"/>
          <w:lang w:val="en-US"/>
        </w:rPr>
        <w:t>,</w:t>
      </w:r>
      <w:r w:rsidRPr="00425A2E">
        <w:rPr>
          <w:rFonts w:asciiTheme="minorHAnsi" w:hAnsiTheme="minorHAnsi"/>
          <w:sz w:val="18"/>
          <w:szCs w:val="18"/>
          <w:lang w:val="en-US"/>
        </w:rPr>
        <w:t xml:space="preserve"> leading to a wider acceptance in the creation of national agendas or national progress. The forthcoming book by </w:t>
      </w:r>
      <w:proofErr w:type="spellStart"/>
      <w:r w:rsidRPr="00425A2E">
        <w:rPr>
          <w:rFonts w:asciiTheme="minorHAnsi" w:hAnsiTheme="minorHAnsi"/>
          <w:sz w:val="18"/>
          <w:szCs w:val="18"/>
          <w:lang w:val="en-US"/>
        </w:rPr>
        <w:t>Mashelkar</w:t>
      </w:r>
      <w:proofErr w:type="spellEnd"/>
      <w:r w:rsidRPr="00425A2E">
        <w:rPr>
          <w:rFonts w:asciiTheme="minorHAnsi" w:hAnsiTheme="minorHAnsi"/>
          <w:sz w:val="18"/>
          <w:szCs w:val="18"/>
          <w:lang w:val="en-US"/>
        </w:rPr>
        <w:t xml:space="preserve"> &amp; </w:t>
      </w:r>
      <w:proofErr w:type="spellStart"/>
      <w:r w:rsidRPr="00425A2E">
        <w:rPr>
          <w:rFonts w:asciiTheme="minorHAnsi" w:hAnsiTheme="minorHAnsi"/>
          <w:sz w:val="18"/>
          <w:szCs w:val="18"/>
          <w:lang w:val="en-US"/>
        </w:rPr>
        <w:t>Goel</w:t>
      </w:r>
      <w:proofErr w:type="spellEnd"/>
      <w:r w:rsidR="009347A6">
        <w:rPr>
          <w:rFonts w:asciiTheme="minorHAnsi" w:hAnsiTheme="minorHAnsi"/>
          <w:sz w:val="18"/>
          <w:szCs w:val="18"/>
          <w:lang w:val="en-US"/>
        </w:rPr>
        <w:t>, en</w:t>
      </w:r>
      <w:r w:rsidRPr="00425A2E">
        <w:rPr>
          <w:rFonts w:asciiTheme="minorHAnsi" w:hAnsiTheme="minorHAnsi"/>
          <w:sz w:val="18"/>
          <w:szCs w:val="18"/>
          <w:lang w:val="en-US"/>
        </w:rPr>
        <w:t xml:space="preserve">titled </w:t>
      </w:r>
      <w:r w:rsidR="009347A6">
        <w:rPr>
          <w:rFonts w:asciiTheme="minorHAnsi" w:hAnsiTheme="minorHAnsi"/>
          <w:sz w:val="18"/>
          <w:szCs w:val="18"/>
          <w:lang w:val="en-US"/>
        </w:rPr>
        <w:t>“</w:t>
      </w:r>
      <w:r w:rsidRPr="00425A2E">
        <w:rPr>
          <w:rFonts w:asciiTheme="minorHAnsi" w:hAnsiTheme="minorHAnsi"/>
          <w:sz w:val="18"/>
          <w:szCs w:val="18"/>
          <w:lang w:val="en-US"/>
        </w:rPr>
        <w:t>Inclusive Innovation: More from Less for Many</w:t>
      </w:r>
      <w:r w:rsidR="009347A6">
        <w:rPr>
          <w:rFonts w:asciiTheme="minorHAnsi" w:hAnsiTheme="minorHAnsi"/>
          <w:sz w:val="18"/>
          <w:szCs w:val="18"/>
          <w:lang w:val="en-US"/>
        </w:rPr>
        <w:t>”</w:t>
      </w:r>
      <w:r w:rsidRPr="00425A2E">
        <w:rPr>
          <w:rFonts w:asciiTheme="minorHAnsi" w:hAnsiTheme="minorHAnsi"/>
          <w:sz w:val="18"/>
          <w:szCs w:val="18"/>
          <w:lang w:val="en-US"/>
        </w:rPr>
        <w:t xml:space="preserve"> is built on the essential theme of true inclusion</w:t>
      </w:r>
      <w:r w:rsidR="009347A6">
        <w:rPr>
          <w:rFonts w:asciiTheme="minorHAnsi" w:hAnsiTheme="minorHAnsi"/>
          <w:sz w:val="18"/>
          <w:szCs w:val="18"/>
          <w:lang w:val="en-US"/>
        </w:rPr>
        <w:t>,</w:t>
      </w:r>
      <w:r w:rsidRPr="00425A2E">
        <w:rPr>
          <w:rFonts w:asciiTheme="minorHAnsi" w:hAnsiTheme="minorHAnsi"/>
          <w:sz w:val="18"/>
          <w:szCs w:val="18"/>
          <w:lang w:val="en-US"/>
        </w:rPr>
        <w:t xml:space="preserve"> namely getting </w:t>
      </w:r>
      <w:r w:rsidR="009347A6">
        <w:rPr>
          <w:rFonts w:asciiTheme="minorHAnsi" w:hAnsiTheme="minorHAnsi"/>
          <w:sz w:val="18"/>
          <w:szCs w:val="18"/>
          <w:lang w:val="en-US"/>
        </w:rPr>
        <w:t>‘</w:t>
      </w:r>
      <w:r w:rsidRPr="00425A2E">
        <w:rPr>
          <w:rFonts w:asciiTheme="minorHAnsi" w:hAnsiTheme="minorHAnsi"/>
          <w:i/>
          <w:sz w:val="18"/>
          <w:szCs w:val="18"/>
          <w:lang w:val="en-US"/>
        </w:rPr>
        <w:t>more from less</w:t>
      </w:r>
      <w:r w:rsidRPr="00425A2E">
        <w:rPr>
          <w:rFonts w:asciiTheme="minorHAnsi" w:hAnsiTheme="minorHAnsi"/>
          <w:sz w:val="18"/>
          <w:szCs w:val="18"/>
          <w:lang w:val="en-US"/>
        </w:rPr>
        <w:t xml:space="preserve"> </w:t>
      </w:r>
      <w:r w:rsidRPr="00425A2E">
        <w:rPr>
          <w:rFonts w:asciiTheme="minorHAnsi" w:hAnsiTheme="minorHAnsi"/>
          <w:i/>
          <w:sz w:val="18"/>
          <w:szCs w:val="18"/>
          <w:lang w:val="en-US"/>
        </w:rPr>
        <w:t>for more (people)</w:t>
      </w:r>
      <w:r w:rsidR="009347A6">
        <w:rPr>
          <w:rFonts w:asciiTheme="minorHAnsi" w:hAnsiTheme="minorHAnsi"/>
          <w:i/>
          <w:sz w:val="18"/>
          <w:szCs w:val="18"/>
          <w:lang w:val="en-US"/>
        </w:rPr>
        <w:t>’</w:t>
      </w:r>
      <w:r w:rsidRPr="00425A2E">
        <w:rPr>
          <w:rFonts w:asciiTheme="minorHAnsi" w:hAnsiTheme="minorHAnsi"/>
          <w:sz w:val="18"/>
          <w:szCs w:val="18"/>
          <w:lang w:val="en-US"/>
        </w:rPr>
        <w:t xml:space="preserve"> and </w:t>
      </w:r>
      <w:r w:rsidR="009347A6">
        <w:rPr>
          <w:rFonts w:asciiTheme="minorHAnsi" w:hAnsiTheme="minorHAnsi"/>
          <w:sz w:val="18"/>
          <w:szCs w:val="18"/>
          <w:lang w:val="en-US"/>
        </w:rPr>
        <w:t>‘</w:t>
      </w:r>
      <w:r w:rsidRPr="00425A2E">
        <w:rPr>
          <w:rFonts w:asciiTheme="minorHAnsi" w:hAnsiTheme="minorHAnsi"/>
          <w:i/>
          <w:sz w:val="18"/>
          <w:szCs w:val="18"/>
          <w:lang w:val="en-US"/>
        </w:rPr>
        <w:t>not just for more (profit)</w:t>
      </w:r>
      <w:r w:rsidR="009347A6">
        <w:rPr>
          <w:rFonts w:asciiTheme="minorHAnsi" w:hAnsiTheme="minorHAnsi"/>
          <w:i/>
          <w:sz w:val="18"/>
          <w:szCs w:val="18"/>
          <w:lang w:val="en-US"/>
        </w:rPr>
        <w:t>’</w:t>
      </w:r>
      <w:r w:rsidRPr="00425A2E">
        <w:rPr>
          <w:rFonts w:asciiTheme="minorHAnsi" w:hAnsiTheme="minorHAnsi"/>
          <w:sz w:val="18"/>
          <w:szCs w:val="18"/>
          <w:lang w:val="en-US"/>
        </w:rPr>
        <w:t>.</w:t>
      </w:r>
    </w:p>
  </w:footnote>
  <w:footnote w:id="2">
    <w:p w:rsidR="00D36901" w:rsidRPr="00425A2E" w:rsidRDefault="00D36901" w:rsidP="00DC7A36">
      <w:pPr>
        <w:pStyle w:val="FootnoteText"/>
        <w:jc w:val="both"/>
        <w:rPr>
          <w:rFonts w:asciiTheme="minorHAnsi" w:hAnsiTheme="minorHAnsi"/>
          <w:sz w:val="18"/>
          <w:szCs w:val="18"/>
          <w:lang w:val="en-US"/>
        </w:rPr>
      </w:pPr>
      <w:r w:rsidRPr="00425A2E">
        <w:rPr>
          <w:rStyle w:val="FootnoteReference"/>
          <w:rFonts w:asciiTheme="minorHAnsi" w:hAnsiTheme="minorHAnsi"/>
          <w:sz w:val="18"/>
          <w:szCs w:val="18"/>
        </w:rPr>
        <w:footnoteRef/>
      </w:r>
      <w:r w:rsidRPr="00425A2E">
        <w:rPr>
          <w:rFonts w:asciiTheme="minorHAnsi" w:hAnsiTheme="minorHAnsi"/>
          <w:sz w:val="18"/>
          <w:szCs w:val="18"/>
          <w:lang w:val="en-US"/>
        </w:rPr>
        <w:t xml:space="preserve"> North (1990) describes institutions as the rules of the game in a society, comprising formal rules</w:t>
      </w:r>
      <w:r w:rsidR="009347A6">
        <w:rPr>
          <w:rFonts w:asciiTheme="minorHAnsi" w:hAnsiTheme="minorHAnsi"/>
          <w:sz w:val="18"/>
          <w:szCs w:val="18"/>
          <w:lang w:val="en-US"/>
        </w:rPr>
        <w:t xml:space="preserve">, </w:t>
      </w:r>
      <w:r w:rsidRPr="00425A2E">
        <w:rPr>
          <w:rFonts w:asciiTheme="minorHAnsi" w:hAnsiTheme="minorHAnsi"/>
          <w:sz w:val="18"/>
          <w:szCs w:val="18"/>
          <w:lang w:val="en-US"/>
        </w:rPr>
        <w:t xml:space="preserve">norms and codes. </w:t>
      </w:r>
    </w:p>
  </w:footnote>
  <w:footnote w:id="3">
    <w:p w:rsidR="00D36901" w:rsidRPr="00425A2E" w:rsidRDefault="00D36901" w:rsidP="00DC7A36">
      <w:pPr>
        <w:pStyle w:val="FootnoteText"/>
        <w:jc w:val="both"/>
        <w:rPr>
          <w:rFonts w:asciiTheme="minorHAnsi" w:hAnsiTheme="minorHAnsi"/>
          <w:sz w:val="18"/>
          <w:szCs w:val="18"/>
          <w:lang w:val="en-US"/>
        </w:rPr>
      </w:pPr>
      <w:r w:rsidRPr="00425A2E">
        <w:rPr>
          <w:rStyle w:val="FootnoteReference"/>
          <w:rFonts w:asciiTheme="minorHAnsi" w:hAnsiTheme="minorHAnsi"/>
          <w:sz w:val="18"/>
          <w:szCs w:val="18"/>
        </w:rPr>
        <w:footnoteRef/>
      </w:r>
      <w:r w:rsidRPr="00425A2E">
        <w:rPr>
          <w:rFonts w:asciiTheme="minorHAnsi" w:hAnsiTheme="minorHAnsi"/>
          <w:sz w:val="18"/>
          <w:szCs w:val="18"/>
          <w:lang w:val="en-US"/>
        </w:rPr>
        <w:t xml:space="preserve"> A basic understanding of cultural differences is crucial when </w:t>
      </w:r>
      <w:proofErr w:type="spellStart"/>
      <w:r w:rsidR="0060285F" w:rsidRPr="00425A2E">
        <w:rPr>
          <w:rFonts w:asciiTheme="minorHAnsi" w:hAnsiTheme="minorHAnsi"/>
          <w:sz w:val="18"/>
          <w:szCs w:val="18"/>
          <w:lang w:val="en-US"/>
        </w:rPr>
        <w:t>analy</w:t>
      </w:r>
      <w:r w:rsidR="0060285F">
        <w:rPr>
          <w:rFonts w:asciiTheme="minorHAnsi" w:hAnsiTheme="minorHAnsi"/>
          <w:sz w:val="18"/>
          <w:szCs w:val="18"/>
          <w:lang w:val="en-US"/>
        </w:rPr>
        <w:t>s</w:t>
      </w:r>
      <w:r w:rsidR="0060285F" w:rsidRPr="00425A2E">
        <w:rPr>
          <w:rFonts w:asciiTheme="minorHAnsi" w:hAnsiTheme="minorHAnsi"/>
          <w:sz w:val="18"/>
          <w:szCs w:val="18"/>
          <w:lang w:val="en-US"/>
        </w:rPr>
        <w:t>ing</w:t>
      </w:r>
      <w:proofErr w:type="spellEnd"/>
      <w:r w:rsidR="0060285F" w:rsidRPr="00425A2E">
        <w:rPr>
          <w:rFonts w:asciiTheme="minorHAnsi" w:hAnsiTheme="minorHAnsi"/>
          <w:sz w:val="18"/>
          <w:szCs w:val="18"/>
          <w:lang w:val="en-US"/>
        </w:rPr>
        <w:t xml:space="preserve"> </w:t>
      </w:r>
      <w:r w:rsidRPr="00425A2E">
        <w:rPr>
          <w:rFonts w:asciiTheme="minorHAnsi" w:hAnsiTheme="minorHAnsi"/>
          <w:sz w:val="18"/>
          <w:szCs w:val="18"/>
          <w:lang w:val="en-US"/>
        </w:rPr>
        <w:t xml:space="preserve">factors affecting inclusive innovation. </w:t>
      </w:r>
      <w:proofErr w:type="spellStart"/>
      <w:r w:rsidRPr="00425A2E">
        <w:rPr>
          <w:rFonts w:asciiTheme="minorHAnsi" w:hAnsiTheme="minorHAnsi"/>
          <w:sz w:val="18"/>
          <w:szCs w:val="18"/>
          <w:lang w:val="en-US"/>
        </w:rPr>
        <w:t>Hofstede</w:t>
      </w:r>
      <w:proofErr w:type="spellEnd"/>
      <w:r w:rsidRPr="00425A2E">
        <w:rPr>
          <w:rFonts w:asciiTheme="minorHAnsi" w:hAnsiTheme="minorHAnsi"/>
          <w:sz w:val="18"/>
          <w:szCs w:val="18"/>
          <w:lang w:val="en-US"/>
        </w:rPr>
        <w:t xml:space="preserve">  (1981) identifies a number of dimensions that indicate important values to consider when doing business across </w:t>
      </w:r>
      <w:r w:rsidR="0060285F">
        <w:rPr>
          <w:rFonts w:asciiTheme="minorHAnsi" w:hAnsiTheme="minorHAnsi"/>
          <w:sz w:val="18"/>
          <w:szCs w:val="18"/>
          <w:lang w:val="en-US"/>
        </w:rPr>
        <w:t>“</w:t>
      </w:r>
      <w:r w:rsidRPr="00425A2E">
        <w:rPr>
          <w:rFonts w:asciiTheme="minorHAnsi" w:hAnsiTheme="minorHAnsi"/>
          <w:sz w:val="18"/>
          <w:szCs w:val="18"/>
          <w:lang w:val="en-US"/>
        </w:rPr>
        <w:t>cultural borders</w:t>
      </w:r>
      <w:r w:rsidR="0060285F">
        <w:rPr>
          <w:rFonts w:asciiTheme="minorHAnsi" w:hAnsiTheme="minorHAnsi"/>
          <w:sz w:val="18"/>
          <w:szCs w:val="18"/>
          <w:lang w:val="en-US"/>
        </w:rPr>
        <w:t>”</w:t>
      </w:r>
      <w:r w:rsidRPr="00425A2E">
        <w:rPr>
          <w:rFonts w:asciiTheme="minorHAnsi" w:hAnsiTheme="minorHAnsi"/>
          <w:sz w:val="18"/>
          <w:szCs w:val="18"/>
          <w:lang w:val="en-US"/>
        </w:rPr>
        <w:t>, including the dimensions of individualism, uncertainty avoidance, power distance, etc.</w:t>
      </w:r>
    </w:p>
  </w:footnote>
  <w:footnote w:id="4">
    <w:p w:rsidR="00D36901" w:rsidRPr="00425A2E" w:rsidRDefault="00D36901">
      <w:pPr>
        <w:pStyle w:val="FootnoteText"/>
        <w:rPr>
          <w:rFonts w:asciiTheme="minorHAnsi" w:hAnsiTheme="minorHAnsi"/>
          <w:sz w:val="18"/>
          <w:szCs w:val="18"/>
          <w:lang w:val="en-US"/>
        </w:rPr>
      </w:pPr>
      <w:r w:rsidRPr="00425A2E">
        <w:rPr>
          <w:rStyle w:val="FootnoteReference"/>
          <w:rFonts w:asciiTheme="minorHAnsi" w:hAnsiTheme="minorHAnsi"/>
          <w:sz w:val="18"/>
          <w:szCs w:val="18"/>
        </w:rPr>
        <w:footnoteRef/>
      </w:r>
      <w:r w:rsidRPr="00425A2E">
        <w:rPr>
          <w:rFonts w:asciiTheme="minorHAnsi" w:hAnsiTheme="minorHAnsi"/>
          <w:sz w:val="18"/>
          <w:szCs w:val="18"/>
          <w:lang w:val="en-US"/>
        </w:rPr>
        <w:t xml:space="preserve"> According to Van Alphen, implementation of a new technology is not </w:t>
      </w:r>
      <w:r>
        <w:rPr>
          <w:rFonts w:asciiTheme="minorHAnsi" w:hAnsiTheme="minorHAnsi"/>
          <w:sz w:val="18"/>
          <w:szCs w:val="18"/>
          <w:lang w:val="en-US"/>
        </w:rPr>
        <w:t>simply</w:t>
      </w:r>
      <w:r w:rsidRPr="00425A2E">
        <w:rPr>
          <w:rFonts w:asciiTheme="minorHAnsi" w:hAnsiTheme="minorHAnsi"/>
          <w:sz w:val="18"/>
          <w:szCs w:val="18"/>
          <w:lang w:val="en-US"/>
        </w:rPr>
        <w:t xml:space="preserve"> a matter of transferring the technology to developing countries</w:t>
      </w:r>
      <w:r w:rsidR="00F86386">
        <w:rPr>
          <w:rFonts w:asciiTheme="minorHAnsi" w:hAnsiTheme="minorHAnsi"/>
          <w:sz w:val="18"/>
          <w:szCs w:val="18"/>
          <w:lang w:val="en-US"/>
        </w:rPr>
        <w:t>;</w:t>
      </w:r>
      <w:r w:rsidRPr="00425A2E">
        <w:rPr>
          <w:rFonts w:asciiTheme="minorHAnsi" w:hAnsiTheme="minorHAnsi"/>
          <w:sz w:val="18"/>
          <w:szCs w:val="18"/>
          <w:lang w:val="en-US"/>
        </w:rPr>
        <w:t xml:space="preserve"> it should meet local conditions by sharing knowledge and adapting the technology.</w:t>
      </w:r>
      <w:r>
        <w:rPr>
          <w:rFonts w:asciiTheme="minorHAnsi" w:hAnsiTheme="minorHAnsi"/>
          <w:sz w:val="18"/>
          <w:szCs w:val="18"/>
          <w:lang w:val="en-US"/>
        </w:rPr>
        <w:t xml:space="preserve"> Clearly, this is a message borrowed from development studies literature (e.g. appropriate technologies). </w:t>
      </w:r>
    </w:p>
  </w:footnote>
  <w:footnote w:id="5">
    <w:p w:rsidR="00D36901" w:rsidRPr="00425A2E" w:rsidRDefault="00D36901" w:rsidP="00DC7A36">
      <w:pPr>
        <w:pStyle w:val="FootnoteText"/>
        <w:jc w:val="both"/>
        <w:rPr>
          <w:rFonts w:asciiTheme="minorHAnsi" w:hAnsiTheme="minorHAnsi"/>
          <w:sz w:val="18"/>
          <w:szCs w:val="18"/>
          <w:lang w:val="en-US"/>
        </w:rPr>
      </w:pPr>
      <w:r w:rsidRPr="00425A2E">
        <w:rPr>
          <w:rStyle w:val="FootnoteReference"/>
          <w:rFonts w:asciiTheme="minorHAnsi" w:hAnsiTheme="minorHAnsi"/>
          <w:sz w:val="18"/>
          <w:szCs w:val="18"/>
        </w:rPr>
        <w:footnoteRef/>
      </w:r>
      <w:r w:rsidRPr="00425A2E">
        <w:rPr>
          <w:rFonts w:asciiTheme="minorHAnsi" w:hAnsiTheme="minorHAnsi"/>
          <w:sz w:val="18"/>
          <w:szCs w:val="18"/>
          <w:lang w:val="en-US"/>
        </w:rPr>
        <w:t xml:space="preserve"> The authors would like to acknowledge the contribution</w:t>
      </w:r>
      <w:r>
        <w:rPr>
          <w:rFonts w:asciiTheme="minorHAnsi" w:hAnsiTheme="minorHAnsi"/>
          <w:sz w:val="18"/>
          <w:szCs w:val="18"/>
          <w:lang w:val="en-US"/>
        </w:rPr>
        <w:t>s</w:t>
      </w:r>
      <w:r w:rsidRPr="00425A2E">
        <w:rPr>
          <w:rFonts w:asciiTheme="minorHAnsi" w:hAnsiTheme="minorHAnsi"/>
          <w:sz w:val="18"/>
          <w:szCs w:val="18"/>
          <w:lang w:val="en-US"/>
        </w:rPr>
        <w:t xml:space="preserve"> of Linda Kamp (TU Delft), Alexander </w:t>
      </w:r>
      <w:proofErr w:type="spellStart"/>
      <w:r w:rsidRPr="00425A2E">
        <w:rPr>
          <w:rFonts w:asciiTheme="minorHAnsi" w:hAnsiTheme="minorHAnsi"/>
          <w:sz w:val="18"/>
          <w:szCs w:val="18"/>
          <w:lang w:val="en-US"/>
        </w:rPr>
        <w:t>Peine</w:t>
      </w:r>
      <w:proofErr w:type="spellEnd"/>
      <w:r w:rsidRPr="00425A2E">
        <w:rPr>
          <w:rFonts w:asciiTheme="minorHAnsi" w:hAnsiTheme="minorHAnsi"/>
          <w:sz w:val="18"/>
          <w:szCs w:val="18"/>
          <w:lang w:val="en-US"/>
        </w:rPr>
        <w:t xml:space="preserve"> (University of Utrecht), </w:t>
      </w:r>
      <w:proofErr w:type="spellStart"/>
      <w:r w:rsidRPr="00425A2E">
        <w:rPr>
          <w:rFonts w:asciiTheme="minorHAnsi" w:hAnsiTheme="minorHAnsi"/>
          <w:sz w:val="18"/>
          <w:szCs w:val="18"/>
          <w:lang w:val="en-US"/>
        </w:rPr>
        <w:t>Myrtille</w:t>
      </w:r>
      <w:proofErr w:type="spellEnd"/>
      <w:r w:rsidRPr="00425A2E">
        <w:rPr>
          <w:rFonts w:asciiTheme="minorHAnsi" w:hAnsiTheme="minorHAnsi"/>
          <w:sz w:val="18"/>
          <w:szCs w:val="18"/>
          <w:lang w:val="en-US"/>
        </w:rPr>
        <w:t xml:space="preserve"> </w:t>
      </w:r>
      <w:proofErr w:type="spellStart"/>
      <w:r w:rsidRPr="00425A2E">
        <w:rPr>
          <w:rFonts w:asciiTheme="minorHAnsi" w:hAnsiTheme="minorHAnsi"/>
          <w:sz w:val="18"/>
          <w:szCs w:val="18"/>
          <w:lang w:val="en-US"/>
        </w:rPr>
        <w:t>Danse</w:t>
      </w:r>
      <w:proofErr w:type="spellEnd"/>
      <w:r w:rsidRPr="00425A2E">
        <w:rPr>
          <w:rFonts w:asciiTheme="minorHAnsi" w:hAnsiTheme="minorHAnsi"/>
          <w:sz w:val="18"/>
          <w:szCs w:val="18"/>
          <w:lang w:val="en-US"/>
        </w:rPr>
        <w:t xml:space="preserve"> (</w:t>
      </w:r>
      <w:proofErr w:type="spellStart"/>
      <w:r w:rsidRPr="00425A2E">
        <w:rPr>
          <w:rFonts w:asciiTheme="minorHAnsi" w:hAnsiTheme="minorHAnsi"/>
          <w:sz w:val="18"/>
          <w:szCs w:val="18"/>
          <w:lang w:val="en-US"/>
        </w:rPr>
        <w:t>BoP</w:t>
      </w:r>
      <w:proofErr w:type="spellEnd"/>
      <w:r w:rsidRPr="00425A2E">
        <w:rPr>
          <w:rFonts w:asciiTheme="minorHAnsi" w:hAnsiTheme="minorHAnsi"/>
          <w:sz w:val="18"/>
          <w:szCs w:val="18"/>
          <w:lang w:val="en-US"/>
        </w:rPr>
        <w:t xml:space="preserve"> Innovation Centre) and </w:t>
      </w:r>
      <w:proofErr w:type="spellStart"/>
      <w:r w:rsidRPr="00425A2E">
        <w:rPr>
          <w:rFonts w:asciiTheme="minorHAnsi" w:hAnsiTheme="minorHAnsi"/>
          <w:sz w:val="18"/>
          <w:szCs w:val="18"/>
          <w:lang w:val="en-US"/>
        </w:rPr>
        <w:t>Marijke</w:t>
      </w:r>
      <w:proofErr w:type="spellEnd"/>
      <w:r w:rsidRPr="00425A2E">
        <w:rPr>
          <w:rFonts w:asciiTheme="minorHAnsi" w:hAnsiTheme="minorHAnsi"/>
          <w:sz w:val="18"/>
          <w:szCs w:val="18"/>
          <w:lang w:val="en-US"/>
        </w:rPr>
        <w:t xml:space="preserve"> de </w:t>
      </w:r>
      <w:proofErr w:type="spellStart"/>
      <w:r w:rsidRPr="00425A2E">
        <w:rPr>
          <w:rFonts w:asciiTheme="minorHAnsi" w:hAnsiTheme="minorHAnsi"/>
          <w:sz w:val="18"/>
          <w:szCs w:val="18"/>
          <w:lang w:val="en-US"/>
        </w:rPr>
        <w:t>Graaf</w:t>
      </w:r>
      <w:proofErr w:type="spellEnd"/>
      <w:r w:rsidRPr="00425A2E">
        <w:rPr>
          <w:rFonts w:asciiTheme="minorHAnsi" w:hAnsiTheme="minorHAnsi"/>
          <w:sz w:val="18"/>
          <w:szCs w:val="18"/>
          <w:lang w:val="en-US"/>
        </w:rPr>
        <w:t xml:space="preserve"> (ICCO) at different stages of the analytical process. These peers were also supervisors of a number of Master thes</w:t>
      </w:r>
      <w:r>
        <w:rPr>
          <w:rFonts w:asciiTheme="minorHAnsi" w:hAnsiTheme="minorHAnsi"/>
          <w:sz w:val="18"/>
          <w:szCs w:val="18"/>
          <w:lang w:val="en-US"/>
        </w:rPr>
        <w:t>e</w:t>
      </w:r>
      <w:r w:rsidRPr="00425A2E">
        <w:rPr>
          <w:rFonts w:asciiTheme="minorHAnsi" w:hAnsiTheme="minorHAnsi"/>
          <w:sz w:val="18"/>
          <w:szCs w:val="18"/>
          <w:lang w:val="en-US"/>
        </w:rPr>
        <w:t>s used as part of the construction and validation of the proposed framework.</w:t>
      </w:r>
    </w:p>
  </w:footnote>
  <w:footnote w:id="6">
    <w:p w:rsidR="00D36901" w:rsidRPr="00425A2E" w:rsidRDefault="00D36901" w:rsidP="00DC7A36">
      <w:pPr>
        <w:pStyle w:val="FootnoteText"/>
        <w:jc w:val="both"/>
        <w:rPr>
          <w:rFonts w:asciiTheme="minorHAnsi" w:hAnsiTheme="minorHAnsi"/>
          <w:sz w:val="18"/>
          <w:szCs w:val="18"/>
          <w:lang w:val="en-US"/>
        </w:rPr>
      </w:pPr>
      <w:r w:rsidRPr="00425A2E">
        <w:rPr>
          <w:rStyle w:val="FootnoteReference"/>
          <w:rFonts w:asciiTheme="minorHAnsi" w:hAnsiTheme="minorHAnsi"/>
          <w:sz w:val="18"/>
          <w:szCs w:val="18"/>
        </w:rPr>
        <w:footnoteRef/>
      </w:r>
      <w:r w:rsidRPr="00425A2E">
        <w:rPr>
          <w:rFonts w:asciiTheme="minorHAnsi" w:hAnsiTheme="minorHAnsi"/>
          <w:sz w:val="18"/>
          <w:szCs w:val="18"/>
          <w:lang w:val="en-US"/>
        </w:rPr>
        <w:t xml:space="preserve"> These projects are: (i) ergonomic hand tools for farmers in Ghana, (ii) electricity from biogas for households in Rwanda and Bangladesh, (iii) testing antibiotics in drugs for pharmacists in Kenya</w:t>
      </w:r>
      <w:r>
        <w:rPr>
          <w:rFonts w:asciiTheme="minorHAnsi" w:hAnsiTheme="minorHAnsi"/>
          <w:sz w:val="18"/>
          <w:szCs w:val="18"/>
          <w:lang w:val="en-US"/>
        </w:rPr>
        <w:t>,</w:t>
      </w:r>
      <w:r w:rsidRPr="00425A2E">
        <w:rPr>
          <w:rFonts w:asciiTheme="minorHAnsi" w:hAnsiTheme="minorHAnsi"/>
          <w:sz w:val="18"/>
          <w:szCs w:val="18"/>
          <w:lang w:val="en-US"/>
        </w:rPr>
        <w:t xml:space="preserve"> and (iv) increasing milk yield of cows by improving their feed for farmers in India</w:t>
      </w:r>
      <w:r>
        <w:rPr>
          <w:rFonts w:asciiTheme="minorHAnsi" w:hAnsiTheme="minorHAnsi"/>
          <w:sz w:val="18"/>
          <w:szCs w:val="18"/>
          <w:lang w:val="en-US"/>
        </w:rPr>
        <w:t>.</w:t>
      </w:r>
    </w:p>
  </w:footnote>
  <w:footnote w:id="7">
    <w:p w:rsidR="00D36901" w:rsidRPr="00425A2E" w:rsidRDefault="00D36901" w:rsidP="00DC7A36">
      <w:pPr>
        <w:pStyle w:val="FootnoteText"/>
        <w:jc w:val="both"/>
        <w:rPr>
          <w:rFonts w:asciiTheme="minorHAnsi" w:hAnsiTheme="minorHAnsi"/>
          <w:sz w:val="18"/>
          <w:szCs w:val="18"/>
          <w:lang w:val="en-US"/>
        </w:rPr>
      </w:pPr>
      <w:r w:rsidRPr="00425A2E">
        <w:rPr>
          <w:rStyle w:val="FootnoteReference"/>
          <w:rFonts w:asciiTheme="minorHAnsi" w:hAnsiTheme="minorHAnsi"/>
          <w:sz w:val="18"/>
          <w:szCs w:val="18"/>
        </w:rPr>
        <w:footnoteRef/>
      </w:r>
      <w:r w:rsidRPr="00425A2E">
        <w:rPr>
          <w:rFonts w:asciiTheme="minorHAnsi" w:hAnsiTheme="minorHAnsi"/>
          <w:sz w:val="18"/>
          <w:szCs w:val="18"/>
          <w:lang w:val="en-US"/>
        </w:rPr>
        <w:t xml:space="preserve"> These projects are: (i) ergonomic hand tools for farmers in Ghana, (ii) electricity from biogas for households in Rwanda and Bangladesh, (iii) testing antibiotics in drugs for pharmacists in Kenya and (iv) increasing milk yield of cows by improving their feed for farmers in India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8A6"/>
    <w:multiLevelType w:val="hybridMultilevel"/>
    <w:tmpl w:val="6FAC7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A3512B"/>
    <w:multiLevelType w:val="hybridMultilevel"/>
    <w:tmpl w:val="695C8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382B15"/>
    <w:multiLevelType w:val="hybridMultilevel"/>
    <w:tmpl w:val="57F49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20E61CC"/>
    <w:multiLevelType w:val="hybridMultilevel"/>
    <w:tmpl w:val="331634AA"/>
    <w:lvl w:ilvl="0" w:tplc="D1F42422">
      <w:start w:val="1"/>
      <w:numFmt w:val="bullet"/>
      <w:lvlText w:val="•"/>
      <w:lvlJc w:val="left"/>
      <w:pPr>
        <w:tabs>
          <w:tab w:val="num" w:pos="720"/>
        </w:tabs>
        <w:ind w:left="720" w:hanging="360"/>
      </w:pPr>
      <w:rPr>
        <w:rFonts w:ascii="Arial" w:hAnsi="Arial" w:hint="default"/>
      </w:rPr>
    </w:lvl>
    <w:lvl w:ilvl="1" w:tplc="B8A8A4FE" w:tentative="1">
      <w:start w:val="1"/>
      <w:numFmt w:val="bullet"/>
      <w:lvlText w:val="•"/>
      <w:lvlJc w:val="left"/>
      <w:pPr>
        <w:tabs>
          <w:tab w:val="num" w:pos="1440"/>
        </w:tabs>
        <w:ind w:left="1440" w:hanging="360"/>
      </w:pPr>
      <w:rPr>
        <w:rFonts w:ascii="Arial" w:hAnsi="Arial" w:hint="default"/>
      </w:rPr>
    </w:lvl>
    <w:lvl w:ilvl="2" w:tplc="550C42B8" w:tentative="1">
      <w:start w:val="1"/>
      <w:numFmt w:val="bullet"/>
      <w:lvlText w:val="•"/>
      <w:lvlJc w:val="left"/>
      <w:pPr>
        <w:tabs>
          <w:tab w:val="num" w:pos="2160"/>
        </w:tabs>
        <w:ind w:left="2160" w:hanging="360"/>
      </w:pPr>
      <w:rPr>
        <w:rFonts w:ascii="Arial" w:hAnsi="Arial" w:hint="default"/>
      </w:rPr>
    </w:lvl>
    <w:lvl w:ilvl="3" w:tplc="F4261788" w:tentative="1">
      <w:start w:val="1"/>
      <w:numFmt w:val="bullet"/>
      <w:lvlText w:val="•"/>
      <w:lvlJc w:val="left"/>
      <w:pPr>
        <w:tabs>
          <w:tab w:val="num" w:pos="2880"/>
        </w:tabs>
        <w:ind w:left="2880" w:hanging="360"/>
      </w:pPr>
      <w:rPr>
        <w:rFonts w:ascii="Arial" w:hAnsi="Arial" w:hint="default"/>
      </w:rPr>
    </w:lvl>
    <w:lvl w:ilvl="4" w:tplc="24A2C0AA" w:tentative="1">
      <w:start w:val="1"/>
      <w:numFmt w:val="bullet"/>
      <w:lvlText w:val="•"/>
      <w:lvlJc w:val="left"/>
      <w:pPr>
        <w:tabs>
          <w:tab w:val="num" w:pos="3600"/>
        </w:tabs>
        <w:ind w:left="3600" w:hanging="360"/>
      </w:pPr>
      <w:rPr>
        <w:rFonts w:ascii="Arial" w:hAnsi="Arial" w:hint="default"/>
      </w:rPr>
    </w:lvl>
    <w:lvl w:ilvl="5" w:tplc="AD80ACAA" w:tentative="1">
      <w:start w:val="1"/>
      <w:numFmt w:val="bullet"/>
      <w:lvlText w:val="•"/>
      <w:lvlJc w:val="left"/>
      <w:pPr>
        <w:tabs>
          <w:tab w:val="num" w:pos="4320"/>
        </w:tabs>
        <w:ind w:left="4320" w:hanging="360"/>
      </w:pPr>
      <w:rPr>
        <w:rFonts w:ascii="Arial" w:hAnsi="Arial" w:hint="default"/>
      </w:rPr>
    </w:lvl>
    <w:lvl w:ilvl="6" w:tplc="79727984" w:tentative="1">
      <w:start w:val="1"/>
      <w:numFmt w:val="bullet"/>
      <w:lvlText w:val="•"/>
      <w:lvlJc w:val="left"/>
      <w:pPr>
        <w:tabs>
          <w:tab w:val="num" w:pos="5040"/>
        </w:tabs>
        <w:ind w:left="5040" w:hanging="360"/>
      </w:pPr>
      <w:rPr>
        <w:rFonts w:ascii="Arial" w:hAnsi="Arial" w:hint="default"/>
      </w:rPr>
    </w:lvl>
    <w:lvl w:ilvl="7" w:tplc="50BA73D4" w:tentative="1">
      <w:start w:val="1"/>
      <w:numFmt w:val="bullet"/>
      <w:lvlText w:val="•"/>
      <w:lvlJc w:val="left"/>
      <w:pPr>
        <w:tabs>
          <w:tab w:val="num" w:pos="5760"/>
        </w:tabs>
        <w:ind w:left="5760" w:hanging="360"/>
      </w:pPr>
      <w:rPr>
        <w:rFonts w:ascii="Arial" w:hAnsi="Arial" w:hint="default"/>
      </w:rPr>
    </w:lvl>
    <w:lvl w:ilvl="8" w:tplc="F5929C54" w:tentative="1">
      <w:start w:val="1"/>
      <w:numFmt w:val="bullet"/>
      <w:lvlText w:val="•"/>
      <w:lvlJc w:val="left"/>
      <w:pPr>
        <w:tabs>
          <w:tab w:val="num" w:pos="6480"/>
        </w:tabs>
        <w:ind w:left="6480" w:hanging="360"/>
      </w:pPr>
      <w:rPr>
        <w:rFonts w:ascii="Arial" w:hAnsi="Arial" w:hint="default"/>
      </w:rPr>
    </w:lvl>
  </w:abstractNum>
  <w:abstractNum w:abstractNumId="4">
    <w:nsid w:val="4CEF21C3"/>
    <w:multiLevelType w:val="hybridMultilevel"/>
    <w:tmpl w:val="E860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1640F"/>
    <w:multiLevelType w:val="hybridMultilevel"/>
    <w:tmpl w:val="CB80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05359"/>
    <w:multiLevelType w:val="hybridMultilevel"/>
    <w:tmpl w:val="C7EA1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25A692F"/>
    <w:multiLevelType w:val="hybridMultilevel"/>
    <w:tmpl w:val="DECE3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A2B4378"/>
    <w:multiLevelType w:val="hybridMultilevel"/>
    <w:tmpl w:val="8ACC3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7DB67E8"/>
    <w:multiLevelType w:val="hybridMultilevel"/>
    <w:tmpl w:val="57F49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8"/>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tw9szxsn2s9foefa9a5d9rcwtvzxarp5vwr&quot;&gt;References FDiaz&lt;record-ids&gt;&lt;item&gt;45&lt;/item&gt;&lt;item&gt;79&lt;/item&gt;&lt;item&gt;317&lt;/item&gt;&lt;item&gt;387&lt;/item&gt;&lt;item&gt;392&lt;/item&gt;&lt;item&gt;538&lt;/item&gt;&lt;item&gt;724&lt;/item&gt;&lt;item&gt;748&lt;/item&gt;&lt;item&gt;1012&lt;/item&gt;&lt;item&gt;1045&lt;/item&gt;&lt;item&gt;1242&lt;/item&gt;&lt;item&gt;1720&lt;/item&gt;&lt;item&gt;1843&lt;/item&gt;&lt;item&gt;2024&lt;/item&gt;&lt;item&gt;2046&lt;/item&gt;&lt;item&gt;2049&lt;/item&gt;&lt;item&gt;2050&lt;/item&gt;&lt;item&gt;2122&lt;/item&gt;&lt;item&gt;2431&lt;/item&gt;&lt;item&gt;2464&lt;/item&gt;&lt;item&gt;2563&lt;/item&gt;&lt;item&gt;2685&lt;/item&gt;&lt;item&gt;3021&lt;/item&gt;&lt;item&gt;3198&lt;/item&gt;&lt;item&gt;3252&lt;/item&gt;&lt;item&gt;3401&lt;/item&gt;&lt;item&gt;3410&lt;/item&gt;&lt;item&gt;3507&lt;/item&gt;&lt;item&gt;3525&lt;/item&gt;&lt;item&gt;3530&lt;/item&gt;&lt;item&gt;3543&lt;/item&gt;&lt;item&gt;3554&lt;/item&gt;&lt;item&gt;3555&lt;/item&gt;&lt;item&gt;3556&lt;/item&gt;&lt;item&gt;3557&lt;/item&gt;&lt;item&gt;3558&lt;/item&gt;&lt;item&gt;3559&lt;/item&gt;&lt;item&gt;3562&lt;/item&gt;&lt;item&gt;3563&lt;/item&gt;&lt;item&gt;3564&lt;/item&gt;&lt;item&gt;3565&lt;/item&gt;&lt;item&gt;3566&lt;/item&gt;&lt;item&gt;3567&lt;/item&gt;&lt;/record-ids&gt;&lt;/item&gt;&lt;/Libraries&gt;"/>
  </w:docVars>
  <w:rsids>
    <w:rsidRoot w:val="00247659"/>
    <w:rsid w:val="00002FE5"/>
    <w:rsid w:val="00005531"/>
    <w:rsid w:val="0003087D"/>
    <w:rsid w:val="00040391"/>
    <w:rsid w:val="000517EA"/>
    <w:rsid w:val="00054543"/>
    <w:rsid w:val="00066DC9"/>
    <w:rsid w:val="000811E3"/>
    <w:rsid w:val="000A7BA5"/>
    <w:rsid w:val="000C04F4"/>
    <w:rsid w:val="000D3DEC"/>
    <w:rsid w:val="000D7D46"/>
    <w:rsid w:val="000E2BE6"/>
    <w:rsid w:val="000E31C1"/>
    <w:rsid w:val="000E7D4F"/>
    <w:rsid w:val="001024CF"/>
    <w:rsid w:val="00104EE5"/>
    <w:rsid w:val="001058C7"/>
    <w:rsid w:val="00137654"/>
    <w:rsid w:val="00161813"/>
    <w:rsid w:val="00177371"/>
    <w:rsid w:val="00191D71"/>
    <w:rsid w:val="001A4671"/>
    <w:rsid w:val="001A7656"/>
    <w:rsid w:val="001B7D80"/>
    <w:rsid w:val="001C4739"/>
    <w:rsid w:val="001C57FA"/>
    <w:rsid w:val="001E027A"/>
    <w:rsid w:val="00201DB6"/>
    <w:rsid w:val="002065A9"/>
    <w:rsid w:val="002161F7"/>
    <w:rsid w:val="00232A17"/>
    <w:rsid w:val="00237C45"/>
    <w:rsid w:val="00244D2D"/>
    <w:rsid w:val="00247659"/>
    <w:rsid w:val="002566D9"/>
    <w:rsid w:val="00263CCA"/>
    <w:rsid w:val="00274693"/>
    <w:rsid w:val="002A27C8"/>
    <w:rsid w:val="002C1479"/>
    <w:rsid w:val="002C1E0E"/>
    <w:rsid w:val="002D6F5A"/>
    <w:rsid w:val="002E0F9D"/>
    <w:rsid w:val="00305634"/>
    <w:rsid w:val="00313AA5"/>
    <w:rsid w:val="0032621F"/>
    <w:rsid w:val="003265BA"/>
    <w:rsid w:val="00334F9D"/>
    <w:rsid w:val="003377A4"/>
    <w:rsid w:val="003451EA"/>
    <w:rsid w:val="0036088F"/>
    <w:rsid w:val="00365573"/>
    <w:rsid w:val="003668F6"/>
    <w:rsid w:val="00374700"/>
    <w:rsid w:val="00395FE9"/>
    <w:rsid w:val="003B0C0A"/>
    <w:rsid w:val="003B2864"/>
    <w:rsid w:val="003C2C49"/>
    <w:rsid w:val="003C66D9"/>
    <w:rsid w:val="003D1287"/>
    <w:rsid w:val="003E645A"/>
    <w:rsid w:val="003F052E"/>
    <w:rsid w:val="003F4915"/>
    <w:rsid w:val="004127E4"/>
    <w:rsid w:val="00423184"/>
    <w:rsid w:val="00425A2E"/>
    <w:rsid w:val="00430E63"/>
    <w:rsid w:val="00435995"/>
    <w:rsid w:val="00435F29"/>
    <w:rsid w:val="00437004"/>
    <w:rsid w:val="00446125"/>
    <w:rsid w:val="00452F02"/>
    <w:rsid w:val="004734AD"/>
    <w:rsid w:val="004967A1"/>
    <w:rsid w:val="004A30D2"/>
    <w:rsid w:val="004B5F2A"/>
    <w:rsid w:val="004D1473"/>
    <w:rsid w:val="004E3576"/>
    <w:rsid w:val="004F20B8"/>
    <w:rsid w:val="004F6E32"/>
    <w:rsid w:val="00504C8D"/>
    <w:rsid w:val="005066A4"/>
    <w:rsid w:val="00515D06"/>
    <w:rsid w:val="00517340"/>
    <w:rsid w:val="00522489"/>
    <w:rsid w:val="00527944"/>
    <w:rsid w:val="00532C11"/>
    <w:rsid w:val="00552799"/>
    <w:rsid w:val="00560CD6"/>
    <w:rsid w:val="0056644E"/>
    <w:rsid w:val="00566F75"/>
    <w:rsid w:val="00572D13"/>
    <w:rsid w:val="005847AB"/>
    <w:rsid w:val="00595BCB"/>
    <w:rsid w:val="005A1940"/>
    <w:rsid w:val="005A777B"/>
    <w:rsid w:val="005B1C79"/>
    <w:rsid w:val="005C4AFE"/>
    <w:rsid w:val="005E007B"/>
    <w:rsid w:val="005E6343"/>
    <w:rsid w:val="005F345D"/>
    <w:rsid w:val="00600416"/>
    <w:rsid w:val="0060285F"/>
    <w:rsid w:val="00607551"/>
    <w:rsid w:val="00610444"/>
    <w:rsid w:val="006130DE"/>
    <w:rsid w:val="006215D6"/>
    <w:rsid w:val="00625396"/>
    <w:rsid w:val="00627228"/>
    <w:rsid w:val="00627972"/>
    <w:rsid w:val="00645076"/>
    <w:rsid w:val="006A23D3"/>
    <w:rsid w:val="006A5A5C"/>
    <w:rsid w:val="006B4043"/>
    <w:rsid w:val="006B42AA"/>
    <w:rsid w:val="006C5A22"/>
    <w:rsid w:val="006C6DBF"/>
    <w:rsid w:val="006C7D9D"/>
    <w:rsid w:val="006E289B"/>
    <w:rsid w:val="006E6DD6"/>
    <w:rsid w:val="006F245C"/>
    <w:rsid w:val="006F5A85"/>
    <w:rsid w:val="00701C62"/>
    <w:rsid w:val="00710FD8"/>
    <w:rsid w:val="00716886"/>
    <w:rsid w:val="0072128E"/>
    <w:rsid w:val="00740E84"/>
    <w:rsid w:val="007531B5"/>
    <w:rsid w:val="007658F2"/>
    <w:rsid w:val="00767A6D"/>
    <w:rsid w:val="007755E9"/>
    <w:rsid w:val="00796100"/>
    <w:rsid w:val="007A5380"/>
    <w:rsid w:val="007B089A"/>
    <w:rsid w:val="007C589F"/>
    <w:rsid w:val="007D665F"/>
    <w:rsid w:val="007E4864"/>
    <w:rsid w:val="007F34E8"/>
    <w:rsid w:val="00807924"/>
    <w:rsid w:val="00812874"/>
    <w:rsid w:val="0082430C"/>
    <w:rsid w:val="0082667D"/>
    <w:rsid w:val="008760A1"/>
    <w:rsid w:val="00883F02"/>
    <w:rsid w:val="008840C1"/>
    <w:rsid w:val="00890F57"/>
    <w:rsid w:val="008A136E"/>
    <w:rsid w:val="008A5885"/>
    <w:rsid w:val="008A6A7B"/>
    <w:rsid w:val="008B4F03"/>
    <w:rsid w:val="008B77A1"/>
    <w:rsid w:val="008D1F4C"/>
    <w:rsid w:val="008D240B"/>
    <w:rsid w:val="008E5C99"/>
    <w:rsid w:val="00911AF3"/>
    <w:rsid w:val="009347A6"/>
    <w:rsid w:val="00944982"/>
    <w:rsid w:val="009524A4"/>
    <w:rsid w:val="0096029E"/>
    <w:rsid w:val="00972942"/>
    <w:rsid w:val="00980488"/>
    <w:rsid w:val="00984F23"/>
    <w:rsid w:val="00986B5D"/>
    <w:rsid w:val="009B1A57"/>
    <w:rsid w:val="009F31A7"/>
    <w:rsid w:val="00A16DFB"/>
    <w:rsid w:val="00A37FD5"/>
    <w:rsid w:val="00A43C4B"/>
    <w:rsid w:val="00A54F70"/>
    <w:rsid w:val="00A551DE"/>
    <w:rsid w:val="00A64760"/>
    <w:rsid w:val="00A71E3D"/>
    <w:rsid w:val="00AB5E7F"/>
    <w:rsid w:val="00AB632A"/>
    <w:rsid w:val="00AC5805"/>
    <w:rsid w:val="00AF11AD"/>
    <w:rsid w:val="00B2473A"/>
    <w:rsid w:val="00B46213"/>
    <w:rsid w:val="00B721C4"/>
    <w:rsid w:val="00B74522"/>
    <w:rsid w:val="00B83FCB"/>
    <w:rsid w:val="00B90EDC"/>
    <w:rsid w:val="00B979BD"/>
    <w:rsid w:val="00BA5F83"/>
    <w:rsid w:val="00BB3605"/>
    <w:rsid w:val="00BC6A53"/>
    <w:rsid w:val="00BE56BC"/>
    <w:rsid w:val="00BF0696"/>
    <w:rsid w:val="00BF1074"/>
    <w:rsid w:val="00BF5505"/>
    <w:rsid w:val="00BF66AB"/>
    <w:rsid w:val="00C038CB"/>
    <w:rsid w:val="00C1576A"/>
    <w:rsid w:val="00C30A6C"/>
    <w:rsid w:val="00C52DBB"/>
    <w:rsid w:val="00C54158"/>
    <w:rsid w:val="00C5764C"/>
    <w:rsid w:val="00C871D9"/>
    <w:rsid w:val="00C95438"/>
    <w:rsid w:val="00CB1805"/>
    <w:rsid w:val="00CC0D96"/>
    <w:rsid w:val="00CC6084"/>
    <w:rsid w:val="00CD6E7C"/>
    <w:rsid w:val="00CE1706"/>
    <w:rsid w:val="00CE44BF"/>
    <w:rsid w:val="00D0135D"/>
    <w:rsid w:val="00D11C7B"/>
    <w:rsid w:val="00D27AA2"/>
    <w:rsid w:val="00D32C96"/>
    <w:rsid w:val="00D36901"/>
    <w:rsid w:val="00D650AE"/>
    <w:rsid w:val="00D9552D"/>
    <w:rsid w:val="00DB1E76"/>
    <w:rsid w:val="00DB5E29"/>
    <w:rsid w:val="00DB6275"/>
    <w:rsid w:val="00DC6127"/>
    <w:rsid w:val="00DC6444"/>
    <w:rsid w:val="00DC6AC1"/>
    <w:rsid w:val="00DC7A36"/>
    <w:rsid w:val="00DD4D57"/>
    <w:rsid w:val="00DD5546"/>
    <w:rsid w:val="00DE7621"/>
    <w:rsid w:val="00E026A9"/>
    <w:rsid w:val="00E136BB"/>
    <w:rsid w:val="00E16545"/>
    <w:rsid w:val="00E23A2F"/>
    <w:rsid w:val="00E2701A"/>
    <w:rsid w:val="00E30090"/>
    <w:rsid w:val="00E52AF9"/>
    <w:rsid w:val="00E54A7E"/>
    <w:rsid w:val="00E572A5"/>
    <w:rsid w:val="00E754C4"/>
    <w:rsid w:val="00E76814"/>
    <w:rsid w:val="00E93989"/>
    <w:rsid w:val="00E958F8"/>
    <w:rsid w:val="00EB125C"/>
    <w:rsid w:val="00EB17FA"/>
    <w:rsid w:val="00ED30F6"/>
    <w:rsid w:val="00ED695C"/>
    <w:rsid w:val="00EE5B68"/>
    <w:rsid w:val="00EE5F3F"/>
    <w:rsid w:val="00EF220A"/>
    <w:rsid w:val="00EF2669"/>
    <w:rsid w:val="00EF2A4E"/>
    <w:rsid w:val="00EF65AC"/>
    <w:rsid w:val="00F429CB"/>
    <w:rsid w:val="00F50F21"/>
    <w:rsid w:val="00F5264A"/>
    <w:rsid w:val="00F56455"/>
    <w:rsid w:val="00F636D0"/>
    <w:rsid w:val="00F71843"/>
    <w:rsid w:val="00F86386"/>
    <w:rsid w:val="00FA29D0"/>
    <w:rsid w:val="00FB14FF"/>
    <w:rsid w:val="00FB73FE"/>
    <w:rsid w:val="00FC763E"/>
    <w:rsid w:val="00FE1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59"/>
    <w:pPr>
      <w:spacing w:after="0" w:line="240" w:lineRule="auto"/>
    </w:pPr>
    <w:rPr>
      <w:rFonts w:ascii="Times New Roman" w:hAnsi="Times New Roman" w:cs="Times New Roman"/>
      <w:sz w:val="24"/>
      <w:szCs w:val="24"/>
      <w:lang w:eastAsia="nl-NL"/>
    </w:rPr>
  </w:style>
  <w:style w:type="paragraph" w:styleId="Heading1">
    <w:name w:val="heading 1"/>
    <w:basedOn w:val="Normal"/>
    <w:next w:val="Normal"/>
    <w:link w:val="Heading1Char"/>
    <w:uiPriority w:val="9"/>
    <w:qFormat/>
    <w:rsid w:val="00E52A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31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7659"/>
    <w:rPr>
      <w:sz w:val="20"/>
      <w:szCs w:val="20"/>
    </w:rPr>
  </w:style>
  <w:style w:type="character" w:customStyle="1" w:styleId="FootnoteTextChar">
    <w:name w:val="Footnote Text Char"/>
    <w:basedOn w:val="DefaultParagraphFont"/>
    <w:link w:val="FootnoteText"/>
    <w:uiPriority w:val="99"/>
    <w:semiHidden/>
    <w:rsid w:val="00247659"/>
    <w:rPr>
      <w:rFonts w:ascii="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247659"/>
    <w:rPr>
      <w:vertAlign w:val="superscript"/>
    </w:rPr>
  </w:style>
  <w:style w:type="character" w:styleId="CommentReference">
    <w:name w:val="annotation reference"/>
    <w:basedOn w:val="DefaultParagraphFont"/>
    <w:uiPriority w:val="99"/>
    <w:semiHidden/>
    <w:unhideWhenUsed/>
    <w:rsid w:val="00247659"/>
    <w:rPr>
      <w:sz w:val="16"/>
      <w:szCs w:val="16"/>
    </w:rPr>
  </w:style>
  <w:style w:type="paragraph" w:styleId="CommentText">
    <w:name w:val="annotation text"/>
    <w:basedOn w:val="Normal"/>
    <w:link w:val="CommentTextChar"/>
    <w:uiPriority w:val="99"/>
    <w:semiHidden/>
    <w:unhideWhenUsed/>
    <w:rsid w:val="00247659"/>
    <w:rPr>
      <w:sz w:val="20"/>
      <w:szCs w:val="20"/>
    </w:rPr>
  </w:style>
  <w:style w:type="character" w:customStyle="1" w:styleId="CommentTextChar">
    <w:name w:val="Comment Text Char"/>
    <w:basedOn w:val="DefaultParagraphFont"/>
    <w:link w:val="CommentText"/>
    <w:uiPriority w:val="99"/>
    <w:semiHidden/>
    <w:rsid w:val="00247659"/>
    <w:rPr>
      <w:rFonts w:ascii="Times New Roman" w:hAnsi="Times New Roman" w:cs="Times New Roman"/>
      <w:sz w:val="20"/>
      <w:szCs w:val="20"/>
      <w:lang w:eastAsia="nl-NL"/>
    </w:rPr>
  </w:style>
  <w:style w:type="character" w:styleId="Hyperlink">
    <w:name w:val="Hyperlink"/>
    <w:basedOn w:val="DefaultParagraphFont"/>
    <w:uiPriority w:val="99"/>
    <w:unhideWhenUsed/>
    <w:rsid w:val="00247659"/>
    <w:rPr>
      <w:color w:val="0000FF" w:themeColor="hyperlink"/>
      <w:u w:val="single"/>
    </w:rPr>
  </w:style>
  <w:style w:type="paragraph" w:styleId="BalloonText">
    <w:name w:val="Balloon Text"/>
    <w:basedOn w:val="Normal"/>
    <w:link w:val="BalloonTextChar"/>
    <w:uiPriority w:val="99"/>
    <w:semiHidden/>
    <w:unhideWhenUsed/>
    <w:rsid w:val="00247659"/>
    <w:rPr>
      <w:rFonts w:ascii="Tahoma" w:hAnsi="Tahoma" w:cs="Tahoma"/>
      <w:sz w:val="16"/>
      <w:szCs w:val="16"/>
    </w:rPr>
  </w:style>
  <w:style w:type="character" w:customStyle="1" w:styleId="BalloonTextChar">
    <w:name w:val="Balloon Text Char"/>
    <w:basedOn w:val="DefaultParagraphFont"/>
    <w:link w:val="BalloonText"/>
    <w:uiPriority w:val="99"/>
    <w:semiHidden/>
    <w:rsid w:val="00247659"/>
    <w:rPr>
      <w:rFonts w:ascii="Tahoma" w:hAnsi="Tahoma" w:cs="Tahoma"/>
      <w:sz w:val="16"/>
      <w:szCs w:val="16"/>
      <w:lang w:eastAsia="nl-NL"/>
    </w:rPr>
  </w:style>
  <w:style w:type="paragraph" w:styleId="CommentSubject">
    <w:name w:val="annotation subject"/>
    <w:basedOn w:val="CommentText"/>
    <w:next w:val="CommentText"/>
    <w:link w:val="CommentSubjectChar"/>
    <w:uiPriority w:val="99"/>
    <w:semiHidden/>
    <w:unhideWhenUsed/>
    <w:rsid w:val="00E52AF9"/>
    <w:rPr>
      <w:b/>
      <w:bCs/>
    </w:rPr>
  </w:style>
  <w:style w:type="character" w:customStyle="1" w:styleId="CommentSubjectChar">
    <w:name w:val="Comment Subject Char"/>
    <w:basedOn w:val="CommentTextChar"/>
    <w:link w:val="CommentSubject"/>
    <w:uiPriority w:val="99"/>
    <w:semiHidden/>
    <w:rsid w:val="00E52AF9"/>
    <w:rPr>
      <w:rFonts w:ascii="Times New Roman" w:hAnsi="Times New Roman" w:cs="Times New Roman"/>
      <w:b/>
      <w:bCs/>
      <w:sz w:val="20"/>
      <w:szCs w:val="20"/>
      <w:lang w:eastAsia="nl-NL"/>
    </w:rPr>
  </w:style>
  <w:style w:type="character" w:customStyle="1" w:styleId="Heading1Char">
    <w:name w:val="Heading 1 Char"/>
    <w:basedOn w:val="DefaultParagraphFont"/>
    <w:link w:val="Heading1"/>
    <w:uiPriority w:val="9"/>
    <w:rsid w:val="00E52AF9"/>
    <w:rPr>
      <w:rFonts w:asciiTheme="majorHAnsi" w:eastAsiaTheme="majorEastAsia" w:hAnsiTheme="majorHAnsi" w:cstheme="majorBidi"/>
      <w:b/>
      <w:bCs/>
      <w:color w:val="365F91" w:themeColor="accent1" w:themeShade="BF"/>
      <w:sz w:val="28"/>
      <w:szCs w:val="28"/>
      <w:lang w:eastAsia="nl-NL"/>
    </w:rPr>
  </w:style>
  <w:style w:type="paragraph" w:styleId="Caption">
    <w:name w:val="caption"/>
    <w:aliases w:val="Table legend,Tab_Überschrift,Figure reference,Caption Char1,Caption Char Char,Caption Char1 Char Char Char,Caption Char Char Char Char Char,Caption Char1 Char Char Char Char Char,Caption Char Char Char Char Char Char Char,Caption Char,Legen,Leg"/>
    <w:basedOn w:val="Normal"/>
    <w:next w:val="Normal"/>
    <w:link w:val="CaptionChar2"/>
    <w:uiPriority w:val="99"/>
    <w:unhideWhenUsed/>
    <w:qFormat/>
    <w:rsid w:val="009F31A7"/>
    <w:pPr>
      <w:spacing w:after="200"/>
    </w:pPr>
    <w:rPr>
      <w:b/>
      <w:bCs/>
      <w:color w:val="4F81BD" w:themeColor="accent1"/>
      <w:sz w:val="18"/>
      <w:szCs w:val="18"/>
    </w:rPr>
  </w:style>
  <w:style w:type="paragraph" w:customStyle="1" w:styleId="Body">
    <w:name w:val="Body"/>
    <w:basedOn w:val="Normal"/>
    <w:rsid w:val="009F31A7"/>
    <w:pPr>
      <w:suppressAutoHyphens/>
      <w:spacing w:line="260" w:lineRule="atLeast"/>
      <w:jc w:val="both"/>
    </w:pPr>
    <w:rPr>
      <w:rFonts w:ascii="Arial" w:eastAsia="Arial Unicode MS" w:hAnsi="Arial"/>
      <w:sz w:val="20"/>
      <w:szCs w:val="20"/>
      <w:lang w:val="en-GB" w:eastAsia="en-US"/>
    </w:rPr>
  </w:style>
  <w:style w:type="paragraph" w:styleId="ListParagraph">
    <w:name w:val="List Paragraph"/>
    <w:basedOn w:val="Normal"/>
    <w:uiPriority w:val="34"/>
    <w:qFormat/>
    <w:rsid w:val="009F31A7"/>
    <w:pPr>
      <w:ind w:left="720"/>
      <w:contextualSpacing/>
    </w:pPr>
  </w:style>
  <w:style w:type="character" w:customStyle="1" w:styleId="Heading3Char">
    <w:name w:val="Heading 3 Char"/>
    <w:basedOn w:val="DefaultParagraphFont"/>
    <w:link w:val="Heading3"/>
    <w:uiPriority w:val="9"/>
    <w:rsid w:val="009F31A7"/>
    <w:rPr>
      <w:rFonts w:asciiTheme="majorHAnsi" w:eastAsiaTheme="majorEastAsia" w:hAnsiTheme="majorHAnsi" w:cstheme="majorBidi"/>
      <w:b/>
      <w:bCs/>
      <w:color w:val="4F81BD" w:themeColor="accent1"/>
      <w:sz w:val="24"/>
      <w:szCs w:val="24"/>
      <w:lang w:eastAsia="nl-NL"/>
    </w:rPr>
  </w:style>
  <w:style w:type="character" w:customStyle="1" w:styleId="CaptionChar2">
    <w:name w:val="Caption Char2"/>
    <w:aliases w:val="Table legend Char,Tab_Überschrift Char,Figure reference Char,Caption Char1 Char,Caption Char Char Char,Caption Char1 Char Char Char Char,Caption Char Char Char Char Char Char,Caption Char1 Char Char Char Char Char Char,Caption Char Char1"/>
    <w:link w:val="Caption"/>
    <w:uiPriority w:val="99"/>
    <w:locked/>
    <w:rsid w:val="00C1576A"/>
    <w:rPr>
      <w:rFonts w:ascii="Times New Roman" w:hAnsi="Times New Roman" w:cs="Times New Roman"/>
      <w:b/>
      <w:bCs/>
      <w:color w:val="4F81BD" w:themeColor="accent1"/>
      <w:sz w:val="18"/>
      <w:szCs w:val="18"/>
      <w:lang w:eastAsia="nl-NL"/>
    </w:rPr>
  </w:style>
  <w:style w:type="table" w:styleId="TableClassic1">
    <w:name w:val="Table Classic 1"/>
    <w:basedOn w:val="TableNormal"/>
    <w:rsid w:val="00B2473A"/>
    <w:pPr>
      <w:spacing w:after="0" w:line="260" w:lineRule="atLeast"/>
      <w:jc w:val="both"/>
    </w:pPr>
    <w:rPr>
      <w:rFonts w:ascii="Times New Roman" w:eastAsia="Times New Roman" w:hAnsi="Times New Roman" w:cs="Times New Roman"/>
      <w:sz w:val="20"/>
      <w:szCs w:val="20"/>
      <w:lang w:eastAsia="nl-N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6C6DBF"/>
    <w:rPr>
      <w:rFonts w:asciiTheme="majorHAnsi" w:eastAsiaTheme="majorEastAsia" w:hAnsiTheme="majorHAnsi" w:cstheme="majorBidi"/>
      <w:b/>
      <w:bCs/>
      <w:color w:val="4F81BD" w:themeColor="accent1"/>
      <w:sz w:val="26"/>
      <w:szCs w:val="26"/>
      <w:lang w:eastAsia="nl-NL"/>
    </w:rPr>
  </w:style>
  <w:style w:type="paragraph" w:styleId="Revision">
    <w:name w:val="Revision"/>
    <w:hidden/>
    <w:uiPriority w:val="99"/>
    <w:semiHidden/>
    <w:rsid w:val="00812874"/>
    <w:pPr>
      <w:spacing w:after="0" w:line="240" w:lineRule="auto"/>
    </w:pPr>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59"/>
    <w:pPr>
      <w:spacing w:after="0" w:line="240" w:lineRule="auto"/>
    </w:pPr>
    <w:rPr>
      <w:rFonts w:ascii="Times New Roman" w:hAnsi="Times New Roman" w:cs="Times New Roman"/>
      <w:sz w:val="24"/>
      <w:szCs w:val="24"/>
      <w:lang w:eastAsia="nl-NL"/>
    </w:rPr>
  </w:style>
  <w:style w:type="paragraph" w:styleId="Heading1">
    <w:name w:val="heading 1"/>
    <w:basedOn w:val="Normal"/>
    <w:next w:val="Normal"/>
    <w:link w:val="Heading1Char"/>
    <w:uiPriority w:val="9"/>
    <w:qFormat/>
    <w:rsid w:val="00E52A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31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7659"/>
    <w:rPr>
      <w:sz w:val="20"/>
      <w:szCs w:val="20"/>
    </w:rPr>
  </w:style>
  <w:style w:type="character" w:customStyle="1" w:styleId="FootnoteTextChar">
    <w:name w:val="Footnote Text Char"/>
    <w:basedOn w:val="DefaultParagraphFont"/>
    <w:link w:val="FootnoteText"/>
    <w:uiPriority w:val="99"/>
    <w:semiHidden/>
    <w:rsid w:val="00247659"/>
    <w:rPr>
      <w:rFonts w:ascii="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247659"/>
    <w:rPr>
      <w:vertAlign w:val="superscript"/>
    </w:rPr>
  </w:style>
  <w:style w:type="character" w:styleId="CommentReference">
    <w:name w:val="annotation reference"/>
    <w:basedOn w:val="DefaultParagraphFont"/>
    <w:uiPriority w:val="99"/>
    <w:semiHidden/>
    <w:unhideWhenUsed/>
    <w:rsid w:val="00247659"/>
    <w:rPr>
      <w:sz w:val="16"/>
      <w:szCs w:val="16"/>
    </w:rPr>
  </w:style>
  <w:style w:type="paragraph" w:styleId="CommentText">
    <w:name w:val="annotation text"/>
    <w:basedOn w:val="Normal"/>
    <w:link w:val="CommentTextChar"/>
    <w:uiPriority w:val="99"/>
    <w:semiHidden/>
    <w:unhideWhenUsed/>
    <w:rsid w:val="00247659"/>
    <w:rPr>
      <w:sz w:val="20"/>
      <w:szCs w:val="20"/>
    </w:rPr>
  </w:style>
  <w:style w:type="character" w:customStyle="1" w:styleId="CommentTextChar">
    <w:name w:val="Comment Text Char"/>
    <w:basedOn w:val="DefaultParagraphFont"/>
    <w:link w:val="CommentText"/>
    <w:uiPriority w:val="99"/>
    <w:semiHidden/>
    <w:rsid w:val="00247659"/>
    <w:rPr>
      <w:rFonts w:ascii="Times New Roman" w:hAnsi="Times New Roman" w:cs="Times New Roman"/>
      <w:sz w:val="20"/>
      <w:szCs w:val="20"/>
      <w:lang w:eastAsia="nl-NL"/>
    </w:rPr>
  </w:style>
  <w:style w:type="character" w:styleId="Hyperlink">
    <w:name w:val="Hyperlink"/>
    <w:basedOn w:val="DefaultParagraphFont"/>
    <w:uiPriority w:val="99"/>
    <w:unhideWhenUsed/>
    <w:rsid w:val="00247659"/>
    <w:rPr>
      <w:color w:val="0000FF" w:themeColor="hyperlink"/>
      <w:u w:val="single"/>
    </w:rPr>
  </w:style>
  <w:style w:type="paragraph" w:styleId="BalloonText">
    <w:name w:val="Balloon Text"/>
    <w:basedOn w:val="Normal"/>
    <w:link w:val="BalloonTextChar"/>
    <w:uiPriority w:val="99"/>
    <w:semiHidden/>
    <w:unhideWhenUsed/>
    <w:rsid w:val="00247659"/>
    <w:rPr>
      <w:rFonts w:ascii="Tahoma" w:hAnsi="Tahoma" w:cs="Tahoma"/>
      <w:sz w:val="16"/>
      <w:szCs w:val="16"/>
    </w:rPr>
  </w:style>
  <w:style w:type="character" w:customStyle="1" w:styleId="BalloonTextChar">
    <w:name w:val="Balloon Text Char"/>
    <w:basedOn w:val="DefaultParagraphFont"/>
    <w:link w:val="BalloonText"/>
    <w:uiPriority w:val="99"/>
    <w:semiHidden/>
    <w:rsid w:val="00247659"/>
    <w:rPr>
      <w:rFonts w:ascii="Tahoma" w:hAnsi="Tahoma" w:cs="Tahoma"/>
      <w:sz w:val="16"/>
      <w:szCs w:val="16"/>
      <w:lang w:eastAsia="nl-NL"/>
    </w:rPr>
  </w:style>
  <w:style w:type="paragraph" w:styleId="CommentSubject">
    <w:name w:val="annotation subject"/>
    <w:basedOn w:val="CommentText"/>
    <w:next w:val="CommentText"/>
    <w:link w:val="CommentSubjectChar"/>
    <w:uiPriority w:val="99"/>
    <w:semiHidden/>
    <w:unhideWhenUsed/>
    <w:rsid w:val="00E52AF9"/>
    <w:rPr>
      <w:b/>
      <w:bCs/>
    </w:rPr>
  </w:style>
  <w:style w:type="character" w:customStyle="1" w:styleId="CommentSubjectChar">
    <w:name w:val="Comment Subject Char"/>
    <w:basedOn w:val="CommentTextChar"/>
    <w:link w:val="CommentSubject"/>
    <w:uiPriority w:val="99"/>
    <w:semiHidden/>
    <w:rsid w:val="00E52AF9"/>
    <w:rPr>
      <w:rFonts w:ascii="Times New Roman" w:hAnsi="Times New Roman" w:cs="Times New Roman"/>
      <w:b/>
      <w:bCs/>
      <w:sz w:val="20"/>
      <w:szCs w:val="20"/>
      <w:lang w:eastAsia="nl-NL"/>
    </w:rPr>
  </w:style>
  <w:style w:type="character" w:customStyle="1" w:styleId="Heading1Char">
    <w:name w:val="Heading 1 Char"/>
    <w:basedOn w:val="DefaultParagraphFont"/>
    <w:link w:val="Heading1"/>
    <w:uiPriority w:val="9"/>
    <w:rsid w:val="00E52AF9"/>
    <w:rPr>
      <w:rFonts w:asciiTheme="majorHAnsi" w:eastAsiaTheme="majorEastAsia" w:hAnsiTheme="majorHAnsi" w:cstheme="majorBidi"/>
      <w:b/>
      <w:bCs/>
      <w:color w:val="365F91" w:themeColor="accent1" w:themeShade="BF"/>
      <w:sz w:val="28"/>
      <w:szCs w:val="28"/>
      <w:lang w:eastAsia="nl-NL"/>
    </w:rPr>
  </w:style>
  <w:style w:type="paragraph" w:styleId="Caption">
    <w:name w:val="caption"/>
    <w:aliases w:val="Table legend,Tab_Überschrift,Figure reference,Caption Char1,Caption Char Char,Caption Char1 Char Char Char,Caption Char Char Char Char Char,Caption Char1 Char Char Char Char Char,Caption Char Char Char Char Char Char Char,Caption Char,Legen,Leg"/>
    <w:basedOn w:val="Normal"/>
    <w:next w:val="Normal"/>
    <w:link w:val="CaptionChar2"/>
    <w:uiPriority w:val="99"/>
    <w:unhideWhenUsed/>
    <w:qFormat/>
    <w:rsid w:val="009F31A7"/>
    <w:pPr>
      <w:spacing w:after="200"/>
    </w:pPr>
    <w:rPr>
      <w:b/>
      <w:bCs/>
      <w:color w:val="4F81BD" w:themeColor="accent1"/>
      <w:sz w:val="18"/>
      <w:szCs w:val="18"/>
    </w:rPr>
  </w:style>
  <w:style w:type="paragraph" w:customStyle="1" w:styleId="Body">
    <w:name w:val="Body"/>
    <w:basedOn w:val="Normal"/>
    <w:rsid w:val="009F31A7"/>
    <w:pPr>
      <w:suppressAutoHyphens/>
      <w:spacing w:line="260" w:lineRule="atLeast"/>
      <w:jc w:val="both"/>
    </w:pPr>
    <w:rPr>
      <w:rFonts w:ascii="Arial" w:eastAsia="Arial Unicode MS" w:hAnsi="Arial"/>
      <w:sz w:val="20"/>
      <w:szCs w:val="20"/>
      <w:lang w:val="en-GB" w:eastAsia="en-US"/>
    </w:rPr>
  </w:style>
  <w:style w:type="paragraph" w:styleId="ListParagraph">
    <w:name w:val="List Paragraph"/>
    <w:basedOn w:val="Normal"/>
    <w:uiPriority w:val="34"/>
    <w:qFormat/>
    <w:rsid w:val="009F31A7"/>
    <w:pPr>
      <w:ind w:left="720"/>
      <w:contextualSpacing/>
    </w:pPr>
  </w:style>
  <w:style w:type="character" w:customStyle="1" w:styleId="Heading3Char">
    <w:name w:val="Heading 3 Char"/>
    <w:basedOn w:val="DefaultParagraphFont"/>
    <w:link w:val="Heading3"/>
    <w:uiPriority w:val="9"/>
    <w:rsid w:val="009F31A7"/>
    <w:rPr>
      <w:rFonts w:asciiTheme="majorHAnsi" w:eastAsiaTheme="majorEastAsia" w:hAnsiTheme="majorHAnsi" w:cstheme="majorBidi"/>
      <w:b/>
      <w:bCs/>
      <w:color w:val="4F81BD" w:themeColor="accent1"/>
      <w:sz w:val="24"/>
      <w:szCs w:val="24"/>
      <w:lang w:eastAsia="nl-NL"/>
    </w:rPr>
  </w:style>
  <w:style w:type="character" w:customStyle="1" w:styleId="CaptionChar2">
    <w:name w:val="Caption Char2"/>
    <w:aliases w:val="Table legend Char,Tab_Überschrift Char,Figure reference Char,Caption Char1 Char,Caption Char Char Char,Caption Char1 Char Char Char Char,Caption Char Char Char Char Char Char,Caption Char1 Char Char Char Char Char Char,Caption Char Char1"/>
    <w:link w:val="Caption"/>
    <w:uiPriority w:val="99"/>
    <w:locked/>
    <w:rsid w:val="00C1576A"/>
    <w:rPr>
      <w:rFonts w:ascii="Times New Roman" w:hAnsi="Times New Roman" w:cs="Times New Roman"/>
      <w:b/>
      <w:bCs/>
      <w:color w:val="4F81BD" w:themeColor="accent1"/>
      <w:sz w:val="18"/>
      <w:szCs w:val="18"/>
      <w:lang w:eastAsia="nl-NL"/>
    </w:rPr>
  </w:style>
  <w:style w:type="table" w:styleId="TableClassic1">
    <w:name w:val="Table Classic 1"/>
    <w:basedOn w:val="TableNormal"/>
    <w:rsid w:val="00B2473A"/>
    <w:pPr>
      <w:spacing w:after="0" w:line="260" w:lineRule="atLeast"/>
      <w:jc w:val="both"/>
    </w:pPr>
    <w:rPr>
      <w:rFonts w:ascii="Times New Roman" w:eastAsia="Times New Roman" w:hAnsi="Times New Roman" w:cs="Times New Roman"/>
      <w:sz w:val="20"/>
      <w:szCs w:val="20"/>
      <w:lang w:eastAsia="nl-N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6C6DBF"/>
    <w:rPr>
      <w:rFonts w:asciiTheme="majorHAnsi" w:eastAsiaTheme="majorEastAsia" w:hAnsiTheme="majorHAnsi" w:cstheme="majorBidi"/>
      <w:b/>
      <w:bCs/>
      <w:color w:val="4F81BD" w:themeColor="accent1"/>
      <w:sz w:val="26"/>
      <w:szCs w:val="26"/>
      <w:lang w:eastAsia="nl-NL"/>
    </w:rPr>
  </w:style>
  <w:style w:type="paragraph" w:styleId="Revision">
    <w:name w:val="Revision"/>
    <w:hidden/>
    <w:uiPriority w:val="99"/>
    <w:semiHidden/>
    <w:rsid w:val="00812874"/>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63099">
      <w:bodyDiv w:val="1"/>
      <w:marLeft w:val="0"/>
      <w:marRight w:val="0"/>
      <w:marTop w:val="0"/>
      <w:marBottom w:val="0"/>
      <w:divBdr>
        <w:top w:val="none" w:sz="0" w:space="0" w:color="auto"/>
        <w:left w:val="none" w:sz="0" w:space="0" w:color="auto"/>
        <w:bottom w:val="none" w:sz="0" w:space="0" w:color="auto"/>
        <w:right w:val="none" w:sz="0" w:space="0" w:color="auto"/>
      </w:divBdr>
    </w:div>
    <w:div w:id="2068019719">
      <w:bodyDiv w:val="1"/>
      <w:marLeft w:val="0"/>
      <w:marRight w:val="0"/>
      <w:marTop w:val="0"/>
      <w:marBottom w:val="0"/>
      <w:divBdr>
        <w:top w:val="none" w:sz="0" w:space="0" w:color="auto"/>
        <w:left w:val="none" w:sz="0" w:space="0" w:color="auto"/>
        <w:bottom w:val="none" w:sz="0" w:space="0" w:color="auto"/>
        <w:right w:val="none" w:sz="0" w:space="0" w:color="auto"/>
      </w:divBdr>
      <w:divsChild>
        <w:div w:id="1924208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CF431-5FA0-4B08-9377-71278B50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15407</Words>
  <Characters>89210</Characters>
  <Application>Microsoft Office Word</Application>
  <DocSecurity>0</DocSecurity>
  <Lines>1982</Lines>
  <Paragraphs>670</Paragraphs>
  <ScaleCrop>false</ScaleCrop>
  <HeadingPairs>
    <vt:vector size="2" baseType="variant">
      <vt:variant>
        <vt:lpstr>Title</vt:lpstr>
      </vt:variant>
      <vt:variant>
        <vt:i4>1</vt:i4>
      </vt:variant>
    </vt:vector>
  </HeadingPairs>
  <TitlesOfParts>
    <vt:vector size="1" baseType="lpstr">
      <vt:lpstr/>
    </vt:vector>
  </TitlesOfParts>
  <Company>TNO</Company>
  <LinksUpToDate>false</LinksUpToDate>
  <CharactersWithSpaces>103947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Diaz Lopez</dc:creator>
  <cp:lastModifiedBy>Fernando Diaz Lopez</cp:lastModifiedBy>
  <cp:revision>2</cp:revision>
  <cp:lastPrinted>2013-06-10T21:50:00Z</cp:lastPrinted>
  <dcterms:created xsi:type="dcterms:W3CDTF">2013-06-12T18:12:00Z</dcterms:created>
  <dcterms:modified xsi:type="dcterms:W3CDTF">2013-06-12T18:12:00Z</dcterms:modified>
</cp:coreProperties>
</file>