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0B" w:rsidRDefault="009D0911" w:rsidP="009D0911">
      <w:pPr>
        <w:pStyle w:val="Default"/>
        <w:jc w:val="center"/>
      </w:pPr>
      <w:r w:rsidRPr="009D0911">
        <w:rPr>
          <w:rFonts w:eastAsiaTheme="majorEastAsia" w:cstheme="majorBidi"/>
          <w:b/>
          <w:bCs/>
          <w:caps/>
          <w:color w:val="auto"/>
          <w:kern w:val="32"/>
          <w:szCs w:val="32"/>
        </w:rPr>
        <w:t>Is there space for non-conventional innovation in the mainstream theory? Towards a framework to explain heterodox innovation</w:t>
      </w:r>
    </w:p>
    <w:p w:rsidR="0016030B" w:rsidRPr="00BB6E40" w:rsidRDefault="0016030B" w:rsidP="0016030B">
      <w:pPr>
        <w:pStyle w:val="Heading1"/>
      </w:pPr>
      <w:r w:rsidRPr="00BB6E40">
        <w:t xml:space="preserve">Abstract </w:t>
      </w:r>
    </w:p>
    <w:p w:rsidR="0016030B" w:rsidRDefault="0016030B" w:rsidP="0016030B">
      <w:pPr>
        <w:ind w:firstLine="0"/>
      </w:pPr>
      <w:r>
        <w:t>Intriguing and provocative concepts such as</w:t>
      </w:r>
      <w:r w:rsidR="00217283">
        <w:t xml:space="preserve"> frugal innovation,</w:t>
      </w:r>
      <w:r>
        <w:t xml:space="preserve"> </w:t>
      </w:r>
      <w:r w:rsidR="00217283">
        <w:t>BOP</w:t>
      </w:r>
      <w:r>
        <w:t xml:space="preserve"> innovation, empathetic innovation and inclusive innovation are attracting the attention of many scholars in emerging countries as well as raising concern in the Western. </w:t>
      </w:r>
      <w:r w:rsidR="00EF38BA">
        <w:t xml:space="preserve">Those notions are often indicated as ‘below-the-radar innovations’. </w:t>
      </w:r>
      <w:r>
        <w:t>T</w:t>
      </w:r>
      <w:r w:rsidRPr="00032765">
        <w:t xml:space="preserve">here are </w:t>
      </w:r>
      <w:r>
        <w:t>several</w:t>
      </w:r>
      <w:r w:rsidRPr="00032765">
        <w:t xml:space="preserve"> reasons to believe that </w:t>
      </w:r>
      <w:r>
        <w:t>technical and social changes</w:t>
      </w:r>
      <w:r w:rsidRPr="00032765">
        <w:t xml:space="preserve"> originating in the </w:t>
      </w:r>
      <w:r>
        <w:t>developing world</w:t>
      </w:r>
      <w:r w:rsidRPr="00032765">
        <w:t xml:space="preserve"> will become a major driver of innovation in the </w:t>
      </w:r>
      <w:r>
        <w:t xml:space="preserve">near future. For those reasons it is crucial to understand how innovation is planned, design and deployed outside the comfortable territory of Western paradigm. The objective of the present article is to provide an overview of the alternative innovation paradigms that are emerging in the developing world. </w:t>
      </w:r>
      <w:r w:rsidRPr="0070140E">
        <w:t xml:space="preserve">On the other hand, </w:t>
      </w:r>
      <w:r>
        <w:t>the article</w:t>
      </w:r>
      <w:r w:rsidRPr="0070140E">
        <w:t xml:space="preserve"> </w:t>
      </w:r>
      <w:r>
        <w:t xml:space="preserve">aims </w:t>
      </w:r>
      <w:r w:rsidR="00EF38BA">
        <w:t>at analysing</w:t>
      </w:r>
      <w:r w:rsidRPr="0070140E">
        <w:t xml:space="preserve"> </w:t>
      </w:r>
      <w:r w:rsidR="00EF38BA">
        <w:t xml:space="preserve">the determinants and drivers that are at the base of below-the-radar innovation. </w:t>
      </w:r>
    </w:p>
    <w:p w:rsidR="0016030B" w:rsidRDefault="0016030B" w:rsidP="0016030B">
      <w:pPr>
        <w:pStyle w:val="Heading2"/>
      </w:pPr>
      <w:r>
        <w:t xml:space="preserve">Keywords: </w:t>
      </w:r>
      <w:r w:rsidR="00730DA5" w:rsidRPr="00730DA5">
        <w:rPr>
          <w:b w:val="0"/>
        </w:rPr>
        <w:t>below the radar innovation,</w:t>
      </w:r>
      <w:r w:rsidR="00730DA5">
        <w:t xml:space="preserve"> </w:t>
      </w:r>
      <w:r>
        <w:rPr>
          <w:b w:val="0"/>
        </w:rPr>
        <w:t xml:space="preserve">bottom of the pyramid, frugal innovation, grassroots innovation. </w:t>
      </w:r>
      <w:r>
        <w:t xml:space="preserve"> </w:t>
      </w:r>
    </w:p>
    <w:p w:rsidR="0016030B" w:rsidRDefault="0016030B" w:rsidP="0016030B">
      <w:pPr>
        <w:pStyle w:val="Heading1"/>
      </w:pPr>
      <w:r>
        <w:t xml:space="preserve">Introduction </w:t>
      </w:r>
    </w:p>
    <w:p w:rsidR="0016030B" w:rsidRDefault="0016030B" w:rsidP="0016030B">
      <w:r>
        <w:t xml:space="preserve">Uberaba is a small town of the State of Minas </w:t>
      </w:r>
      <w:proofErr w:type="spellStart"/>
      <w:r>
        <w:t>Gerais</w:t>
      </w:r>
      <w:proofErr w:type="spellEnd"/>
      <w:r>
        <w:t xml:space="preserve"> in Brazil. In 2002, in response to continuous and long electrical shortages, Mr Alfredo Moser discovered that it was possible to illuminate his house with solar light using plastic bottles hanging from the roof. After nearly 10 years, </w:t>
      </w:r>
      <w:proofErr w:type="spellStart"/>
      <w:r>
        <w:t>MyShelter</w:t>
      </w:r>
      <w:proofErr w:type="spellEnd"/>
      <w:r>
        <w:t xml:space="preserve"> Foundation</w:t>
      </w:r>
      <w:r>
        <w:rPr>
          <w:rStyle w:val="FootnoteReference"/>
        </w:rPr>
        <w:footnoteReference w:id="1"/>
      </w:r>
      <w:r>
        <w:t xml:space="preserve"> remodelled this simple innovation and began to install it in the peripheral slums of Manila, Philippines. By September 2011, around 15,000 “Liter Bottles” were already providing sun-light to thousands of slums all around the country. This simple, and smart solution, which costs just 1 dollar, is an amazing example of “eco-friendly frugal innovation” and, according to its promoters, it is likely to spread to other Asian countries. </w:t>
      </w:r>
    </w:p>
    <w:p w:rsidR="0016030B" w:rsidRDefault="0016030B" w:rsidP="00C97CE0">
      <w:r>
        <w:lastRenderedPageBreak/>
        <w:t>The “Liter Bottle” case is not an isolated case of innovation</w:t>
      </w:r>
      <w:r w:rsidR="005C49E4">
        <w:t>s</w:t>
      </w:r>
      <w:r>
        <w:t xml:space="preserve"> </w:t>
      </w:r>
      <w:r w:rsidR="005C49E4">
        <w:t>that draw on</w:t>
      </w:r>
      <w:r>
        <w:t xml:space="preserve"> energy and resource scarcity in developing countries. </w:t>
      </w:r>
      <w:r w:rsidR="005C49E4">
        <w:t xml:space="preserve">An increasing number of people in the developing world </w:t>
      </w:r>
      <w:r w:rsidR="00281382">
        <w:t>are</w:t>
      </w:r>
      <w:r w:rsidR="005C49E4">
        <w:t xml:space="preserve"> now facing scarcity of energy supply, freshwater, food and other basic needs. This scarcity mainly affects the poorest 80% of humanity who lives on less than US$10 a day </w:t>
      </w:r>
      <w:r w:rsidR="005C49E4" w:rsidRPr="00D43755">
        <w:rPr>
          <w:noProof/>
          <w:szCs w:val="20"/>
        </w:rPr>
        <w:t>(UNDP, 2008)</w:t>
      </w:r>
      <w:r w:rsidR="005C49E4">
        <w:rPr>
          <w:noProof/>
          <w:szCs w:val="20"/>
        </w:rPr>
        <w:t>, the so-called</w:t>
      </w:r>
      <w:r w:rsidR="005C49E4">
        <w:t xml:space="preserve"> </w:t>
      </w:r>
      <w:r>
        <w:t>Bottom of Economic Pyramid (BOP)</w:t>
      </w:r>
      <w:r w:rsidR="005C49E4">
        <w:t>.</w:t>
      </w:r>
      <w:r w:rsidR="00DE067D">
        <w:t xml:space="preserve"> How do those people cope with scarcity?</w:t>
      </w:r>
      <w:r>
        <w:t xml:space="preserve"> </w:t>
      </w:r>
      <w:r w:rsidR="00DE067D">
        <w:t xml:space="preserve">Are they waiting to be saved by the affluent industrialised North or are they rather finding their own way to survive? </w:t>
      </w:r>
      <w:r>
        <w:t>Such a question has been largely neglected by Western analysers. Only recently this uncharted territory has become to be explored by some scholars who are convinced to have found a “Fortune at the bottom of the Pyramid</w:t>
      </w:r>
      <w:r w:rsidR="00DC19EB">
        <w:t xml:space="preserve"> (BOP)</w:t>
      </w:r>
      <w:r>
        <w:t xml:space="preserve">” and, even more important, an immense and prolific Living Lab for innovation </w:t>
      </w:r>
      <w:r>
        <w:rPr>
          <w:noProof/>
        </w:rPr>
        <w:t>(Prahalad, 2010)</w:t>
      </w:r>
      <w:r>
        <w:t xml:space="preserve">. </w:t>
      </w:r>
      <w:r w:rsidR="0051060E">
        <w:t>Innovation in the developing world is certainly occurring. However its nature and origins are still obscure and misunderstood. On the other hand, the great majority of world population lives in developing countries. The way this young and increasing population will deal with resource scarcity is essential to understand the future economic development on a global basis and, even more importantly, the future of global</w:t>
      </w:r>
      <w:r w:rsidR="00C97CE0">
        <w:t xml:space="preserve"> environmental sustainability. </w:t>
      </w:r>
      <w:r>
        <w:t xml:space="preserve">The understanding, thus, of </w:t>
      </w:r>
      <w:r w:rsidR="0051060E">
        <w:t>innovation process</w:t>
      </w:r>
      <w:r>
        <w:t xml:space="preserve"> in the so-called South of the world is crucial. The ex</w:t>
      </w:r>
      <w:r w:rsidR="00730DA5">
        <w:t>c</w:t>
      </w:r>
      <w:r>
        <w:t xml:space="preserve">iting question for the future research agenda is if </w:t>
      </w:r>
      <w:r w:rsidR="00C97CE0">
        <w:t>the developing world</w:t>
      </w:r>
      <w:r>
        <w:t xml:space="preserve"> </w:t>
      </w:r>
      <w:r w:rsidR="00C97CE0">
        <w:t>is</w:t>
      </w:r>
      <w:r>
        <w:t xml:space="preserve"> able to trigger new technological trajectories. If so, many other questions will become germane. How much will they consume? How will they keep warm, cook, move and so on? </w:t>
      </w:r>
    </w:p>
    <w:p w:rsidR="0016030B" w:rsidRDefault="0016030B" w:rsidP="0016030B">
      <w:r>
        <w:t xml:space="preserve">The last decade has seen an increasing connection between emerging countries like China, Latin America and some African countries. As they share expectations and problems, it would be interesting to understand the process of sustainable practices diffusion between these countries. Even more important it might be to find out if those practices can potentially have a disruptive impact on industrialised countries leading to what </w:t>
      </w:r>
      <w:proofErr w:type="spellStart"/>
      <w:r>
        <w:t>Seely</w:t>
      </w:r>
      <w:proofErr w:type="spellEnd"/>
      <w:r>
        <w:t xml:space="preserve">-Brown calls Innovation blowback </w:t>
      </w:r>
      <w:r>
        <w:rPr>
          <w:noProof/>
        </w:rPr>
        <w:t>(Brown, 2005)</w:t>
      </w:r>
      <w:r w:rsidR="00DC19EB">
        <w:t>. As</w:t>
      </w:r>
      <w:r>
        <w:t xml:space="preserve"> </w:t>
      </w:r>
      <w:proofErr w:type="spellStart"/>
      <w:r>
        <w:t>Kaplinsky</w:t>
      </w:r>
      <w:proofErr w:type="spellEnd"/>
      <w:r>
        <w:t xml:space="preserve"> argues, “</w:t>
      </w:r>
      <w:r>
        <w:rPr>
          <w:i/>
        </w:rPr>
        <w:t>there are many reasons to believe that changes originating in the South will become a major driver of innovation in the 21</w:t>
      </w:r>
      <w:r>
        <w:rPr>
          <w:i/>
          <w:vertAlign w:val="superscript"/>
        </w:rPr>
        <w:t>st</w:t>
      </w:r>
      <w:r>
        <w:rPr>
          <w:i/>
        </w:rPr>
        <w:t xml:space="preserve"> century” </w:t>
      </w:r>
      <w:r w:rsidR="00DC19EB">
        <w:rPr>
          <w:noProof/>
        </w:rPr>
        <w:t>(</w:t>
      </w:r>
      <w:r>
        <w:rPr>
          <w:noProof/>
        </w:rPr>
        <w:t>Kaplinsky, 2011)</w:t>
      </w:r>
      <w:r>
        <w:t>. It is probably too ambitious to think that Emerging Economies will lead a global sustainable transition, but it is improbable that they are going to be simply passive spectators.</w:t>
      </w:r>
    </w:p>
    <w:p w:rsidR="00BF2923" w:rsidRDefault="002409CF" w:rsidP="002409CF">
      <w:r>
        <w:t>Two main research questions guided the work: (</w:t>
      </w:r>
      <w:proofErr w:type="spellStart"/>
      <w:r>
        <w:t>i</w:t>
      </w:r>
      <w:proofErr w:type="spellEnd"/>
      <w:r>
        <w:t xml:space="preserve">) how </w:t>
      </w:r>
      <w:proofErr w:type="gramStart"/>
      <w:r>
        <w:t>does</w:t>
      </w:r>
      <w:proofErr w:type="gramEnd"/>
      <w:r>
        <w:t xml:space="preserve"> the academic world approach below-the-radar innovation? (ii) What are the main determinants of those </w:t>
      </w:r>
      <w:r w:rsidR="00730DA5">
        <w:lastRenderedPageBreak/>
        <w:t>innovations</w:t>
      </w:r>
      <w:r>
        <w:t xml:space="preserve">? </w:t>
      </w:r>
      <w:r w:rsidR="0016030B">
        <w:t>The objective of the present article</w:t>
      </w:r>
      <w:r>
        <w:t>, thus,</w:t>
      </w:r>
      <w:r w:rsidR="0016030B">
        <w:t xml:space="preserve"> is to provide an overview of the </w:t>
      </w:r>
      <w:r w:rsidR="00DC19EB">
        <w:t>theoretical approaches that have been formulated to describe innovation at the BOP</w:t>
      </w:r>
      <w:r w:rsidR="0016030B">
        <w:t xml:space="preserve">. </w:t>
      </w:r>
      <w:r w:rsidR="00DC19EB">
        <w:t xml:space="preserve">In particular, the work aims at identifying the different features that characterise innovation in resource-constrained environment drawing on the extant literature. Furthermore, the paper aspires to make a valuable comparison of the main academic perspectives that have been provided during the last decade and depict a preliminary framework to describe the innovation process in the developing world. </w:t>
      </w:r>
    </w:p>
    <w:p w:rsidR="0016030B" w:rsidRPr="00AE3356" w:rsidRDefault="0016030B" w:rsidP="0016030B">
      <w:r w:rsidRPr="00AE3356">
        <w:t xml:space="preserve">The paper is organised as follows: the first part is dedicated </w:t>
      </w:r>
      <w:r w:rsidR="009770B8" w:rsidRPr="00AE3356">
        <w:t xml:space="preserve">to </w:t>
      </w:r>
      <w:r w:rsidRPr="00AE3356">
        <w:t xml:space="preserve">overview the </w:t>
      </w:r>
      <w:r w:rsidR="009770B8" w:rsidRPr="00AE3356">
        <w:t>extant literature dedicated to the study of the so-called below-the-radar innovation</w:t>
      </w:r>
      <w:r w:rsidRPr="00AE3356">
        <w:t xml:space="preserve">. The </w:t>
      </w:r>
      <w:r w:rsidR="00AE3356" w:rsidRPr="00AE3356">
        <w:t>second part attempts to combine the different approaches described in the literature to provide a common ground to identify the main drivers of those covered innovation processes</w:t>
      </w:r>
      <w:r w:rsidRPr="00AE3356">
        <w:t xml:space="preserve">. Finally an agenda for </w:t>
      </w:r>
      <w:r w:rsidR="00AE3356" w:rsidRPr="00AE3356">
        <w:t xml:space="preserve">further </w:t>
      </w:r>
      <w:r w:rsidRPr="00AE3356">
        <w:t xml:space="preserve">research </w:t>
      </w:r>
      <w:r w:rsidR="00AE3356" w:rsidRPr="00AE3356">
        <w:t>in the South as well as in the North is proposed</w:t>
      </w:r>
      <w:r w:rsidRPr="00AE3356">
        <w:t>.</w:t>
      </w:r>
    </w:p>
    <w:p w:rsidR="0016030B" w:rsidRDefault="0016030B" w:rsidP="0016030B">
      <w:pPr>
        <w:pStyle w:val="Heading1"/>
      </w:pPr>
      <w:r>
        <w:t>Below the Radar Innovation: an overview</w:t>
      </w:r>
    </w:p>
    <w:p w:rsidR="0016030B" w:rsidRPr="001B3CDF" w:rsidRDefault="0016030B" w:rsidP="0016030B">
      <w:r>
        <w:t xml:space="preserve">For almost the totality of human history technical change has occurred mostly in an un-planned and spontaneous way. For centuries </w:t>
      </w:r>
      <w:r w:rsidRPr="00AF3613">
        <w:t xml:space="preserve">innovation </w:t>
      </w:r>
      <w:r>
        <w:t>has been</w:t>
      </w:r>
      <w:r w:rsidRPr="00AF3613">
        <w:t xml:space="preserve"> largely</w:t>
      </w:r>
      <w:r>
        <w:t xml:space="preserve"> drawing on</w:t>
      </w:r>
      <w:r w:rsidRPr="00AF3613">
        <w:t xml:space="preserve"> </w:t>
      </w:r>
      <w:r>
        <w:t xml:space="preserve">the ingenuity of </w:t>
      </w:r>
      <w:r w:rsidRPr="00AF3613">
        <w:t>individual inventors such as Mr</w:t>
      </w:r>
      <w:r>
        <w:t xml:space="preserve"> Alfredo</w:t>
      </w:r>
      <w:r w:rsidRPr="00AF3613">
        <w:t>.</w:t>
      </w:r>
      <w:r>
        <w:t xml:space="preserve"> Even the industrial revolution was mainly triggered, at least in its initial phase, by the genius of individual ‘</w:t>
      </w:r>
      <w:proofErr w:type="spellStart"/>
      <w:r>
        <w:t>bricoleurs</w:t>
      </w:r>
      <w:proofErr w:type="spellEnd"/>
      <w:r>
        <w:t xml:space="preserve">’ </w:t>
      </w:r>
      <w:r w:rsidRPr="00290018">
        <w:rPr>
          <w:noProof/>
        </w:rPr>
        <w:t>(Freeman &amp; Soete, 1997)</w:t>
      </w:r>
      <w:r>
        <w:t>.</w:t>
      </w:r>
      <w:r w:rsidRPr="00AF3613">
        <w:t xml:space="preserve"> </w:t>
      </w:r>
      <w:r>
        <w:t xml:space="preserve">It is worth to note that, as Schumpeter </w:t>
      </w:r>
      <w:r>
        <w:rPr>
          <w:noProof/>
        </w:rPr>
        <w:t>(</w:t>
      </w:r>
      <w:r w:rsidRPr="001552C9">
        <w:rPr>
          <w:noProof/>
        </w:rPr>
        <w:t>1934)</w:t>
      </w:r>
      <w:r>
        <w:t xml:space="preserve"> realised in the first half of 20</w:t>
      </w:r>
      <w:r w:rsidRPr="001552C9">
        <w:rPr>
          <w:vertAlign w:val="superscript"/>
        </w:rPr>
        <w:t>th</w:t>
      </w:r>
      <w:r>
        <w:t xml:space="preserve"> century, formal R&amp;D driven innovations are a relatively recent phenomenon. There is vast empirical evidence that suggests that, even in developed countries, formal R&amp;D only accounts </w:t>
      </w:r>
      <w:r w:rsidRPr="001552C9">
        <w:t>of a small proportion of sources of innovation</w:t>
      </w:r>
      <w:r>
        <w:t xml:space="preserve"> </w:t>
      </w:r>
      <w:r w:rsidRPr="001552C9">
        <w:rPr>
          <w:noProof/>
        </w:rPr>
        <w:t>(Fagerberg, Mowery, &amp; Nelson, 2006)</w:t>
      </w:r>
      <w:r>
        <w:t xml:space="preserve">. In the developing world, innovation carried out by medium size firm and multinational corporations (MNCs) is still scant. According to </w:t>
      </w:r>
      <w:proofErr w:type="spellStart"/>
      <w:r>
        <w:t>Naude</w:t>
      </w:r>
      <w:proofErr w:type="spellEnd"/>
      <w:r>
        <w:t xml:space="preserve"> et Al </w:t>
      </w:r>
      <w:r>
        <w:rPr>
          <w:noProof/>
        </w:rPr>
        <w:t>(</w:t>
      </w:r>
      <w:r w:rsidRPr="002231B1">
        <w:rPr>
          <w:noProof/>
        </w:rPr>
        <w:t>2011)</w:t>
      </w:r>
      <w:r>
        <w:t xml:space="preserve">, innovation in low income countries only counts for the 5% of economic activity and is mainly factor driven. In medium income countries, in process of catching-up, innovation is efficiency-driven and represents the 10% of economic activity. But actually innovation in developing world is taking place in a big variety of forms that are often neglected by the mainstream literature because of their unconventional nature. Only recently, many scholars have focused their attention on those below-the-radar innovations with a particular interest in </w:t>
      </w:r>
      <w:bookmarkStart w:id="0" w:name="_GoBack"/>
      <w:bookmarkEnd w:id="0"/>
      <w:r>
        <w:t>those innovation</w:t>
      </w:r>
      <w:r w:rsidR="00730DA5">
        <w:t>s that occur</w:t>
      </w:r>
      <w:r>
        <w:t xml:space="preserve"> at the BOP </w:t>
      </w:r>
      <w:r w:rsidRPr="005226CD">
        <w:rPr>
          <w:noProof/>
        </w:rPr>
        <w:t xml:space="preserve">(Hart </w:t>
      </w:r>
      <w:r w:rsidRPr="005226CD">
        <w:rPr>
          <w:noProof/>
        </w:rPr>
        <w:lastRenderedPageBreak/>
        <w:t>&amp; Christensen, 2002; Hart, 2011; Kaplinsky, 2011)</w:t>
      </w:r>
      <w:r>
        <w:t xml:space="preserve">. But what is innovation at the BOP? Is that really different with respect to innovation in more affluent countries? The next section aim at reviewing the recent literature on the so-called below-the-radar innovation arguing that there is no substantial difference between frugal or grassroots innovation and the innovation process that characterises more developed countries. The only difference lays in the context and in the way innovation emerges and diffuses.  </w:t>
      </w:r>
      <w:r w:rsidRPr="001B3CDF">
        <w:t xml:space="preserve"> </w:t>
      </w:r>
    </w:p>
    <w:p w:rsidR="0016030B" w:rsidRDefault="0016030B" w:rsidP="0016030B">
      <w:pPr>
        <w:pStyle w:val="Heading2"/>
      </w:pPr>
      <w:r>
        <w:t>Bottom of the pyramid propositions and its critics</w:t>
      </w:r>
    </w:p>
    <w:p w:rsidR="0016030B" w:rsidRDefault="0016030B" w:rsidP="0016030B">
      <w:r>
        <w:t xml:space="preserve">The extant literature suggests that innovation in the developing world can occur as a process of catching-up </w:t>
      </w:r>
      <w:r w:rsidRPr="005A18EA">
        <w:rPr>
          <w:noProof/>
        </w:rPr>
        <w:t>(Kim, 1980)</w:t>
      </w:r>
      <w:r>
        <w:t xml:space="preserve">, as an indigenous process of development of new products and services </w:t>
      </w:r>
      <w:r w:rsidRPr="005A18EA">
        <w:rPr>
          <w:noProof/>
        </w:rPr>
        <w:t>(Cassiolato, Lastres, &amp; Maciel, 2003; López-Claros, 2011)</w:t>
      </w:r>
      <w:r>
        <w:t xml:space="preserve"> or as a process of frugal reengineering of pre-existing technology </w:t>
      </w:r>
      <w:r w:rsidRPr="005A18EA">
        <w:rPr>
          <w:noProof/>
        </w:rPr>
        <w:t>(</w:t>
      </w:r>
      <w:r>
        <w:rPr>
          <w:noProof/>
        </w:rPr>
        <w:t>Radjou et al.</w:t>
      </w:r>
      <w:r w:rsidRPr="005A18EA">
        <w:rPr>
          <w:noProof/>
        </w:rPr>
        <w:t>, 2012)</w:t>
      </w:r>
      <w:r>
        <w:t xml:space="preserve">. Among those ‘innovation modes’, the solutions that seek to alleviate poverty and create economic opportunities at the BOP are gaining an increasing importance. The notion of BOP was introduced by </w:t>
      </w:r>
      <w:proofErr w:type="spellStart"/>
      <w:r>
        <w:t>Prahalad</w:t>
      </w:r>
      <w:proofErr w:type="spellEnd"/>
      <w:r>
        <w:t xml:space="preserve"> in 2005 in his book “</w:t>
      </w:r>
      <w:r w:rsidRPr="005226CD">
        <w:rPr>
          <w:i/>
        </w:rPr>
        <w:t>The fortune at the bottom of the pyramid: eradicating poverty through profits</w:t>
      </w:r>
      <w:r>
        <w:t xml:space="preserve">” </w:t>
      </w:r>
      <w:r w:rsidRPr="007F5681">
        <w:rPr>
          <w:noProof/>
        </w:rPr>
        <w:t>(Prahalad, 2010)</w:t>
      </w:r>
      <w:r>
        <w:rPr>
          <w:noProof/>
        </w:rPr>
        <w:t>.</w:t>
      </w:r>
      <w:r>
        <w:t xml:space="preserve"> The central argument of the book is that the poor are potential consumers and, since they represent a big portion of humanity, they also are an immense unexploited market. The BOP is excluded from mass consumption because of its very limited purchasing power. If one finds the way to turns the poor into consumers she finds a fortune and an almost unlimited market. Serving the BOP would be a win-win process because private companies would have new and unsaturated markets and poor would access to consumer goods that are now inaccessible because too expansive. Such an approach discloses a new challenging operational theatre for innovation. In order to be appealing for those at the BOP, innovation has to be design to do more with less and for more people </w:t>
      </w:r>
      <w:r w:rsidRPr="000B7686">
        <w:rPr>
          <w:noProof/>
        </w:rPr>
        <w:t>(Prahalad &amp; Mashelkar, 2010; Prahalad, 2012)</w:t>
      </w:r>
      <w:r>
        <w:t xml:space="preserve">. According to those scholars, the only organizations that are able to implement such a strategy are the MNCs </w:t>
      </w:r>
      <w:r w:rsidRPr="007F5681">
        <w:rPr>
          <w:noProof/>
        </w:rPr>
        <w:t>(Kanter, 2008)</w:t>
      </w:r>
      <w:r>
        <w:t xml:space="preserve">. </w:t>
      </w:r>
    </w:p>
    <w:p w:rsidR="0016030B" w:rsidRDefault="0016030B" w:rsidP="0016030B">
      <w:r>
        <w:t xml:space="preserve">The idea of scaling consumer goods to reach the lowest level of social pyramid is not new. Although with different aims, it was introduced by Schumacher in the ‘70s </w:t>
      </w:r>
      <w:r w:rsidRPr="007F5681">
        <w:rPr>
          <w:noProof/>
        </w:rPr>
        <w:t>(Schumacher, 1973)</w:t>
      </w:r>
      <w:r>
        <w:t xml:space="preserve"> and then absorbed by NGOs and grassroots movements in the last 30 years. More recently, this concept has been introduced into the debate of </w:t>
      </w:r>
      <w:r>
        <w:lastRenderedPageBreak/>
        <w:t xml:space="preserve">creating or finding new business opportunities to overcome the saturation of traditional markets. According to Hart and Christens </w:t>
      </w:r>
      <w:r>
        <w:rPr>
          <w:noProof/>
        </w:rPr>
        <w:t>(</w:t>
      </w:r>
      <w:r w:rsidRPr="007F5681">
        <w:rPr>
          <w:noProof/>
        </w:rPr>
        <w:t>2002</w:t>
      </w:r>
      <w:r>
        <w:rPr>
          <w:noProof/>
        </w:rPr>
        <w:t>: 56</w:t>
      </w:r>
      <w:r w:rsidRPr="007F5681">
        <w:rPr>
          <w:noProof/>
        </w:rPr>
        <w:t>)</w:t>
      </w:r>
      <w:r>
        <w:rPr>
          <w:noProof/>
        </w:rPr>
        <w:t>,</w:t>
      </w:r>
      <w:r w:rsidR="00730DA5">
        <w:t xml:space="preserve"> “</w:t>
      </w:r>
      <w:r w:rsidR="00730DA5">
        <w:rPr>
          <w:i/>
        </w:rPr>
        <w:t>t</w:t>
      </w:r>
      <w:r>
        <w:rPr>
          <w:i/>
        </w:rPr>
        <w:t xml:space="preserve">he theory of disruptive innovation suggests that existing mainstream markets are the wrong place to look for major new waves of growth”. </w:t>
      </w:r>
      <w:r>
        <w:t xml:space="preserve">In the attempt to validate the </w:t>
      </w:r>
      <w:proofErr w:type="spellStart"/>
      <w:r>
        <w:t>Prahalad</w:t>
      </w:r>
      <w:proofErr w:type="spellEnd"/>
      <w:r>
        <w:t xml:space="preserve"> propositions several scholars around the world have focused their attention on the BOP and there is an increasing empirical research activity on this topic </w:t>
      </w:r>
      <w:r w:rsidRPr="00BB0D11">
        <w:rPr>
          <w:noProof/>
        </w:rPr>
        <w:t>(Kandachar &amp; Halme, 2007)</w:t>
      </w:r>
      <w:r>
        <w:t>. However, from a theoretical perspective few attempts have been carried out to define a theoretical framework to address innovation at the BOP. Anderson et al.</w:t>
      </w:r>
      <w:r w:rsidRPr="00BB0D11">
        <w:t xml:space="preserve"> </w:t>
      </w:r>
      <w:r w:rsidRPr="00BB0D11">
        <w:rPr>
          <w:noProof/>
        </w:rPr>
        <w:t>(2007)</w:t>
      </w:r>
      <w:r>
        <w:t xml:space="preserve"> identified a set of common features that characterise innovation at BOP: affordability, acceptability, availability and awareness. </w:t>
      </w:r>
      <w:proofErr w:type="spellStart"/>
      <w:r>
        <w:t>Prahalad</w:t>
      </w:r>
      <w:proofErr w:type="spellEnd"/>
      <w:r>
        <w:t xml:space="preserve"> himself has tried to identify specific patterns of innovation based on the analysis of China, India and Brazil. Those countries are already aware of this change and are implementing four different strategies </w:t>
      </w:r>
      <w:r>
        <w:rPr>
          <w:noProof/>
        </w:rPr>
        <w:t>(Prahalad &amp; Mashelkar, 2010)</w:t>
      </w:r>
      <w:r>
        <w:t>:</w:t>
      </w:r>
    </w:p>
    <w:p w:rsidR="0016030B" w:rsidRDefault="0016030B" w:rsidP="0016030B">
      <w:pPr>
        <w:pStyle w:val="ListParagraph"/>
        <w:numPr>
          <w:ilvl w:val="0"/>
          <w:numId w:val="1"/>
        </w:numPr>
        <w:spacing w:before="240" w:after="240"/>
      </w:pPr>
      <w:r>
        <w:t xml:space="preserve">Applying disruptive business models to acquired western technology </w:t>
      </w:r>
    </w:p>
    <w:p w:rsidR="0016030B" w:rsidRDefault="0016030B" w:rsidP="0016030B">
      <w:pPr>
        <w:pStyle w:val="ListParagraph"/>
        <w:numPr>
          <w:ilvl w:val="0"/>
          <w:numId w:val="1"/>
        </w:numPr>
        <w:spacing w:before="240" w:after="240"/>
      </w:pPr>
      <w:r>
        <w:t xml:space="preserve">Inventing new usages and business model for acquired technology </w:t>
      </w:r>
    </w:p>
    <w:p w:rsidR="0016030B" w:rsidRDefault="0016030B" w:rsidP="0016030B">
      <w:pPr>
        <w:pStyle w:val="ListParagraph"/>
        <w:numPr>
          <w:ilvl w:val="0"/>
          <w:numId w:val="1"/>
        </w:numPr>
        <w:spacing w:before="240" w:after="240"/>
      </w:pPr>
      <w:r>
        <w:t xml:space="preserve">Creating new technology rooted in local context </w:t>
      </w:r>
    </w:p>
    <w:p w:rsidR="0016030B" w:rsidRDefault="0016030B" w:rsidP="0016030B">
      <w:pPr>
        <w:pStyle w:val="ListParagraph"/>
        <w:numPr>
          <w:ilvl w:val="0"/>
          <w:numId w:val="1"/>
        </w:numPr>
        <w:spacing w:before="240" w:after="240"/>
      </w:pPr>
      <w:r>
        <w:t>Creating new business models to exploit endogenous technology</w:t>
      </w:r>
    </w:p>
    <w:p w:rsidR="0016030B" w:rsidRDefault="0016030B" w:rsidP="0016030B">
      <w:r>
        <w:t xml:space="preserve">Nonetheless, if the BOP propositions set the scene for a total unexplored territory for innovation, there is no agreement in the literature about the benefit of the </w:t>
      </w:r>
      <w:proofErr w:type="spellStart"/>
      <w:r>
        <w:t>Prahalad</w:t>
      </w:r>
      <w:proofErr w:type="spellEnd"/>
      <w:r>
        <w:t xml:space="preserve"> assumptions and, in particular, about the role of MNCs in this process. The majo</w:t>
      </w:r>
      <w:r w:rsidR="00730DA5">
        <w:t>rity of the cases collected do</w:t>
      </w:r>
      <w:r>
        <w:t xml:space="preserve"> not provide a clear idea about the social and </w:t>
      </w:r>
      <w:r w:rsidR="00730DA5">
        <w:t>environmental</w:t>
      </w:r>
      <w:r>
        <w:t xml:space="preserve"> effect</w:t>
      </w:r>
      <w:r w:rsidR="00730DA5">
        <w:t>s</w:t>
      </w:r>
      <w:r>
        <w:t xml:space="preserve"> of BOP product</w:t>
      </w:r>
      <w:r w:rsidR="00730DA5">
        <w:t>s</w:t>
      </w:r>
      <w:r>
        <w:t xml:space="preserve">. What is more, few empirical works mention ecological sustainability </w:t>
      </w:r>
      <w:r w:rsidRPr="00BB0D11">
        <w:rPr>
          <w:noProof/>
        </w:rPr>
        <w:t>(Pitta, Guesalaga, &amp; Marshall, 2008)</w:t>
      </w:r>
      <w:r>
        <w:t>.</w:t>
      </w:r>
    </w:p>
    <w:p w:rsidR="0016030B" w:rsidRDefault="0016030B" w:rsidP="0016030B">
      <w:r>
        <w:t xml:space="preserve">BOP propositions have also many critics who question the </w:t>
      </w:r>
      <w:proofErr w:type="spellStart"/>
      <w:r>
        <w:t>Prahalad</w:t>
      </w:r>
      <w:proofErr w:type="spellEnd"/>
      <w:r>
        <w:t xml:space="preserve"> top-down approach as well as the very basic assumption of poor as consumers. One of the sharpest criticisms comes from </w:t>
      </w:r>
      <w:proofErr w:type="spellStart"/>
      <w:r>
        <w:t>Karnani</w:t>
      </w:r>
      <w:proofErr w:type="spellEnd"/>
      <w:r>
        <w:t xml:space="preserve"> </w:t>
      </w:r>
      <w:r>
        <w:rPr>
          <w:noProof/>
        </w:rPr>
        <w:t>(</w:t>
      </w:r>
      <w:r w:rsidRPr="00013B0C">
        <w:rPr>
          <w:noProof/>
        </w:rPr>
        <w:t>2009</w:t>
      </w:r>
      <w:r>
        <w:rPr>
          <w:noProof/>
        </w:rPr>
        <w:t>: 1</w:t>
      </w:r>
      <w:r w:rsidRPr="00013B0C">
        <w:rPr>
          <w:noProof/>
        </w:rPr>
        <w:t>)</w:t>
      </w:r>
      <w:r>
        <w:t xml:space="preserve"> who writes: “</w:t>
      </w:r>
      <w:r>
        <w:rPr>
          <w:i/>
        </w:rPr>
        <w:t>This romanticized view of the poor harms the poor in two ways. First, it results in too little emphasis on legal, regulatory and social mechanisms to protect the poor who are vulnerable consumers. Second, it overemphasizes microcredit and underemphasizes fostering modern enterprises that would provide employment opportunities for the poor. More importantly, it grossly underemphasizes the critical role and responsibility of the state in poverty reduction”</w:t>
      </w:r>
      <w:r>
        <w:t xml:space="preserve">. He mentions also several cases where MNCs impact seemed to </w:t>
      </w:r>
      <w:r>
        <w:lastRenderedPageBreak/>
        <w:t xml:space="preserve">be less effective and even negative. Many feminist NGOs strongly criticised the case of Unilever advertisement of whitening products that allegedly promote racists messages among disadvantaged women in rural India </w:t>
      </w:r>
      <w:r w:rsidRPr="00013B0C">
        <w:rPr>
          <w:noProof/>
        </w:rPr>
        <w:t>(Karnani, 2007a, 2007b, 2011)</w:t>
      </w:r>
      <w:r>
        <w:t xml:space="preserve">. Moreover the environmental perspective is almost untouched. Selling shampoo in smaller packaging, as </w:t>
      </w:r>
      <w:proofErr w:type="spellStart"/>
      <w:r>
        <w:t>Prahalad</w:t>
      </w:r>
      <w:proofErr w:type="spellEnd"/>
      <w:r>
        <w:t xml:space="preserve"> suggests and Procter &amp; Gamble is already doing in India, will actually increase wastes with minimum impact on poor welfare. </w:t>
      </w:r>
    </w:p>
    <w:p w:rsidR="0016030B" w:rsidRDefault="0016030B" w:rsidP="0016030B">
      <w:r>
        <w:t xml:space="preserve">Another criticism drawn on the fact the concept of BOP is fuzzy. Quite often, </w:t>
      </w:r>
      <w:proofErr w:type="spellStart"/>
      <w:r>
        <w:t>Prahalad</w:t>
      </w:r>
      <w:proofErr w:type="spellEnd"/>
      <w:r>
        <w:t xml:space="preserve"> refers to emerging middle class that in West would appear as low-income people. </w:t>
      </w:r>
      <w:proofErr w:type="spellStart"/>
      <w:r>
        <w:t>Kolk</w:t>
      </w:r>
      <w:proofErr w:type="spellEnd"/>
      <w:r>
        <w:t xml:space="preserve"> et al</w:t>
      </w:r>
      <w:proofErr w:type="gramStart"/>
      <w:r>
        <w:t>.</w:t>
      </w:r>
      <w:r>
        <w:rPr>
          <w:noProof/>
        </w:rPr>
        <w:t>(</w:t>
      </w:r>
      <w:proofErr w:type="gramEnd"/>
      <w:r w:rsidRPr="00013B0C">
        <w:rPr>
          <w:noProof/>
        </w:rPr>
        <w:t>2006)</w:t>
      </w:r>
      <w:r>
        <w:t xml:space="preserve"> reckon that, in order to improve their condition, poor must be included in the production process. MNCs turning them in consumers do not solve the problem. They can even damage the poor substituting priorities in consumption. </w:t>
      </w:r>
    </w:p>
    <w:p w:rsidR="0016030B" w:rsidRDefault="0016030B" w:rsidP="0016030B">
      <w:r>
        <w:t xml:space="preserve">So far MNCs do not seem to change drastically their business strategy towards the BOP. On the contrary, some preliminary empirical work depicts a more complicated scenario </w:t>
      </w:r>
      <w:r w:rsidRPr="00013B0C">
        <w:rPr>
          <w:noProof/>
        </w:rPr>
        <w:t>(Rivera-Santos &amp; Rufín, 2010)</w:t>
      </w:r>
      <w:r>
        <w:t xml:space="preserve">. With respect to the Top of the Pyramid (TOP) network of enterprises, </w:t>
      </w:r>
      <w:proofErr w:type="spellStart"/>
      <w:r>
        <w:t>BoP</w:t>
      </w:r>
      <w:proofErr w:type="spellEnd"/>
      <w:r>
        <w:t xml:space="preserve"> initiatives are less centralised and less linear because of the presence of non-market members. They are concentrated in clusters with few connections with each other (like villages). The relationships with other actors are very diverse to fill institutional gaps, so they include NGOs and smaller communities. The member diversity is an essential factor. They are mostly carried out by small enterprises where informality and personal contacts are very important. They tend to be more unstable and unpredictable then formal networks but also more resilient </w:t>
      </w:r>
      <w:r>
        <w:rPr>
          <w:noProof/>
        </w:rPr>
        <w:t>(Rivera-Santos &amp; Rufín, 2010)</w:t>
      </w:r>
      <w:r>
        <w:t xml:space="preserve">. </w:t>
      </w:r>
    </w:p>
    <w:p w:rsidR="0016030B" w:rsidRDefault="0016030B" w:rsidP="0016030B">
      <w:r>
        <w:t xml:space="preserve">But probably the main weakness of BOP approach in the </w:t>
      </w:r>
      <w:proofErr w:type="spellStart"/>
      <w:r>
        <w:t>Prahalad</w:t>
      </w:r>
      <w:proofErr w:type="spellEnd"/>
      <w:r>
        <w:t xml:space="preserve"> version is the lack of institutional perspective. BOP actors are depicted as isolated subjects without any attempt to describe the institutional, cultural and even historical settings that are at the base of poverty. As a consequence, London argues that instead of exploiting the fortune at the BOP, we need to create a fortune at the BOP. He compares the donor-lead initiatives with enterprises-led ones finding that both approaches have common failures such as lack of local stakeholder involvement and long term sustainability </w:t>
      </w:r>
      <w:r w:rsidRPr="00013B0C">
        <w:rPr>
          <w:noProof/>
        </w:rPr>
        <w:t>(London &amp; Anupindi, 2011)</w:t>
      </w:r>
      <w:r>
        <w:t xml:space="preserve">. He discovered that successful initiatives at the BOP imply a strong commitment in setting alliances and participative ventures with local actors and local institutions </w:t>
      </w:r>
      <w:r w:rsidRPr="00013B0C">
        <w:rPr>
          <w:noProof/>
        </w:rPr>
        <w:t>(London &amp; Hart, 2004)</w:t>
      </w:r>
      <w:r>
        <w:t xml:space="preserve">. In short, bottom-up learning is critical and social aspects are essential. In order to be effective, innovation must be </w:t>
      </w:r>
      <w:r>
        <w:lastRenderedPageBreak/>
        <w:t xml:space="preserve">socially-embedded. To London and Hart, mainstream initiatives fail in assessing correctly the BOP. They focused on the services or infrastructure deployed instead of long-term overall impact. A holistic framework is needed to assess the complex dynamic of the BOP, refine business models and attract potential partners </w:t>
      </w:r>
      <w:r w:rsidRPr="0036379B">
        <w:rPr>
          <w:noProof/>
        </w:rPr>
        <w:t>(London, 2009)</w:t>
      </w:r>
      <w:r>
        <w:t xml:space="preserve">. </w:t>
      </w:r>
    </w:p>
    <w:p w:rsidR="0016030B" w:rsidRDefault="0016030B" w:rsidP="0016030B">
      <w:r>
        <w:t xml:space="preserve">As mentioned above, the environmental discourse is completely absent in the BOP propositions. To fill this gap, Hart </w:t>
      </w:r>
      <w:r>
        <w:rPr>
          <w:noProof/>
        </w:rPr>
        <w:t>(</w:t>
      </w:r>
      <w:r w:rsidRPr="002C5110">
        <w:rPr>
          <w:noProof/>
        </w:rPr>
        <w:t>2011)</w:t>
      </w:r>
      <w:r>
        <w:t xml:space="preserve"> introduces the concept of green leapfrog or trickle-up effect. As eco-friendly technologies and practices always represent a disruptive change in developed countries, where standard technologies are well established, they are often hampered by the pre-existing technological regimes. Those constrains are often loose at the BOP. The absence of technological lock-in and the lack of strong legal frameworks to enforce specific socio-technical regimes might potentially give the way to the development of a huge gamma of alternative technological paths. In this view, the BOP environment is a fertile ground to test and experiment sustainable technologies like off-the-grid energy production, organic farm</w:t>
      </w:r>
      <w:r w:rsidR="00730DA5">
        <w:t>ing</w:t>
      </w:r>
      <w:r>
        <w:t xml:space="preserve">, micro-finance etc. It has been hypothesized that, once tested and validated, those experiments would be ready to invade Western markets with a disruptive effect </w:t>
      </w:r>
      <w:r w:rsidRPr="00081272">
        <w:rPr>
          <w:noProof/>
        </w:rPr>
        <w:t>(Christensen, Craig, &amp; Hart, 2001)</w:t>
      </w:r>
      <w:r>
        <w:t xml:space="preserve">. </w:t>
      </w:r>
      <w:r w:rsidRPr="00081272">
        <w:t>Two paradigmatic examples in this sense are the portable ECG machine for rural India and the ultrasound device for rural China developed by GE. When the GE’s portable ECG was redesigned by its Indian branch, the cost shrank from $10,000 to $1,000, whilst the Chinese were able to reduce the cost of the ultrasound device from $30,000 to $10,000. Those achievements have been possible rethinking the way GE used to design its products</w:t>
      </w:r>
      <w:r>
        <w:t xml:space="preserve"> </w:t>
      </w:r>
      <w:r w:rsidRPr="00081272">
        <w:rPr>
          <w:noProof/>
        </w:rPr>
        <w:t>(Immelt, Govindarajan, &amp; Trimble, 2009)</w:t>
      </w:r>
      <w:r>
        <w:t>.</w:t>
      </w:r>
      <w:r w:rsidRPr="00081272">
        <w:t xml:space="preserve"> The local branch used costless material, less plastic and smaller LCD screens. They preferred local engineers, redesign the software to reduce the memory requirement and used the same printer as that used in bus terminal kiosks in India</w:t>
      </w:r>
      <w:r>
        <w:t xml:space="preserve"> </w:t>
      </w:r>
      <w:r w:rsidRPr="00081272">
        <w:rPr>
          <w:noProof/>
        </w:rPr>
        <w:t>(Kriplani, 2008)</w:t>
      </w:r>
      <w:r>
        <w:t>.</w:t>
      </w:r>
      <w:r w:rsidRPr="00081272">
        <w:t xml:space="preserve"> But maybe even more important, those pioneer machines are now being sold in the Unites States. This process is known as reverse innovation and is quite the opposite of the technology transfer that characterised the early globalisation dynamics</w:t>
      </w:r>
      <w:r>
        <w:t xml:space="preserve"> </w:t>
      </w:r>
      <w:r w:rsidRPr="00081272">
        <w:rPr>
          <w:noProof/>
        </w:rPr>
        <w:t>(Govindarajan &amp; Trimble, 2012)</w:t>
      </w:r>
      <w:r>
        <w:t>.</w:t>
      </w:r>
      <w:r w:rsidRPr="00081272">
        <w:t xml:space="preserve"> </w:t>
      </w:r>
    </w:p>
    <w:p w:rsidR="0016030B" w:rsidRDefault="0016030B" w:rsidP="0016030B">
      <w:r>
        <w:t xml:space="preserve">But as we argued above, not only does innovation emerge from MNCs but it also springs from the grassroots </w:t>
      </w:r>
      <w:r w:rsidRPr="00A20B08">
        <w:rPr>
          <w:noProof/>
        </w:rPr>
        <w:t>(Seyfang &amp; Haxeltine, 2012)</w:t>
      </w:r>
      <w:r>
        <w:t xml:space="preserve">. Although it is far from being under the radar, the ingenuity of common people to solve practical issues is well </w:t>
      </w:r>
      <w:r>
        <w:lastRenderedPageBreak/>
        <w:t xml:space="preserve">known and it is part of what Levy-Strauss calls ‘social bricolage’: the ability of the people of making sense of the world the live in, transforming it through social and technological change </w:t>
      </w:r>
      <w:r w:rsidRPr="00055802">
        <w:rPr>
          <w:noProof/>
        </w:rPr>
        <w:t>(Di Domenico, Haugh, &amp; Tracey, 2010; Lévi-Strauss, 1966)</w:t>
      </w:r>
      <w:r>
        <w:t xml:space="preserve">. The next section aims at introducing the main concepts of what we may call ‘innovation from the bottom’. </w:t>
      </w:r>
    </w:p>
    <w:p w:rsidR="0016030B" w:rsidRDefault="0016030B" w:rsidP="000F3C8E">
      <w:pPr>
        <w:pStyle w:val="Heading2"/>
      </w:pPr>
      <w:r>
        <w:t>Grassroots and frugal innovation</w:t>
      </w:r>
    </w:p>
    <w:p w:rsidR="0016030B" w:rsidRDefault="0016030B" w:rsidP="00210148">
      <w:r>
        <w:t>The modern conceptualization of the grassroots nature of innovation process might be probably dated back to ‘Fritz’ Schumacher. Schumacher’s approach privileges people over markets when he explicitly states: “</w:t>
      </w:r>
      <w:r w:rsidRPr="00966FBE">
        <w:rPr>
          <w:i/>
        </w:rPr>
        <w:t>Instead of mass production, we need production of the masses</w:t>
      </w:r>
      <w:r>
        <w:t xml:space="preserve">” </w:t>
      </w:r>
      <w:r w:rsidRPr="00526652">
        <w:rPr>
          <w:noProof/>
        </w:rPr>
        <w:t>(Schumacher, 1973)</w:t>
      </w:r>
      <w:r>
        <w:t xml:space="preserve">. The underling idea beyond this approach was that technology is just a partial and temporary solution to problems that are fundamentally social </w:t>
      </w:r>
      <w:r w:rsidRPr="00526652">
        <w:rPr>
          <w:noProof/>
        </w:rPr>
        <w:t>(Smith, 2005)</w:t>
      </w:r>
      <w:r>
        <w:t xml:space="preserve">. Schumacher ideas have been recently revisited with a slight different perspective by activists and scholars interested in the BOP. This new approach focuses on innovation capability of common people and communities. Innovation originated by users or common people to address very practical problems of daily life are usually known as grassroots </w:t>
      </w:r>
      <w:r w:rsidRPr="00556E6E">
        <w:rPr>
          <w:noProof/>
        </w:rPr>
        <w:t>(Seyfang &amp; Haxeltine, 2012)</w:t>
      </w:r>
      <w:r>
        <w:t xml:space="preserve">, users-led </w:t>
      </w:r>
      <w:r w:rsidRPr="00556E6E">
        <w:rPr>
          <w:noProof/>
        </w:rPr>
        <w:t>(Von Hippel, 2005)</w:t>
      </w:r>
      <w:r>
        <w:t xml:space="preserve"> or frugal innovation </w:t>
      </w:r>
      <w:r w:rsidRPr="00556E6E">
        <w:rPr>
          <w:noProof/>
        </w:rPr>
        <w:t>(Radjou et al., 2012)</w:t>
      </w:r>
      <w:r>
        <w:t xml:space="preserve">. This phenomenon is present in low income countries but it also rather diffused in industrialized countries as </w:t>
      </w:r>
      <w:proofErr w:type="spellStart"/>
      <w:r>
        <w:t>Seyfang</w:t>
      </w:r>
      <w:proofErr w:type="spellEnd"/>
      <w:r>
        <w:t xml:space="preserve"> and Smith have proved </w:t>
      </w:r>
      <w:r w:rsidRPr="00526652">
        <w:rPr>
          <w:noProof/>
        </w:rPr>
        <w:t>(Seyfang &amp; Smith, 2007)</w:t>
      </w:r>
      <w:r>
        <w:t xml:space="preserve">. They describe the mushrooming of new innovative practices among the organic farmers’ communities in </w:t>
      </w:r>
      <w:proofErr w:type="spellStart"/>
      <w:proofErr w:type="gramStart"/>
      <w:r>
        <w:t>Uk</w:t>
      </w:r>
      <w:proofErr w:type="spellEnd"/>
      <w:proofErr w:type="gramEnd"/>
      <w:r>
        <w:t xml:space="preserve"> and the creation of new green markets niches for a huge variety of eco-friendly products and services. Low-cost innovation niches are diffused among lead users in developed countries in different field</w:t>
      </w:r>
      <w:r w:rsidR="00730DA5">
        <w:t>s</w:t>
      </w:r>
      <w:r>
        <w:t xml:space="preserve"> providing to decrease the innovation cost with respect to formal R&amp;D activities </w:t>
      </w:r>
      <w:r w:rsidRPr="00FF39A4">
        <w:rPr>
          <w:noProof/>
        </w:rPr>
        <w:t>(Von Hippel, 2005)</w:t>
      </w:r>
      <w:r>
        <w:t>. Of course different countries have different approaches. In India, for instance, frugal innovations are indicated by the Hindi world “</w:t>
      </w:r>
      <w:proofErr w:type="spellStart"/>
      <w:r>
        <w:t>Juggad</w:t>
      </w:r>
      <w:proofErr w:type="spellEnd"/>
      <w:r>
        <w:t xml:space="preserve">”. </w:t>
      </w:r>
      <w:proofErr w:type="spellStart"/>
      <w:r>
        <w:rPr>
          <w:i/>
        </w:rPr>
        <w:t>Jugaad</w:t>
      </w:r>
      <w:proofErr w:type="spellEnd"/>
      <w:r>
        <w:rPr>
          <w:i/>
        </w:rPr>
        <w:t xml:space="preserve"> colloquially means a creative idea or a quick workaround to get through commercial, logistic or law issues</w:t>
      </w:r>
      <w:r>
        <w:t xml:space="preserve"> </w:t>
      </w:r>
      <w:r>
        <w:rPr>
          <w:noProof/>
        </w:rPr>
        <w:t>(Radjou et al., 2012)</w:t>
      </w:r>
      <w:r>
        <w:t xml:space="preserve">. Similar term are used in other countries like </w:t>
      </w:r>
      <w:proofErr w:type="spellStart"/>
      <w:r>
        <w:rPr>
          <w:i/>
        </w:rPr>
        <w:t>gambiarra</w:t>
      </w:r>
      <w:proofErr w:type="spellEnd"/>
      <w:r>
        <w:t xml:space="preserve"> in Brazil, </w:t>
      </w:r>
      <w:proofErr w:type="spellStart"/>
      <w:r>
        <w:rPr>
          <w:i/>
        </w:rPr>
        <w:t>zizhu</w:t>
      </w:r>
      <w:proofErr w:type="spellEnd"/>
      <w:r>
        <w:rPr>
          <w:i/>
        </w:rPr>
        <w:t xml:space="preserve"> </w:t>
      </w:r>
      <w:proofErr w:type="spellStart"/>
      <w:r>
        <w:rPr>
          <w:i/>
        </w:rPr>
        <w:t>chuangxin</w:t>
      </w:r>
      <w:proofErr w:type="spellEnd"/>
      <w:r>
        <w:t xml:space="preserve"> in China, </w:t>
      </w:r>
      <w:proofErr w:type="spellStart"/>
      <w:r>
        <w:rPr>
          <w:i/>
        </w:rPr>
        <w:t>jua</w:t>
      </w:r>
      <w:proofErr w:type="spellEnd"/>
      <w:r>
        <w:rPr>
          <w:i/>
        </w:rPr>
        <w:t xml:space="preserve"> kali</w:t>
      </w:r>
      <w:r>
        <w:t xml:space="preserve"> in Africa, </w:t>
      </w:r>
      <w:r>
        <w:rPr>
          <w:i/>
        </w:rPr>
        <w:t>DIY</w:t>
      </w:r>
      <w:r>
        <w:t xml:space="preserve"> in Us and </w:t>
      </w:r>
      <w:r>
        <w:rPr>
          <w:i/>
        </w:rPr>
        <w:t>solution D</w:t>
      </w:r>
      <w:r>
        <w:t xml:space="preserve"> in France </w:t>
      </w:r>
      <w:r w:rsidRPr="005F2E99">
        <w:rPr>
          <w:noProof/>
        </w:rPr>
        <w:t>(Radjou et al., 2012)</w:t>
      </w:r>
      <w:r>
        <w:t xml:space="preserve">. Those innovations share some very basic features </w:t>
      </w:r>
      <w:r w:rsidRPr="003C40C6">
        <w:rPr>
          <w:noProof/>
        </w:rPr>
        <w:t>(Tiwari &amp; Herstatt, 2011)</w:t>
      </w:r>
      <w:r>
        <w:t xml:space="preserve">: They must be </w:t>
      </w:r>
      <w:proofErr w:type="spellStart"/>
      <w:r>
        <w:t>i</w:t>
      </w:r>
      <w:proofErr w:type="spellEnd"/>
      <w:r>
        <w:t xml:space="preserve">) robust to deal with infrastructure shortcomings such as voltage fluctuation; ii) fault resistant to cope with unsophisticated or even illiterate users; iii) affordable for larger sections of the society. </w:t>
      </w:r>
      <w:r w:rsidR="00BB6E40">
        <w:t xml:space="preserve">It is further worth to note that </w:t>
      </w:r>
      <w:proofErr w:type="spellStart"/>
      <w:r w:rsidR="00BB6E40">
        <w:t>Jugaad</w:t>
      </w:r>
      <w:proofErr w:type="spellEnd"/>
      <w:r w:rsidR="00BB6E40">
        <w:t xml:space="preserve"> </w:t>
      </w:r>
      <w:r w:rsidR="00BB6E40">
        <w:lastRenderedPageBreak/>
        <w:t xml:space="preserve">usually flourishes in environments that are supposed to be absolutely non-suitable for innovation. Frugal innovation, indeed, springs from resource-constrained environments </w:t>
      </w:r>
      <w:r w:rsidR="00BB6E40" w:rsidRPr="00BB6E40">
        <w:rPr>
          <w:noProof/>
        </w:rPr>
        <w:t>(Sharma &amp; Iyer, 2012)</w:t>
      </w:r>
      <w:r w:rsidR="00BB6E40">
        <w:t xml:space="preserve"> and faulty institutional settings </w:t>
      </w:r>
      <w:r w:rsidR="00BB6E40" w:rsidRPr="00BB6E40">
        <w:rPr>
          <w:noProof/>
        </w:rPr>
        <w:t>(Mair &amp; Marti, 2009)</w:t>
      </w:r>
      <w:r w:rsidR="00BB6E40">
        <w:t>.</w:t>
      </w:r>
      <w:r w:rsidR="00210148">
        <w:t xml:space="preserve"> In a nutshell, the lack of material and human resources encourages the development of frugal solutions </w:t>
      </w:r>
      <w:r w:rsidR="00210148" w:rsidRPr="00210148">
        <w:rPr>
          <w:noProof/>
        </w:rPr>
        <w:t>(Baker &amp; Nelson, 2005)</w:t>
      </w:r>
      <w:r w:rsidR="00210148">
        <w:t>.</w:t>
      </w:r>
      <w:r w:rsidR="00BB6E40">
        <w:t xml:space="preserve"> </w:t>
      </w:r>
      <w:r>
        <w:t xml:space="preserve">Not only is </w:t>
      </w:r>
      <w:proofErr w:type="spellStart"/>
      <w:r>
        <w:t>Jugaad</w:t>
      </w:r>
      <w:proofErr w:type="spellEnd"/>
      <w:r>
        <w:t xml:space="preserve"> innovation a revolutionary tool in emerging countries, but </w:t>
      </w:r>
      <w:r w:rsidR="00730DA5">
        <w:t xml:space="preserve">it also </w:t>
      </w:r>
      <w:r>
        <w:t>represent</w:t>
      </w:r>
      <w:r w:rsidR="00730DA5">
        <w:t>s</w:t>
      </w:r>
      <w:r>
        <w:t xml:space="preserve"> an unexpected opportunity for Western companies that are facing low rate growth in the over-saturated markets of developed nations. </w:t>
      </w:r>
      <w:proofErr w:type="spellStart"/>
      <w:r>
        <w:t>Radjou</w:t>
      </w:r>
      <w:proofErr w:type="spellEnd"/>
      <w:r>
        <w:t xml:space="preserve"> et al. </w:t>
      </w:r>
      <w:r>
        <w:rPr>
          <w:noProof/>
        </w:rPr>
        <w:t>(</w:t>
      </w:r>
      <w:r w:rsidRPr="0016546E">
        <w:rPr>
          <w:noProof/>
        </w:rPr>
        <w:t>2012)</w:t>
      </w:r>
      <w:r>
        <w:t xml:space="preserve"> invite Western enterprises to embrace </w:t>
      </w:r>
      <w:proofErr w:type="spellStart"/>
      <w:r>
        <w:t>Jugaad</w:t>
      </w:r>
      <w:proofErr w:type="spellEnd"/>
      <w:r>
        <w:t xml:space="preserve"> </w:t>
      </w:r>
      <w:r w:rsidR="003B34EC">
        <w:t>to develop competitive advantages drawing on frugal re-engineering</w:t>
      </w:r>
      <w:r>
        <w:t xml:space="preserve">. </w:t>
      </w:r>
    </w:p>
    <w:p w:rsidR="0016030B" w:rsidRPr="00A15BA4" w:rsidRDefault="0016030B" w:rsidP="0016030B">
      <w:r>
        <w:t xml:space="preserve">According to those authors, </w:t>
      </w:r>
      <w:proofErr w:type="spellStart"/>
      <w:r>
        <w:t>Jugaad</w:t>
      </w:r>
      <w:proofErr w:type="spellEnd"/>
      <w:r>
        <w:t xml:space="preserve"> innovation is a potential disrupting force to achieve a breakthrough renovated growth not only in emerging countries, where it appears to</w:t>
      </w:r>
      <w:r w:rsidR="00730DA5">
        <w:t xml:space="preserve"> be</w:t>
      </w:r>
      <w:r>
        <w:t xml:space="preserve"> quite diffused, but also in Western companies, that used to be frugal innovators at the very beginning of their history. In the meantime, some people are trying to harvest the spontaneous innovation potential that exists at the BOP leveraging on formal institutions. In India Anil Gupta, who founded the Honey Bee Network to scout grassroots innovators in rural India, is devoted to support BOP innovators with the help of the Indian S&amp;T Ministry </w:t>
      </w:r>
      <w:r>
        <w:rPr>
          <w:noProof/>
        </w:rPr>
        <w:t xml:space="preserve">(Gupta, 2012; </w:t>
      </w:r>
      <w:r w:rsidRPr="0016030B">
        <w:rPr>
          <w:noProof/>
        </w:rPr>
        <w:t>Gupta, 2010a)</w:t>
      </w:r>
      <w:r>
        <w:t xml:space="preserve">. </w:t>
      </w:r>
      <w:r w:rsidR="00F02814">
        <w:t>Gupta’s work challenges radically the intimate purpose of innovation drawing on the capacity of common people to create value from scarcity to meet basic needs of other common people in a process that he calls “empathetic innovation”</w:t>
      </w:r>
      <w:r>
        <w:t xml:space="preserve"> </w:t>
      </w:r>
      <w:r w:rsidR="00F32837">
        <w:rPr>
          <w:noProof/>
        </w:rPr>
        <w:t>(</w:t>
      </w:r>
      <w:r w:rsidR="00F32837" w:rsidRPr="00F32837">
        <w:rPr>
          <w:noProof/>
        </w:rPr>
        <w:t>Gupta, 2010b)</w:t>
      </w:r>
      <w:r w:rsidR="00F32837">
        <w:t xml:space="preserve">. </w:t>
      </w:r>
      <w:r w:rsidRPr="00A15BA4">
        <w:t>The mi</w:t>
      </w:r>
      <w:r>
        <w:t xml:space="preserve">ssion of the Honey Bee Network </w:t>
      </w:r>
      <w:r w:rsidRPr="00A15BA4">
        <w:t>is to map frugal and grassroots innovations and valorises them through innovation contests, patent application support and enterprise incubators</w:t>
      </w:r>
      <w:r>
        <w:t xml:space="preserve"> </w:t>
      </w:r>
      <w:r w:rsidRPr="00C35279">
        <w:rPr>
          <w:noProof/>
        </w:rPr>
        <w:t>(Sristi, 2012)</w:t>
      </w:r>
      <w:r w:rsidRPr="00A15BA4">
        <w:t xml:space="preserve">. The network members annually undertake “innovation walks” through the most poor and isolated areas in India to scout and study local innovators. Honey Bee Network, together with the National Innovation Foundation, claims to have collected thousands of grassroots innovations that wait to be patented or augmented by reengineering processes. One of the most ambitious goals of the network is to create a global network of grassroots innovators in </w:t>
      </w:r>
      <w:r w:rsidR="00730DA5">
        <w:t xml:space="preserve">the </w:t>
      </w:r>
      <w:r w:rsidRPr="00A15BA4">
        <w:t>developing world with the objective of exchanging, diffusing a</w:t>
      </w:r>
      <w:r>
        <w:t xml:space="preserve">nd scaling grassroots solutions. </w:t>
      </w:r>
      <w:r w:rsidRPr="00A15BA4">
        <w:t xml:space="preserve">Most of the innovations draw on traditional knowledge such as herbalist indigenous knowledge. </w:t>
      </w:r>
      <w:r>
        <w:t xml:space="preserve">An emblematic example of grassroots innovator is the case of </w:t>
      </w:r>
      <w:proofErr w:type="spellStart"/>
      <w:r>
        <w:t>Mitticool</w:t>
      </w:r>
      <w:proofErr w:type="spellEnd"/>
      <w:r>
        <w:t xml:space="preserve">. </w:t>
      </w:r>
      <w:r w:rsidRPr="00A15BA4">
        <w:t xml:space="preserve">The story of </w:t>
      </w:r>
      <w:proofErr w:type="spellStart"/>
      <w:r w:rsidRPr="00A15BA4">
        <w:t>Mitticool</w:t>
      </w:r>
      <w:proofErr w:type="spellEnd"/>
      <w:r w:rsidRPr="00A15BA4">
        <w:t xml:space="preserve"> is an amazing journey into the ingenuity of </w:t>
      </w:r>
      <w:r w:rsidRPr="00A15BA4">
        <w:lastRenderedPageBreak/>
        <w:t xml:space="preserve">grassroots innovators and their capacity to make the most of scarce resources. Its founder, </w:t>
      </w:r>
      <w:proofErr w:type="spellStart"/>
      <w:r w:rsidRPr="00A15BA4">
        <w:t>Mansukhbhai</w:t>
      </w:r>
      <w:proofErr w:type="spellEnd"/>
      <w:r w:rsidRPr="00A15BA4">
        <w:t xml:space="preserve"> </w:t>
      </w:r>
      <w:proofErr w:type="spellStart"/>
      <w:r w:rsidRPr="00A15BA4">
        <w:t>Prajapati</w:t>
      </w:r>
      <w:proofErr w:type="spellEnd"/>
      <w:r w:rsidRPr="00A15BA4">
        <w:t xml:space="preserve"> has grown up in a family of traditional clay manufacturers. In the 2001, an earthquake destroyed </w:t>
      </w:r>
      <w:proofErr w:type="spellStart"/>
      <w:r w:rsidRPr="00A15BA4">
        <w:t>Mansukhbhai’s</w:t>
      </w:r>
      <w:proofErr w:type="spellEnd"/>
      <w:r w:rsidRPr="00A15BA4">
        <w:t xml:space="preserve"> village and surrounding area. Reading a local newspaper, </w:t>
      </w:r>
      <w:proofErr w:type="spellStart"/>
      <w:r w:rsidRPr="00A15BA4">
        <w:t>Mansukhbhai’s</w:t>
      </w:r>
      <w:proofErr w:type="spellEnd"/>
      <w:r w:rsidRPr="00A15BA4">
        <w:t xml:space="preserve"> attention was drawn </w:t>
      </w:r>
      <w:r>
        <w:t xml:space="preserve">to a picture of a smashed clay </w:t>
      </w:r>
      <w:r w:rsidRPr="00A15BA4">
        <w:t xml:space="preserve">pot, described ironically by the journalist as “Poor man’s fridge broken” </w:t>
      </w:r>
      <w:r w:rsidRPr="00A15BA4">
        <w:rPr>
          <w:noProof/>
        </w:rPr>
        <w:t>(Radjou et al., 2012)</w:t>
      </w:r>
      <w:r w:rsidRPr="00A15BA4">
        <w:t xml:space="preserve">. This image inspired </w:t>
      </w:r>
      <w:proofErr w:type="spellStart"/>
      <w:r w:rsidRPr="00A15BA4">
        <w:t>Mansukhbhai</w:t>
      </w:r>
      <w:proofErr w:type="spellEnd"/>
      <w:r w:rsidRPr="00A15BA4">
        <w:t xml:space="preserve"> and suggested him to develop an affordable fridge that works without electricity based on the principle of evaporation. “</w:t>
      </w:r>
      <w:r w:rsidRPr="00A15BA4">
        <w:rPr>
          <w:i/>
        </w:rPr>
        <w:t>Water from the upper chambers drips down the side, and gets evaporated taking away heat from the inside, leaving the chambers cool</w:t>
      </w:r>
      <w:proofErr w:type="gramStart"/>
      <w:r w:rsidRPr="00A15BA4">
        <w:t>”</w:t>
      </w:r>
      <w:r w:rsidRPr="00366305">
        <w:rPr>
          <w:noProof/>
        </w:rPr>
        <w:t>(</w:t>
      </w:r>
      <w:proofErr w:type="spellStart"/>
      <w:proofErr w:type="gramEnd"/>
      <w:r w:rsidRPr="00366305">
        <w:rPr>
          <w:noProof/>
        </w:rPr>
        <w:t>Prajapati</w:t>
      </w:r>
      <w:proofErr w:type="spellEnd"/>
      <w:r w:rsidRPr="00366305">
        <w:rPr>
          <w:noProof/>
        </w:rPr>
        <w:t>, 2012)</w:t>
      </w:r>
      <w:r w:rsidRPr="00A15BA4">
        <w:t xml:space="preserve">. The fridge, which costs US$ 50, was a success and has been sold across India and internationally. Afterwards </w:t>
      </w:r>
      <w:proofErr w:type="spellStart"/>
      <w:r w:rsidRPr="00A15BA4">
        <w:t>Mansukhbhai</w:t>
      </w:r>
      <w:proofErr w:type="spellEnd"/>
      <w:r w:rsidRPr="00A15BA4">
        <w:t xml:space="preserve"> managed to scale its production, leveraging his traditional knowledge of pottery to mass-produce a great variety of clay products such as non-stick frying pans, clay pots and water filters. Today </w:t>
      </w:r>
      <w:proofErr w:type="spellStart"/>
      <w:r w:rsidRPr="00A15BA4">
        <w:t>Mansukhbhai</w:t>
      </w:r>
      <w:proofErr w:type="spellEnd"/>
      <w:r w:rsidRPr="00A15BA4">
        <w:t xml:space="preserve"> employs a large number of people in his own community and serves consumers in India and abroad. Recently </w:t>
      </w:r>
      <w:r w:rsidRPr="00A15BA4">
        <w:rPr>
          <w:i/>
        </w:rPr>
        <w:t>Forbes</w:t>
      </w:r>
      <w:r w:rsidRPr="00A15BA4">
        <w:t xml:space="preserve"> magazine named him among the most influential grassroots Indian entrepreneurs </w:t>
      </w:r>
      <w:r w:rsidRPr="00A15BA4">
        <w:rPr>
          <w:noProof/>
        </w:rPr>
        <w:t>(Radjou et al., 2012)</w:t>
      </w:r>
      <w:r w:rsidRPr="00A15BA4">
        <w:t xml:space="preserve">. </w:t>
      </w:r>
    </w:p>
    <w:p w:rsidR="00F44310" w:rsidRDefault="0016030B" w:rsidP="0016030B">
      <w:pPr>
        <w:spacing w:before="0"/>
      </w:pPr>
      <w:r>
        <w:t>In conclusion, the evidence from the field suggests that the g</w:t>
      </w:r>
      <w:r w:rsidR="00F44310">
        <w:t xml:space="preserve">rassroots level might be a big source of innovation diversity, but it still not clear how it can create economic value for its promoters </w:t>
      </w:r>
      <w:r w:rsidR="00F44310">
        <w:rPr>
          <w:noProof/>
        </w:rPr>
        <w:t>(Seyfang &amp; Smith, 2007)</w:t>
      </w:r>
      <w:r w:rsidR="00F44310">
        <w:t xml:space="preserve">. </w:t>
      </w:r>
      <w:r w:rsidR="005F2E99">
        <w:t xml:space="preserve">Gupta </w:t>
      </w:r>
      <w:r w:rsidR="005F2E99">
        <w:rPr>
          <w:noProof/>
        </w:rPr>
        <w:t>(2010)</w:t>
      </w:r>
      <w:r w:rsidR="00F44310">
        <w:t xml:space="preserve"> identified </w:t>
      </w:r>
      <w:r w:rsidR="00F32837">
        <w:t>the</w:t>
      </w:r>
      <w:r w:rsidR="00F44310">
        <w:t xml:space="preserve"> challenges that grassroots innovation needs to undertake:</w:t>
      </w:r>
    </w:p>
    <w:p w:rsidR="00F44310" w:rsidRDefault="0016030B" w:rsidP="00F44310">
      <w:pPr>
        <w:pStyle w:val="ListParagraph"/>
        <w:numPr>
          <w:ilvl w:val="0"/>
          <w:numId w:val="3"/>
        </w:numPr>
        <w:spacing w:after="200"/>
      </w:pPr>
      <w:r>
        <w:t>First</w:t>
      </w:r>
      <w:r w:rsidR="00F44310">
        <w:t>, as already mentioned, it’s needed to embed grassroots level into the mainstream policy;</w:t>
      </w:r>
    </w:p>
    <w:p w:rsidR="00F44310" w:rsidRDefault="00F44310" w:rsidP="00F44310">
      <w:pPr>
        <w:pStyle w:val="ListParagraph"/>
        <w:numPr>
          <w:ilvl w:val="0"/>
          <w:numId w:val="3"/>
        </w:numPr>
        <w:spacing w:after="200"/>
      </w:pPr>
      <w:r>
        <w:t>It is crucial to understand the impact and the outcome of those innovation;</w:t>
      </w:r>
    </w:p>
    <w:p w:rsidR="0016030B" w:rsidRDefault="00F44310" w:rsidP="00F44310">
      <w:pPr>
        <w:pStyle w:val="ListParagraph"/>
        <w:numPr>
          <w:ilvl w:val="0"/>
          <w:numId w:val="3"/>
        </w:numPr>
        <w:spacing w:after="200"/>
      </w:pPr>
      <w:r>
        <w:t>It is also fundamental to identify the condition for germination of innovative processes and the condition for successful diffusio</w:t>
      </w:r>
      <w:r w:rsidR="005F2E99">
        <w:t>n. In short, it is necessary to promote</w:t>
      </w:r>
      <w:r>
        <w:t xml:space="preserve"> local frugal innovation and move it to global market.</w:t>
      </w:r>
    </w:p>
    <w:p w:rsidR="00054BFE" w:rsidRDefault="00D84C30" w:rsidP="00054BFE">
      <w:r>
        <w:t xml:space="preserve">Compared to the classic BOP approach, the frugal or/and grassroots approach reveals a more bottom-up dynamics. In this view, innovation is a ubiquitous phenomenon that exists everywhere. The assignment of scholars and public institutions is to uncover those innovation processes that occur at the bottom and support frugal innovators to access to the market. Moreover, the practice of frugality is also expected to be a useful instrument to improve the efficiency along the value </w:t>
      </w:r>
      <w:r>
        <w:lastRenderedPageBreak/>
        <w:t xml:space="preserve">chains of Western firms that aspire to reduce cost productions and access users in low income countries. </w:t>
      </w:r>
    </w:p>
    <w:p w:rsidR="00F44310" w:rsidRDefault="00054BFE" w:rsidP="00054BFE">
      <w:r>
        <w:t>Finally a</w:t>
      </w:r>
      <w:r w:rsidR="0016030B">
        <w:t xml:space="preserve"> third general approach to innovation</w:t>
      </w:r>
      <w:r>
        <w:t xml:space="preserve"> at the BOP is concerned with the concept of social exclusion. The main driver of such an analysis is the concern that the economic growth that characterise the globalization process seems to increase inequality rather than improve the welfare of the poor.</w:t>
      </w:r>
      <w:r w:rsidR="008B04A1">
        <w:t xml:space="preserve"> In this perspective, innovation at the BOP should be rather designed to include those who have been excluded from the benefit of economic growth. The supporters of this idea usually advocate for an ‘inclusive growth’.</w:t>
      </w:r>
      <w:r w:rsidR="00F44310">
        <w:t xml:space="preserve"> </w:t>
      </w:r>
    </w:p>
    <w:p w:rsidR="00F44310" w:rsidRDefault="00F44310" w:rsidP="000F3C8E">
      <w:pPr>
        <w:pStyle w:val="Heading2"/>
      </w:pPr>
      <w:r w:rsidRPr="003173CB">
        <w:t>Innovation for inclusive growth</w:t>
      </w:r>
      <w:r>
        <w:t xml:space="preserve"> </w:t>
      </w:r>
    </w:p>
    <w:p w:rsidR="00F44310" w:rsidRDefault="00F44310" w:rsidP="00F44310">
      <w:r>
        <w:t>Innovation</w:t>
      </w:r>
      <w:r w:rsidR="003326EC">
        <w:t xml:space="preserve"> should</w:t>
      </w:r>
      <w:r>
        <w:t xml:space="preserve"> yield economic growth, however i</w:t>
      </w:r>
      <w:r w:rsidR="003326EC">
        <w:t>n the last two</w:t>
      </w:r>
      <w:r>
        <w:t xml:space="preserve"> decade</w:t>
      </w:r>
      <w:r w:rsidR="003326EC">
        <w:t>s</w:t>
      </w:r>
      <w:r>
        <w:t xml:space="preserve"> the process of globalization has created a great deal of inequality. The doctrine </w:t>
      </w:r>
      <w:r w:rsidR="00F21EE8">
        <w:t>of trickle-down that assumed that</w:t>
      </w:r>
      <w:r>
        <w:t xml:space="preserve"> poor benefit from economic growth and policy benefiting the rich seems to be a myth rather than </w:t>
      </w:r>
      <w:r w:rsidR="00F21EE8">
        <w:t>a fact</w:t>
      </w:r>
      <w:r w:rsidR="00D970D9">
        <w:t xml:space="preserve"> </w:t>
      </w:r>
      <w:r w:rsidR="00D970D9" w:rsidRPr="00D970D9">
        <w:rPr>
          <w:noProof/>
        </w:rPr>
        <w:t>(Arndt, 1983)</w:t>
      </w:r>
      <w:r>
        <w:t>. Hence, is innovation creating inequality or rather the model of distribution of the wealth originated by this process is not efficient? Technical change affects undoubtedly the wellbe</w:t>
      </w:r>
      <w:r w:rsidR="0052328E">
        <w:t>ing of large part of population. O</w:t>
      </w:r>
      <w:r>
        <w:t>n the other hand</w:t>
      </w:r>
      <w:r w:rsidR="00AF52D9">
        <w:t>,</w:t>
      </w:r>
      <w:r>
        <w:t xml:space="preserve"> there </w:t>
      </w:r>
      <w:r w:rsidR="003173CB">
        <w:t xml:space="preserve">is </w:t>
      </w:r>
      <w:r>
        <w:t>empirical evidence that</w:t>
      </w:r>
      <w:r w:rsidR="0052328E">
        <w:t xml:space="preserve"> suggest that</w:t>
      </w:r>
      <w:r>
        <w:t xml:space="preserve"> inequality hinder development and obstacle innovation</w:t>
      </w:r>
      <w:r w:rsidR="00D970D9">
        <w:t xml:space="preserve"> </w:t>
      </w:r>
      <w:r w:rsidR="00D970D9">
        <w:rPr>
          <w:noProof/>
        </w:rPr>
        <w:t xml:space="preserve">(Cozzens &amp; Kaplinsky, 2009; </w:t>
      </w:r>
      <w:r w:rsidR="00D970D9" w:rsidRPr="00D970D9">
        <w:rPr>
          <w:noProof/>
        </w:rPr>
        <w:t>Cozzens, 2008)</w:t>
      </w:r>
      <w:r>
        <w:t xml:space="preserve">. </w:t>
      </w:r>
      <w:r w:rsidR="00AF52D9">
        <w:t>In short</w:t>
      </w:r>
      <w:r w:rsidR="0052328E">
        <w:t>,</w:t>
      </w:r>
      <w:r w:rsidR="00AF52D9">
        <w:t xml:space="preserve"> i</w:t>
      </w:r>
      <w:r>
        <w:t>f economic growth is not accompanied by other measures like the improvement of educational, health and welfare system</w:t>
      </w:r>
      <w:r w:rsidR="00AF52D9">
        <w:t>s</w:t>
      </w:r>
      <w:r>
        <w:t xml:space="preserve"> that diminish inequality, then further development and growth could be jeopardised. In order to overcome the shortcoming</w:t>
      </w:r>
      <w:r w:rsidR="0052328E">
        <w:t>s</w:t>
      </w:r>
      <w:r>
        <w:t xml:space="preserve"> of trickle-down approach, the concept of inclusive development or inclusive growth has been introduced. The concept of inclusive growth refers to a broad-based growth that includes non-discriminatory participation and should benefit the majority of people</w:t>
      </w:r>
      <w:r w:rsidR="001D24F5">
        <w:t xml:space="preserve"> </w:t>
      </w:r>
      <w:r w:rsidR="001D24F5" w:rsidRPr="001D24F5">
        <w:rPr>
          <w:noProof/>
        </w:rPr>
        <w:t>(Klasen, 2010)</w:t>
      </w:r>
      <w:r>
        <w:t xml:space="preserve">. According to this position </w:t>
      </w:r>
      <w:r>
        <w:rPr>
          <w:i/>
        </w:rPr>
        <w:t>falling poverty but raising disparity is not inclusive growth</w:t>
      </w:r>
      <w:r>
        <w:t>. It implies a qualitative perspective of growth that means an improvement of non-income dimension of well-being such as health</w:t>
      </w:r>
      <w:r w:rsidR="004E4297">
        <w:t>,</w:t>
      </w:r>
      <w:r>
        <w:t xml:space="preserve"> education</w:t>
      </w:r>
      <w:r w:rsidR="004E4297">
        <w:t xml:space="preserve"> and environmental conservation</w:t>
      </w:r>
      <w:r>
        <w:t>. Inclusive development is design</w:t>
      </w:r>
      <w:r w:rsidR="004E4297">
        <w:t>ed</w:t>
      </w:r>
      <w:r>
        <w:t xml:space="preserve"> to achieve equal opportunity and participation. </w:t>
      </w:r>
      <w:r>
        <w:rPr>
          <w:rFonts w:cs="Calibri"/>
        </w:rPr>
        <w:t xml:space="preserve">According to </w:t>
      </w:r>
      <w:proofErr w:type="spellStart"/>
      <w:r>
        <w:rPr>
          <w:rFonts w:cs="Calibri"/>
        </w:rPr>
        <w:t>Sen</w:t>
      </w:r>
      <w:proofErr w:type="spellEnd"/>
      <w:r w:rsidR="001D24F5">
        <w:rPr>
          <w:rFonts w:cs="Calibri"/>
        </w:rPr>
        <w:t xml:space="preserve"> </w:t>
      </w:r>
      <w:r w:rsidR="001D24F5">
        <w:rPr>
          <w:rFonts w:cs="Calibri"/>
          <w:noProof/>
        </w:rPr>
        <w:t>(</w:t>
      </w:r>
      <w:r w:rsidR="001D24F5" w:rsidRPr="001D24F5">
        <w:rPr>
          <w:rFonts w:cs="Calibri"/>
          <w:noProof/>
        </w:rPr>
        <w:t>1999)</w:t>
      </w:r>
      <w:r>
        <w:rPr>
          <w:rFonts w:cs="Calibri"/>
        </w:rPr>
        <w:fldChar w:fldCharType="begin"/>
      </w:r>
      <w:r>
        <w:rPr>
          <w:rFonts w:cs="Calibri"/>
        </w:rPr>
        <w:fldChar w:fldCharType="separate"/>
      </w:r>
      <w:r>
        <w:rPr>
          <w:rFonts w:cs="Calibri"/>
          <w:noProof/>
        </w:rPr>
        <w:t>(1999)</w:t>
      </w:r>
      <w:r>
        <w:rPr>
          <w:rFonts w:cs="Calibri"/>
        </w:rPr>
        <w:fldChar w:fldCharType="end"/>
      </w:r>
      <w:r>
        <w:rPr>
          <w:rFonts w:cs="Calibri"/>
        </w:rPr>
        <w:t xml:space="preserve">, developing countries need public policies that aim </w:t>
      </w:r>
      <w:r w:rsidR="00730DA5">
        <w:rPr>
          <w:rFonts w:cs="Calibri"/>
        </w:rPr>
        <w:t>at creating</w:t>
      </w:r>
      <w:r>
        <w:rPr>
          <w:rFonts w:cs="Calibri"/>
        </w:rPr>
        <w:t xml:space="preserve"> social opportunities and increase the participation of all the social classes in </w:t>
      </w:r>
      <w:r w:rsidR="00730DA5">
        <w:rPr>
          <w:rFonts w:cs="Calibri"/>
        </w:rPr>
        <w:t xml:space="preserve">the </w:t>
      </w:r>
      <w:r>
        <w:rPr>
          <w:rFonts w:cs="Calibri"/>
        </w:rPr>
        <w:t xml:space="preserve">economics process. </w:t>
      </w:r>
      <w:r w:rsidR="004E4297">
        <w:rPr>
          <w:rFonts w:cs="Calibri"/>
        </w:rPr>
        <w:t>Moreover t</w:t>
      </w:r>
      <w:r>
        <w:rPr>
          <w:rFonts w:cs="Calibri"/>
        </w:rPr>
        <w:t xml:space="preserve">he perception of well-being can be very different all around the world. It is actually </w:t>
      </w:r>
      <w:r>
        <w:rPr>
          <w:rFonts w:cs="Calibri"/>
        </w:rPr>
        <w:lastRenderedPageBreak/>
        <w:t>composed by personal heterogeneities, environmental diversities, different perspectives and diverse social climates. According to this vision, poverty is a deprivation of basic cap</w:t>
      </w:r>
      <w:r w:rsidR="00045E64">
        <w:rPr>
          <w:rFonts w:cs="Calibri"/>
        </w:rPr>
        <w:t>abilities rather than mere lack of monetary income</w:t>
      </w:r>
      <w:r w:rsidR="004E4297">
        <w:rPr>
          <w:rFonts w:cs="Calibri"/>
        </w:rPr>
        <w:t>. In a nutshell</w:t>
      </w:r>
      <w:r>
        <w:rPr>
          <w:rFonts w:cs="Calibri"/>
        </w:rPr>
        <w:t xml:space="preserve">, </w:t>
      </w:r>
      <w:proofErr w:type="spellStart"/>
      <w:r>
        <w:rPr>
          <w:rFonts w:cs="Calibri"/>
        </w:rPr>
        <w:t>Sen</w:t>
      </w:r>
      <w:proofErr w:type="spellEnd"/>
      <w:r>
        <w:rPr>
          <w:rFonts w:cs="Calibri"/>
        </w:rPr>
        <w:t xml:space="preserve"> proposes to consider the development process as an expansion of freedom and quality of life instead of as the increment of income. </w:t>
      </w:r>
    </w:p>
    <w:p w:rsidR="00F44310" w:rsidRPr="001D24F5" w:rsidRDefault="00F44310" w:rsidP="001D24F5">
      <w:r>
        <w:t>How should be innovation to produce inclusive development? The main argument here is that the organization can and must engage in social innovation activities to empower disadvantaged group</w:t>
      </w:r>
      <w:r w:rsidR="00D14B19">
        <w:t>s</w:t>
      </w:r>
      <w:r>
        <w:t xml:space="preserve"> and foster social and economic growth</w:t>
      </w:r>
      <w:r w:rsidR="001D24F5">
        <w:t xml:space="preserve"> </w:t>
      </w:r>
      <w:r w:rsidR="001D24F5" w:rsidRPr="001D24F5">
        <w:rPr>
          <w:noProof/>
        </w:rPr>
        <w:t>(George, Macgahan, &amp; Prabhu, 2012)</w:t>
      </w:r>
      <w:r w:rsidR="001D24F5">
        <w:t>. Similar to BO</w:t>
      </w:r>
      <w:r>
        <w:t>P approach, this vision promote</w:t>
      </w:r>
      <w:r w:rsidR="00BD08C3">
        <w:t>s</w:t>
      </w:r>
      <w:r>
        <w:t xml:space="preserve"> the development of innovative capability to produce low-cost </w:t>
      </w:r>
      <w:r w:rsidR="00D14B19">
        <w:t>at reasonable quality</w:t>
      </w:r>
      <w:r>
        <w:t xml:space="preserve"> product</w:t>
      </w:r>
      <w:r w:rsidR="00D14B19">
        <w:t>s</w:t>
      </w:r>
      <w:r>
        <w:t xml:space="preserve"> or business model</w:t>
      </w:r>
      <w:r w:rsidR="00D14B19">
        <w:t>s</w:t>
      </w:r>
      <w:r>
        <w:t xml:space="preserve"> in developing countries able to be exported to other low</w:t>
      </w:r>
      <w:r w:rsidR="00D14B19">
        <w:t>-</w:t>
      </w:r>
      <w:r>
        <w:t>income countries. According to George et Al (2012), inclusive innovation is the “</w:t>
      </w:r>
      <w:r>
        <w:rPr>
          <w:i/>
        </w:rPr>
        <w:t>development and implementation of new ideas which aspire to create opportunities that enhance social and economic well-being for disenfranchised member of society</w:t>
      </w:r>
      <w:r>
        <w:t xml:space="preserve">”. </w:t>
      </w:r>
      <w:r w:rsidR="00045E64">
        <w:t xml:space="preserve">Christensen </w:t>
      </w:r>
      <w:r w:rsidR="00710A3D">
        <w:rPr>
          <w:noProof/>
        </w:rPr>
        <w:t>et al. (</w:t>
      </w:r>
      <w:r w:rsidR="00710A3D" w:rsidRPr="00710A3D">
        <w:rPr>
          <w:noProof/>
        </w:rPr>
        <w:t>2006</w:t>
      </w:r>
      <w:r w:rsidR="00710A3D">
        <w:rPr>
          <w:noProof/>
        </w:rPr>
        <w:t>: 3</w:t>
      </w:r>
      <w:r w:rsidR="00710A3D" w:rsidRPr="00710A3D">
        <w:rPr>
          <w:noProof/>
        </w:rPr>
        <w:t>)</w:t>
      </w:r>
      <w:r w:rsidR="00045E64">
        <w:t xml:space="preserve"> </w:t>
      </w:r>
      <w:r w:rsidR="00710A3D">
        <w:t>define</w:t>
      </w:r>
      <w:r w:rsidR="00045E64">
        <w:t xml:space="preserve"> </w:t>
      </w:r>
      <w:r w:rsidR="00E90893">
        <w:t>such innovations</w:t>
      </w:r>
      <w:r w:rsidR="00045E64">
        <w:t xml:space="preserve"> catalytic innovation</w:t>
      </w:r>
      <w:r w:rsidR="00E90893">
        <w:t xml:space="preserve">s identifying </w:t>
      </w:r>
      <w:r w:rsidR="00045E64">
        <w:t xml:space="preserve">five fundamental features: </w:t>
      </w:r>
      <w:proofErr w:type="spellStart"/>
      <w:r w:rsidR="00045E64" w:rsidRPr="00E90893">
        <w:rPr>
          <w:i/>
        </w:rPr>
        <w:t>i</w:t>
      </w:r>
      <w:proofErr w:type="spellEnd"/>
      <w:r w:rsidR="00045E64" w:rsidRPr="00E90893">
        <w:rPr>
          <w:i/>
        </w:rPr>
        <w:t>) t</w:t>
      </w:r>
      <w:r w:rsidRPr="00E90893">
        <w:rPr>
          <w:i/>
        </w:rPr>
        <w:t>hey create systemic social change thro</w:t>
      </w:r>
      <w:r w:rsidR="00045E64" w:rsidRPr="00E90893">
        <w:rPr>
          <w:i/>
        </w:rPr>
        <w:t>ugh scaling and replication; ii) t</w:t>
      </w:r>
      <w:r w:rsidRPr="00E90893">
        <w:rPr>
          <w:i/>
        </w:rPr>
        <w:t xml:space="preserve">hey meet a </w:t>
      </w:r>
      <w:r w:rsidR="000108B3" w:rsidRPr="00E90893">
        <w:rPr>
          <w:i/>
        </w:rPr>
        <w:t>need that is either under-served or not served at all; iii) t</w:t>
      </w:r>
      <w:r w:rsidRPr="00E90893">
        <w:rPr>
          <w:i/>
        </w:rPr>
        <w:t>hey offer products and services that are simpler and less costly than existing alternatives and may be perceived as having a lower level of performance, but users consider them</w:t>
      </w:r>
      <w:r w:rsidR="000108B3" w:rsidRPr="00E90893">
        <w:rPr>
          <w:i/>
        </w:rPr>
        <w:t xml:space="preserve"> to be good enough; iv) t</w:t>
      </w:r>
      <w:r w:rsidRPr="00E90893">
        <w:rPr>
          <w:i/>
        </w:rPr>
        <w:t>hey generate resources, such as donations, grants, volunteer manpower, or intellectual capital, in ways that are initially unattracti</w:t>
      </w:r>
      <w:r w:rsidR="000108B3" w:rsidRPr="00E90893">
        <w:rPr>
          <w:i/>
        </w:rPr>
        <w:t xml:space="preserve">ve to incumbent competitors; v) </w:t>
      </w:r>
      <w:r w:rsidRPr="00E90893">
        <w:rPr>
          <w:i/>
        </w:rPr>
        <w:t>They are often ignored, disparaged, or even encouraged by existing players for whom the business model is unprofita</w:t>
      </w:r>
      <w:r w:rsidR="000108B3" w:rsidRPr="00E90893">
        <w:rPr>
          <w:i/>
        </w:rPr>
        <w:t>ble or other- wise unattractive.</w:t>
      </w:r>
    </w:p>
    <w:p w:rsidR="008A7684" w:rsidRDefault="000A4DE2" w:rsidP="00C1739A">
      <w:r>
        <w:t>Unlike classic BO</w:t>
      </w:r>
      <w:r w:rsidR="0063436E">
        <w:t xml:space="preserve">P approach, inclusive innovations are not the result of a mere market dynamic. They are the outcome of a complex interaction between local and regional institutions, private sector and local communities composed by grassroots innovators. </w:t>
      </w:r>
      <w:r w:rsidR="000F3C8E">
        <w:t xml:space="preserve">The inclusive innovation literature, thus, provides a broader perspective that gives room to a more systemic analysis of the innovation at the BOP. </w:t>
      </w:r>
      <w:r w:rsidR="008A7684">
        <w:t xml:space="preserve">Firstly, in order to ensure the success of inclusive innovation the innovator has to be able to create new opportunities to those at the bottom through the creation of new capabilities in the community in which he or she operates </w:t>
      </w:r>
      <w:r w:rsidR="008A7684" w:rsidRPr="008A7684">
        <w:rPr>
          <w:noProof/>
        </w:rPr>
        <w:t>(Ansari, Munir, &amp; Gregg, 2012)</w:t>
      </w:r>
      <w:r w:rsidR="008A7684" w:rsidRPr="008A7684">
        <w:t xml:space="preserve">. </w:t>
      </w:r>
      <w:r w:rsidR="005A7F5B">
        <w:t xml:space="preserve">In this sense, the case of </w:t>
      </w:r>
      <w:proofErr w:type="spellStart"/>
      <w:r w:rsidR="005A7F5B">
        <w:t>Mitticol</w:t>
      </w:r>
      <w:proofErr w:type="spellEnd"/>
      <w:r w:rsidR="005A7F5B">
        <w:t xml:space="preserve"> is a good example. The </w:t>
      </w:r>
      <w:proofErr w:type="spellStart"/>
      <w:r w:rsidR="005A7F5B">
        <w:t>Mitticol</w:t>
      </w:r>
      <w:proofErr w:type="spellEnd"/>
      <w:r w:rsidR="005A7F5B">
        <w:t xml:space="preserve"> products are </w:t>
      </w:r>
      <w:r w:rsidR="005A7F5B">
        <w:lastRenderedPageBreak/>
        <w:t xml:space="preserve">at the same time frugal and inclusive because Mr </w:t>
      </w:r>
      <w:proofErr w:type="spellStart"/>
      <w:r w:rsidR="005A7F5B" w:rsidRPr="00A15BA4">
        <w:t>Prajapati</w:t>
      </w:r>
      <w:proofErr w:type="spellEnd"/>
      <w:r w:rsidR="005A7F5B">
        <w:t xml:space="preserve"> has been able to create a productive ecosystem that provides valid opportunities to those involved. Another important merit of this approach is the focus </w:t>
      </w:r>
      <w:r w:rsidR="00C1739A">
        <w:t>on</w:t>
      </w:r>
      <w:r w:rsidR="005A7F5B">
        <w:t xml:space="preserve"> social indicators rather than the commonly used economic indicators</w:t>
      </w:r>
      <w:r w:rsidR="00C1739A">
        <w:t xml:space="preserve"> </w:t>
      </w:r>
      <w:r w:rsidR="00C1739A" w:rsidRPr="00C1739A">
        <w:rPr>
          <w:noProof/>
        </w:rPr>
        <w:t>(Ha</w:t>
      </w:r>
      <w:r w:rsidR="00C1739A">
        <w:rPr>
          <w:noProof/>
        </w:rPr>
        <w:t>ll et al.</w:t>
      </w:r>
      <w:r w:rsidR="00C1739A" w:rsidRPr="00C1739A">
        <w:rPr>
          <w:noProof/>
        </w:rPr>
        <w:t xml:space="preserve"> 2012)</w:t>
      </w:r>
      <w:r w:rsidR="005A7F5B">
        <w:t xml:space="preserve">. </w:t>
      </w:r>
      <w:r w:rsidR="00C1739A">
        <w:t>Raising income is a mean not the end of development that is why inclusive innovation literature stresses the importance of those innovations that privilege social values and public interest on income generation. In conclusion, inclusive</w:t>
      </w:r>
      <w:r w:rsidR="00C1739A" w:rsidRPr="00C1739A">
        <w:t xml:space="preserve"> innovations </w:t>
      </w:r>
      <w:r w:rsidR="00C1739A">
        <w:t>to be successful must reduce the inequality produced by an economic growth blindly meant as a mere quantitative increment and focus on the design of more qualitative improvements</w:t>
      </w:r>
      <w:r w:rsidR="00C1739A" w:rsidRPr="00C1739A">
        <w:t xml:space="preserve"> with</w:t>
      </w:r>
      <w:r w:rsidR="00C1739A">
        <w:t xml:space="preserve"> </w:t>
      </w:r>
      <w:r w:rsidR="00C1739A" w:rsidRPr="00C1739A">
        <w:t>local customers, networks, and business ecosystems in mind</w:t>
      </w:r>
      <w:r w:rsidR="00C1739A">
        <w:t xml:space="preserve"> </w:t>
      </w:r>
      <w:r w:rsidR="00C1739A" w:rsidRPr="00C1739A">
        <w:rPr>
          <w:noProof/>
        </w:rPr>
        <w:t>(Khavul &amp; Bruton, 2012)</w:t>
      </w:r>
      <w:r w:rsidR="00C1739A" w:rsidRPr="00C1739A">
        <w:t xml:space="preserve">. </w:t>
      </w:r>
    </w:p>
    <w:p w:rsidR="00961D97" w:rsidRDefault="00C32FFE" w:rsidP="00961D97">
      <w:pPr>
        <w:pStyle w:val="Heading1"/>
      </w:pPr>
      <w:r>
        <w:t xml:space="preserve">Heterodox </w:t>
      </w:r>
      <w:r w:rsidR="000F3C8E">
        <w:t>innovation: Toward a theoretical framework</w:t>
      </w:r>
    </w:p>
    <w:p w:rsidR="002E63BD" w:rsidRPr="007C5102" w:rsidRDefault="007C5102" w:rsidP="00E3241F">
      <w:r>
        <w:t>Although the approaches described above often ove</w:t>
      </w:r>
      <w:r w:rsidR="00B65F9C">
        <w:t>rlap with each other, they draw on</w:t>
      </w:r>
      <w:r>
        <w:t xml:space="preserve"> very different theoretical background</w:t>
      </w:r>
      <w:r w:rsidR="00B65F9C">
        <w:t>s</w:t>
      </w:r>
      <w:r>
        <w:t xml:space="preserve">. </w:t>
      </w:r>
      <w:r>
        <w:fldChar w:fldCharType="begin"/>
      </w:r>
      <w:r>
        <w:instrText xml:space="preserve"> REF _Ref324318152 \h </w:instrText>
      </w:r>
      <w:r>
        <w:fldChar w:fldCharType="separate"/>
      </w:r>
      <w:r w:rsidR="009E6CF8" w:rsidRPr="00CB2AEB">
        <w:t xml:space="preserve">Table </w:t>
      </w:r>
      <w:r w:rsidR="009E6CF8">
        <w:rPr>
          <w:noProof/>
        </w:rPr>
        <w:t>1</w:t>
      </w:r>
      <w:r>
        <w:fldChar w:fldCharType="end"/>
      </w:r>
      <w:r>
        <w:t xml:space="preserve"> is an attempt to summa</w:t>
      </w:r>
      <w:r w:rsidR="0063122D">
        <w:t>rise the main features</w:t>
      </w:r>
      <w:r w:rsidR="00AC235A">
        <w:t xml:space="preserve"> of the approaches presented above</w:t>
      </w:r>
      <w:r w:rsidR="0063122D">
        <w:t xml:space="preserve"> and </w:t>
      </w:r>
      <w:r w:rsidR="00B65F9C">
        <w:t>highlight</w:t>
      </w:r>
      <w:r w:rsidR="0063122D">
        <w:t xml:space="preserve"> the</w:t>
      </w:r>
      <w:r w:rsidR="00B65F9C">
        <w:t xml:space="preserve"> main</w:t>
      </w:r>
      <w:r w:rsidR="0063122D">
        <w:t xml:space="preserve"> differences. </w:t>
      </w:r>
      <w:r w:rsidR="00C47AF8">
        <w:t xml:space="preserve">The early </w:t>
      </w:r>
      <w:proofErr w:type="spellStart"/>
      <w:r w:rsidR="00C47AF8">
        <w:t>Prahalad’s</w:t>
      </w:r>
      <w:proofErr w:type="spellEnd"/>
      <w:r w:rsidR="00C47AF8">
        <w:t xml:space="preserve"> BO</w:t>
      </w:r>
      <w:r w:rsidR="002132E1">
        <w:t>P formulation promotes the idea that poverty and its human consequences might be overcame through profit-based market dynamic led by MNCs. The main assumption is that MNCs seeking new vast markets will benefit poor transforming them in</w:t>
      </w:r>
      <w:r w:rsidR="00C47AF8">
        <w:t xml:space="preserve"> consumers. The Hart &amp; London BO</w:t>
      </w:r>
      <w:r w:rsidR="002132E1">
        <w:t>P approach aims to address the bold critic</w:t>
      </w:r>
      <w:r w:rsidR="00BA24AA">
        <w:t>isms</w:t>
      </w:r>
      <w:r w:rsidR="002132E1">
        <w:t xml:space="preserve"> raised by</w:t>
      </w:r>
      <w:r w:rsidR="00C47AF8">
        <w:t xml:space="preserve"> the early BO</w:t>
      </w:r>
      <w:r w:rsidR="002132E1">
        <w:t>P approach with the help of empirical work. They discovered that MNCs devoted to serve the underserved are more successful if they create alliances and networks with local agents (NGOs, commun</w:t>
      </w:r>
      <w:r w:rsidR="00C47AF8">
        <w:t>ities and small firms) at the BO</w:t>
      </w:r>
      <w:r w:rsidR="002132E1">
        <w:t xml:space="preserve">P. </w:t>
      </w:r>
      <w:r w:rsidR="002E63BD">
        <w:t>This approach does not give up the idea of development through profit, it rather humanise</w:t>
      </w:r>
      <w:r w:rsidR="001A5721">
        <w:t>s</w:t>
      </w:r>
      <w:r w:rsidR="002E63BD">
        <w:t xml:space="preserve"> the action of MNCs introducing local actors as intermediaries. </w:t>
      </w:r>
      <w:proofErr w:type="spellStart"/>
      <w:r w:rsidR="00E3241F">
        <w:t>Juga</w:t>
      </w:r>
      <w:r w:rsidR="002E63BD">
        <w:t>a</w:t>
      </w:r>
      <w:r w:rsidR="00E3241F">
        <w:t>d</w:t>
      </w:r>
      <w:proofErr w:type="spellEnd"/>
      <w:r w:rsidR="00E3241F">
        <w:t xml:space="preserve"> or frugal innovation is probably the most interesting contribute of India to management. Such approach draws manly on the micro perspective of ingenious entrepreneurs that turn scarcity into competitive advantages. </w:t>
      </w:r>
      <w:r w:rsidR="00846012">
        <w:t>I</w:t>
      </w:r>
      <w:r w:rsidR="00BA24AA">
        <w:t>ts potential</w:t>
      </w:r>
      <w:r w:rsidR="00846012">
        <w:t xml:space="preserve"> has not been totally exploited. The challenge is to scale such an approach to overcome the boundaries of private sector and apply it </w:t>
      </w:r>
      <w:r w:rsidR="00AC235A">
        <w:t>to an</w:t>
      </w:r>
      <w:r w:rsidR="00846012">
        <w:t xml:space="preserve"> institutional level.</w:t>
      </w:r>
      <w:r w:rsidR="009175FD">
        <w:t xml:space="preserve"> “</w:t>
      </w:r>
      <w:r w:rsidR="009175FD" w:rsidRPr="00BA24AA">
        <w:rPr>
          <w:i/>
        </w:rPr>
        <w:t>Doing more with less</w:t>
      </w:r>
      <w:r w:rsidR="009175FD">
        <w:t>” will be an imperative at all levels even in developed nation</w:t>
      </w:r>
      <w:r w:rsidR="00BA24AA">
        <w:t>s</w:t>
      </w:r>
      <w:r w:rsidR="009175FD">
        <w:t xml:space="preserve"> in crisis time.</w:t>
      </w:r>
      <w:r w:rsidR="00F4767C">
        <w:t xml:space="preserve"> Another important contribute that comes from India is the concept of empathetic grassroots innovator. </w:t>
      </w:r>
      <w:r w:rsidR="00F10972">
        <w:t>Contradicting the Maslow</w:t>
      </w:r>
      <w:r w:rsidR="00CE62B9">
        <w:t>’s hierarchy of needs,</w:t>
      </w:r>
      <w:r w:rsidR="00F10972">
        <w:t xml:space="preserve"> </w:t>
      </w:r>
      <w:proofErr w:type="spellStart"/>
      <w:r w:rsidR="00CE62B9">
        <w:t>Gandhian</w:t>
      </w:r>
      <w:proofErr w:type="spellEnd"/>
      <w:r w:rsidR="00CE62B9">
        <w:t xml:space="preserve"> innovators are the living proof</w:t>
      </w:r>
      <w:r w:rsidR="00F10972">
        <w:t xml:space="preserve"> that poor</w:t>
      </w:r>
      <w:r w:rsidR="00CE62B9">
        <w:t xml:space="preserve"> ingenuity is a fact </w:t>
      </w:r>
      <w:r w:rsidR="0068668E">
        <w:t xml:space="preserve">that yields </w:t>
      </w:r>
      <w:r w:rsidR="0068668E">
        <w:lastRenderedPageBreak/>
        <w:t>simple and practical innovation</w:t>
      </w:r>
      <w:r w:rsidR="00AC235A">
        <w:t>s</w:t>
      </w:r>
      <w:r w:rsidR="0068668E">
        <w:t xml:space="preserve"> even among people who live with less than two dollars per day. </w:t>
      </w:r>
      <w:r w:rsidR="000F20EC">
        <w:t>Nevertheless this ingenuity is not the result of isolated subjects. On the contrary, it is the product of complex relationship between innovators and the communities they belong to. For those reasons, people like Anil Gupta are convinced that, in order to improve and promote this potential, it is crucial to involve public sector through incubators, innovation contests, and financial support.</w:t>
      </w:r>
      <w:r w:rsidR="001A73AD">
        <w:t xml:space="preserve"> Finally the concept of Inclusive Innovation aims to combine many ele</w:t>
      </w:r>
      <w:r w:rsidR="0072737F">
        <w:t>ments of the approaches described above. It draws on the notion of enterprise as social agent that, apart from pursuing profit, must play a social role providing useful products and service that decrease inequality instead of promoting it.</w:t>
      </w:r>
      <w:r w:rsidR="00F16A70">
        <w:t xml:space="preserve"> Such approach implicitly requires a </w:t>
      </w:r>
      <w:r w:rsidR="00BD0D46">
        <w:t>close</w:t>
      </w:r>
      <w:r w:rsidR="00F16A70">
        <w:t xml:space="preserve"> collaboration between public and private agents.</w:t>
      </w:r>
    </w:p>
    <w:p w:rsidR="00CB2AEB" w:rsidRPr="00CB2AEB" w:rsidRDefault="00CB2AEB" w:rsidP="00CB2AEB">
      <w:pPr>
        <w:pStyle w:val="Caption"/>
        <w:keepNext/>
        <w:rPr>
          <w:color w:val="auto"/>
        </w:rPr>
      </w:pPr>
      <w:bookmarkStart w:id="1" w:name="_Ref324318152"/>
      <w:r w:rsidRPr="00CB2AEB">
        <w:rPr>
          <w:color w:val="auto"/>
        </w:rPr>
        <w:t xml:space="preserve">Table </w:t>
      </w:r>
      <w:r w:rsidRPr="00CB2AEB">
        <w:rPr>
          <w:color w:val="auto"/>
        </w:rPr>
        <w:fldChar w:fldCharType="begin"/>
      </w:r>
      <w:r w:rsidRPr="00CB2AEB">
        <w:rPr>
          <w:color w:val="auto"/>
        </w:rPr>
        <w:instrText xml:space="preserve"> SEQ Table \* ARABIC </w:instrText>
      </w:r>
      <w:r w:rsidRPr="00CB2AEB">
        <w:rPr>
          <w:color w:val="auto"/>
        </w:rPr>
        <w:fldChar w:fldCharType="separate"/>
      </w:r>
      <w:r w:rsidR="009E6CF8">
        <w:rPr>
          <w:noProof/>
          <w:color w:val="auto"/>
        </w:rPr>
        <w:t>1</w:t>
      </w:r>
      <w:r w:rsidRPr="00CB2AEB">
        <w:rPr>
          <w:color w:val="auto"/>
        </w:rPr>
        <w:fldChar w:fldCharType="end"/>
      </w:r>
      <w:bookmarkEnd w:id="1"/>
      <w:r w:rsidR="00A54F0E">
        <w:rPr>
          <w:color w:val="auto"/>
        </w:rPr>
        <w:t xml:space="preserve"> comparing BO</w:t>
      </w:r>
      <w:r>
        <w:rPr>
          <w:color w:val="auto"/>
        </w:rPr>
        <w:t>P alternative frameworks</w:t>
      </w:r>
    </w:p>
    <w:tbl>
      <w:tblPr>
        <w:tblStyle w:val="LightShading"/>
        <w:tblW w:w="0" w:type="auto"/>
        <w:shd w:val="clear" w:color="auto" w:fill="FFFFFF" w:themeFill="background1"/>
        <w:tblLook w:val="04A0" w:firstRow="1" w:lastRow="0" w:firstColumn="1" w:lastColumn="0" w:noHBand="0" w:noVBand="1"/>
      </w:tblPr>
      <w:tblGrid>
        <w:gridCol w:w="1668"/>
        <w:gridCol w:w="2409"/>
        <w:gridCol w:w="2319"/>
        <w:gridCol w:w="2132"/>
      </w:tblGrid>
      <w:tr w:rsidR="00975D0C" w:rsidRPr="00975D0C" w:rsidTr="00BD0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rsidR="00975D0C" w:rsidRPr="00975D0C" w:rsidRDefault="00975D0C" w:rsidP="00961D97">
            <w:pPr>
              <w:ind w:firstLine="0"/>
              <w:rPr>
                <w:sz w:val="22"/>
              </w:rPr>
            </w:pPr>
          </w:p>
        </w:tc>
        <w:tc>
          <w:tcPr>
            <w:tcW w:w="2409" w:type="dxa"/>
            <w:shd w:val="clear" w:color="auto" w:fill="FFFFFF" w:themeFill="background1"/>
          </w:tcPr>
          <w:p w:rsidR="00975D0C" w:rsidRPr="00975D0C" w:rsidRDefault="00975D0C" w:rsidP="005A6B31">
            <w:pPr>
              <w:ind w:firstLine="0"/>
              <w:jc w:val="left"/>
              <w:cnfStyle w:val="100000000000" w:firstRow="1" w:lastRow="0" w:firstColumn="0" w:lastColumn="0" w:oddVBand="0" w:evenVBand="0" w:oddHBand="0" w:evenHBand="0" w:firstRowFirstColumn="0" w:firstRowLastColumn="0" w:lastRowFirstColumn="0" w:lastRowLastColumn="0"/>
              <w:rPr>
                <w:sz w:val="22"/>
              </w:rPr>
            </w:pPr>
            <w:r w:rsidRPr="00975D0C">
              <w:rPr>
                <w:sz w:val="22"/>
              </w:rPr>
              <w:t>Agents</w:t>
            </w:r>
            <w:r w:rsidR="005A6B31">
              <w:rPr>
                <w:sz w:val="22"/>
              </w:rPr>
              <w:t xml:space="preserve"> &amp; Innovation sources</w:t>
            </w:r>
          </w:p>
        </w:tc>
        <w:tc>
          <w:tcPr>
            <w:tcW w:w="2319" w:type="dxa"/>
            <w:shd w:val="clear" w:color="auto" w:fill="FFFFFF" w:themeFill="background1"/>
          </w:tcPr>
          <w:p w:rsidR="00975D0C" w:rsidRPr="00975D0C" w:rsidRDefault="00975D0C" w:rsidP="00961D97">
            <w:pPr>
              <w:ind w:firstLine="0"/>
              <w:cnfStyle w:val="100000000000" w:firstRow="1" w:lastRow="0" w:firstColumn="0" w:lastColumn="0" w:oddVBand="0" w:evenVBand="0" w:oddHBand="0" w:evenHBand="0" w:firstRowFirstColumn="0" w:firstRowLastColumn="0" w:lastRowFirstColumn="0" w:lastRowLastColumn="0"/>
              <w:rPr>
                <w:sz w:val="22"/>
              </w:rPr>
            </w:pPr>
            <w:r w:rsidRPr="00975D0C">
              <w:rPr>
                <w:sz w:val="22"/>
              </w:rPr>
              <w:t>Assumptions</w:t>
            </w:r>
          </w:p>
        </w:tc>
        <w:tc>
          <w:tcPr>
            <w:tcW w:w="2132" w:type="dxa"/>
            <w:shd w:val="clear" w:color="auto" w:fill="FFFFFF" w:themeFill="background1"/>
          </w:tcPr>
          <w:p w:rsidR="00975D0C" w:rsidRPr="00975D0C" w:rsidRDefault="00E71DF8" w:rsidP="00961D97">
            <w:pPr>
              <w:ind w:firstLine="0"/>
              <w:cnfStyle w:val="100000000000" w:firstRow="1" w:lastRow="0" w:firstColumn="0" w:lastColumn="0" w:oddVBand="0" w:evenVBand="0" w:oddHBand="0" w:evenHBand="0" w:firstRowFirstColumn="0" w:firstRowLastColumn="0" w:lastRowFirstColumn="0" w:lastRowLastColumn="0"/>
              <w:rPr>
                <w:sz w:val="22"/>
              </w:rPr>
            </w:pPr>
            <w:r>
              <w:rPr>
                <w:sz w:val="22"/>
              </w:rPr>
              <w:t xml:space="preserve">Purpose </w:t>
            </w:r>
          </w:p>
        </w:tc>
      </w:tr>
      <w:tr w:rsidR="00975D0C" w:rsidRPr="00975D0C" w:rsidTr="00BD0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rsidR="00975D0C" w:rsidRPr="00975D0C" w:rsidRDefault="00975D0C" w:rsidP="00950CA0">
            <w:pPr>
              <w:ind w:firstLine="0"/>
              <w:rPr>
                <w:sz w:val="22"/>
              </w:rPr>
            </w:pPr>
            <w:r w:rsidRPr="00975D0C">
              <w:rPr>
                <w:sz w:val="22"/>
              </w:rPr>
              <w:t>B</w:t>
            </w:r>
            <w:r w:rsidR="00950CA0">
              <w:rPr>
                <w:sz w:val="22"/>
              </w:rPr>
              <w:t>O</w:t>
            </w:r>
            <w:r w:rsidRPr="00975D0C">
              <w:rPr>
                <w:sz w:val="22"/>
              </w:rPr>
              <w:t xml:space="preserve">P </w:t>
            </w:r>
            <w:proofErr w:type="spellStart"/>
            <w:r w:rsidRPr="00975D0C">
              <w:rPr>
                <w:sz w:val="22"/>
              </w:rPr>
              <w:t>Prahalad</w:t>
            </w:r>
            <w:proofErr w:type="spellEnd"/>
          </w:p>
        </w:tc>
        <w:tc>
          <w:tcPr>
            <w:tcW w:w="2409" w:type="dxa"/>
            <w:shd w:val="clear" w:color="auto" w:fill="FFFFFF" w:themeFill="background1"/>
          </w:tcPr>
          <w:p w:rsidR="00975D0C" w:rsidRPr="00975D0C" w:rsidRDefault="00975D0C" w:rsidP="00961D97">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MNCs</w:t>
            </w:r>
          </w:p>
        </w:tc>
        <w:tc>
          <w:tcPr>
            <w:tcW w:w="2319" w:type="dxa"/>
            <w:shd w:val="clear" w:color="auto" w:fill="FFFFFF" w:themeFill="background1"/>
          </w:tcPr>
          <w:p w:rsidR="00975D0C" w:rsidRPr="00975D0C" w:rsidRDefault="00975D0C" w:rsidP="00961D97">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MNCs have to transform poor in consumers providing affordable products</w:t>
            </w:r>
          </w:p>
        </w:tc>
        <w:tc>
          <w:tcPr>
            <w:tcW w:w="2132" w:type="dxa"/>
            <w:shd w:val="clear" w:color="auto" w:fill="FFFFFF" w:themeFill="background1"/>
          </w:tcPr>
          <w:p w:rsidR="00975D0C" w:rsidRPr="00975D0C" w:rsidRDefault="00485165" w:rsidP="00961D97">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 xml:space="preserve">Opening underserved markets. Fighting poverty with a profit based approach </w:t>
            </w:r>
          </w:p>
        </w:tc>
      </w:tr>
      <w:tr w:rsidR="00975D0C" w:rsidRPr="00975D0C" w:rsidTr="00BD0D46">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rsidR="00975D0C" w:rsidRPr="00975D0C" w:rsidRDefault="00950CA0" w:rsidP="00961D97">
            <w:pPr>
              <w:ind w:firstLine="0"/>
              <w:rPr>
                <w:sz w:val="22"/>
              </w:rPr>
            </w:pPr>
            <w:r>
              <w:rPr>
                <w:sz w:val="22"/>
              </w:rPr>
              <w:t>BO</w:t>
            </w:r>
            <w:r w:rsidR="00975D0C" w:rsidRPr="00975D0C">
              <w:rPr>
                <w:sz w:val="22"/>
              </w:rPr>
              <w:t>P – Hart &amp; London</w:t>
            </w:r>
          </w:p>
        </w:tc>
        <w:tc>
          <w:tcPr>
            <w:tcW w:w="2409" w:type="dxa"/>
            <w:shd w:val="clear" w:color="auto" w:fill="FFFFFF" w:themeFill="background1"/>
          </w:tcPr>
          <w:p w:rsidR="00975D0C" w:rsidRPr="00975D0C" w:rsidRDefault="00975D0C" w:rsidP="00961D97">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MNCs, small firms, NGOs, communities</w:t>
            </w:r>
          </w:p>
        </w:tc>
        <w:tc>
          <w:tcPr>
            <w:tcW w:w="2319" w:type="dxa"/>
            <w:shd w:val="clear" w:color="auto" w:fill="FFFFFF" w:themeFill="background1"/>
          </w:tcPr>
          <w:p w:rsidR="00975D0C" w:rsidRPr="00975D0C" w:rsidRDefault="00686BAF" w:rsidP="00961D97">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MNCs can serve</w:t>
            </w:r>
            <w:r w:rsidR="00950CA0">
              <w:rPr>
                <w:sz w:val="22"/>
              </w:rPr>
              <w:t xml:space="preserve"> better the BO</w:t>
            </w:r>
            <w:r w:rsidR="00975D0C">
              <w:rPr>
                <w:sz w:val="22"/>
              </w:rPr>
              <w:t>P creating alliances with local agents</w:t>
            </w:r>
          </w:p>
        </w:tc>
        <w:tc>
          <w:tcPr>
            <w:tcW w:w="2132" w:type="dxa"/>
            <w:shd w:val="clear" w:color="auto" w:fill="FFFFFF" w:themeFill="background1"/>
          </w:tcPr>
          <w:p w:rsidR="00975D0C" w:rsidRPr="00975D0C" w:rsidRDefault="00485165" w:rsidP="00485165">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Opening underserved markets fostering global-local cooperation</w:t>
            </w:r>
          </w:p>
        </w:tc>
      </w:tr>
      <w:tr w:rsidR="00975D0C" w:rsidRPr="00975D0C" w:rsidTr="00BD0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rsidR="00975D0C" w:rsidRPr="00975D0C" w:rsidRDefault="00975D0C" w:rsidP="00961D97">
            <w:pPr>
              <w:ind w:firstLine="0"/>
              <w:rPr>
                <w:sz w:val="22"/>
              </w:rPr>
            </w:pPr>
            <w:proofErr w:type="spellStart"/>
            <w:r>
              <w:rPr>
                <w:sz w:val="22"/>
              </w:rPr>
              <w:t>Jugaad</w:t>
            </w:r>
            <w:proofErr w:type="spellEnd"/>
          </w:p>
        </w:tc>
        <w:tc>
          <w:tcPr>
            <w:tcW w:w="2409" w:type="dxa"/>
            <w:shd w:val="clear" w:color="auto" w:fill="FFFFFF" w:themeFill="background1"/>
          </w:tcPr>
          <w:p w:rsidR="00975D0C" w:rsidRPr="00975D0C" w:rsidRDefault="00975D0C" w:rsidP="00961D97">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 xml:space="preserve">Enterprises in the South and Northern subsidiaries </w:t>
            </w:r>
          </w:p>
        </w:tc>
        <w:tc>
          <w:tcPr>
            <w:tcW w:w="2319" w:type="dxa"/>
            <w:shd w:val="clear" w:color="auto" w:fill="FFFFFF" w:themeFill="background1"/>
          </w:tcPr>
          <w:p w:rsidR="00975D0C" w:rsidRPr="00975D0C" w:rsidRDefault="00975D0C" w:rsidP="00A54F0E">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 xml:space="preserve">Frugality, that is </w:t>
            </w:r>
            <w:r w:rsidR="00686BAF">
              <w:rPr>
                <w:sz w:val="22"/>
              </w:rPr>
              <w:t>“</w:t>
            </w:r>
            <w:r w:rsidRPr="0052328E">
              <w:rPr>
                <w:i/>
                <w:sz w:val="22"/>
              </w:rPr>
              <w:t xml:space="preserve">doing </w:t>
            </w:r>
            <w:r w:rsidR="00A54F0E">
              <w:rPr>
                <w:i/>
                <w:sz w:val="22"/>
              </w:rPr>
              <w:t>more</w:t>
            </w:r>
            <w:r w:rsidRPr="0052328E">
              <w:rPr>
                <w:i/>
                <w:sz w:val="22"/>
              </w:rPr>
              <w:t xml:space="preserve"> with less</w:t>
            </w:r>
            <w:r w:rsidR="00686BAF">
              <w:rPr>
                <w:sz w:val="22"/>
              </w:rPr>
              <w:t>”</w:t>
            </w:r>
            <w:r>
              <w:rPr>
                <w:sz w:val="22"/>
              </w:rPr>
              <w:t>, is helping firms in the south to growth</w:t>
            </w:r>
          </w:p>
        </w:tc>
        <w:tc>
          <w:tcPr>
            <w:tcW w:w="2132" w:type="dxa"/>
            <w:shd w:val="clear" w:color="auto" w:fill="FFFFFF" w:themeFill="background1"/>
          </w:tcPr>
          <w:p w:rsidR="00975D0C" w:rsidRPr="00975D0C" w:rsidRDefault="00485165" w:rsidP="00961D97">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 xml:space="preserve">Competitive advantages through frugality </w:t>
            </w:r>
          </w:p>
        </w:tc>
      </w:tr>
      <w:tr w:rsidR="00975D0C" w:rsidRPr="00975D0C" w:rsidTr="00BD0D46">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rsidR="00975D0C" w:rsidRPr="00975D0C" w:rsidRDefault="00975D0C" w:rsidP="00961D97">
            <w:pPr>
              <w:ind w:firstLine="0"/>
              <w:rPr>
                <w:sz w:val="22"/>
              </w:rPr>
            </w:pPr>
            <w:r>
              <w:rPr>
                <w:sz w:val="22"/>
              </w:rPr>
              <w:t>Grassroots innovation</w:t>
            </w:r>
          </w:p>
        </w:tc>
        <w:tc>
          <w:tcPr>
            <w:tcW w:w="2409" w:type="dxa"/>
            <w:shd w:val="clear" w:color="auto" w:fill="FFFFFF" w:themeFill="background1"/>
          </w:tcPr>
          <w:p w:rsidR="00975D0C" w:rsidRPr="00975D0C" w:rsidRDefault="00975D0C" w:rsidP="00961D97">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Common people and communities</w:t>
            </w:r>
          </w:p>
        </w:tc>
        <w:tc>
          <w:tcPr>
            <w:tcW w:w="2319" w:type="dxa"/>
            <w:shd w:val="clear" w:color="auto" w:fill="FFFFFF" w:themeFill="background1"/>
          </w:tcPr>
          <w:p w:rsidR="00975D0C" w:rsidRPr="00975D0C" w:rsidRDefault="00975D0C" w:rsidP="00961D97">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Ingenuity of poor is huge and must be promoted by public institution to create affordable and inclusive solutions</w:t>
            </w:r>
          </w:p>
        </w:tc>
        <w:tc>
          <w:tcPr>
            <w:tcW w:w="2132" w:type="dxa"/>
            <w:shd w:val="clear" w:color="auto" w:fill="FFFFFF" w:themeFill="background1"/>
          </w:tcPr>
          <w:p w:rsidR="00975D0C" w:rsidRPr="00975D0C" w:rsidRDefault="00485165" w:rsidP="00961D97">
            <w:pPr>
              <w:ind w:firstLine="0"/>
              <w:cnfStyle w:val="000000000000" w:firstRow="0" w:lastRow="0" w:firstColumn="0" w:lastColumn="0" w:oddVBand="0" w:evenVBand="0" w:oddHBand="0" w:evenHBand="0" w:firstRowFirstColumn="0" w:firstRowLastColumn="0" w:lastRowFirstColumn="0" w:lastRowLastColumn="0"/>
              <w:rPr>
                <w:sz w:val="22"/>
              </w:rPr>
            </w:pPr>
            <w:r>
              <w:rPr>
                <w:sz w:val="22"/>
              </w:rPr>
              <w:t xml:space="preserve">Empowerment of local communities. Meeting basic needs endogenously. </w:t>
            </w:r>
          </w:p>
        </w:tc>
      </w:tr>
      <w:tr w:rsidR="00975D0C" w:rsidRPr="00975D0C" w:rsidTr="00BD0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rsidR="00975D0C" w:rsidRPr="00975D0C" w:rsidRDefault="00975D0C" w:rsidP="00961D97">
            <w:pPr>
              <w:ind w:firstLine="0"/>
              <w:rPr>
                <w:sz w:val="22"/>
              </w:rPr>
            </w:pPr>
            <w:r>
              <w:rPr>
                <w:sz w:val="22"/>
              </w:rPr>
              <w:lastRenderedPageBreak/>
              <w:t>Inclusive Innovation</w:t>
            </w:r>
          </w:p>
        </w:tc>
        <w:tc>
          <w:tcPr>
            <w:tcW w:w="2409" w:type="dxa"/>
            <w:shd w:val="clear" w:color="auto" w:fill="FFFFFF" w:themeFill="background1"/>
          </w:tcPr>
          <w:p w:rsidR="00975D0C" w:rsidRPr="00975D0C" w:rsidRDefault="00975D0C" w:rsidP="00961D97">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 xml:space="preserve">Social entrepreneurs, NGOS, firms, public institutions </w:t>
            </w:r>
          </w:p>
        </w:tc>
        <w:tc>
          <w:tcPr>
            <w:tcW w:w="2319" w:type="dxa"/>
            <w:shd w:val="clear" w:color="auto" w:fill="FFFFFF" w:themeFill="background1"/>
          </w:tcPr>
          <w:p w:rsidR="00975D0C" w:rsidRPr="00975D0C" w:rsidRDefault="00975D0C" w:rsidP="0052328E">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 xml:space="preserve">Private and public sector must cooperate to enhance the social engagement of entrepreneurship </w:t>
            </w:r>
          </w:p>
        </w:tc>
        <w:tc>
          <w:tcPr>
            <w:tcW w:w="2132" w:type="dxa"/>
            <w:shd w:val="clear" w:color="auto" w:fill="FFFFFF" w:themeFill="background1"/>
          </w:tcPr>
          <w:p w:rsidR="00975D0C" w:rsidRPr="00975D0C" w:rsidRDefault="00485165" w:rsidP="00961D97">
            <w:pPr>
              <w:ind w:firstLine="0"/>
              <w:cnfStyle w:val="000000100000" w:firstRow="0" w:lastRow="0" w:firstColumn="0" w:lastColumn="0" w:oddVBand="0" w:evenVBand="0" w:oddHBand="1" w:evenHBand="0" w:firstRowFirstColumn="0" w:firstRowLastColumn="0" w:lastRowFirstColumn="0" w:lastRowLastColumn="0"/>
              <w:rPr>
                <w:sz w:val="22"/>
              </w:rPr>
            </w:pPr>
            <w:r>
              <w:rPr>
                <w:sz w:val="22"/>
              </w:rPr>
              <w:t xml:space="preserve">Equality, wellbeing improvement, empowerment </w:t>
            </w:r>
          </w:p>
        </w:tc>
      </w:tr>
    </w:tbl>
    <w:p w:rsidR="000F71F4" w:rsidRDefault="006763A2" w:rsidP="00F0337B">
      <w:r>
        <w:t>The above mentioned approaches draw on different the</w:t>
      </w:r>
      <w:r w:rsidR="00BD0D46">
        <w:t>oretical basis. The so-called BO</w:t>
      </w:r>
      <w:r>
        <w:t>P proponents are more rooted in the neo-liberal thinking that consider auto-regulating markets the panacea for underdevelopment</w:t>
      </w:r>
      <w:r w:rsidR="00BD0D46">
        <w:t xml:space="preserve"> </w:t>
      </w:r>
      <w:r w:rsidR="00BD0D46" w:rsidRPr="00BD0D46">
        <w:rPr>
          <w:noProof/>
        </w:rPr>
        <w:t>(Karnani, 2011)</w:t>
      </w:r>
      <w:r>
        <w:t xml:space="preserve">. </w:t>
      </w:r>
      <w:r w:rsidR="00BD0D46">
        <w:t>In that sense the classic BO</w:t>
      </w:r>
      <w:r w:rsidR="00F0337B">
        <w:t xml:space="preserve">P seems to be compatible with the neo-classical framework and pretend to be a sort of extension of liberalism to an unexplored territory. </w:t>
      </w:r>
      <w:r w:rsidR="00BD0D46">
        <w:t>BO</w:t>
      </w:r>
      <w:r w:rsidR="00F76808">
        <w:t xml:space="preserve">P approach does not require adjustment in policy or any public intervention because the MNCs that would benefit the bottom of the pyramid are already acting freely in a regime or free global competitions. </w:t>
      </w:r>
      <w:r w:rsidR="000F71F4">
        <w:t>The recipe is quite simple: find out what poor need and then make it affordable. However</w:t>
      </w:r>
      <w:r w:rsidR="0052328E">
        <w:t>,</w:t>
      </w:r>
      <w:r w:rsidR="000F71F4">
        <w:t xml:space="preserve"> to these days</w:t>
      </w:r>
      <w:r w:rsidR="0052328E">
        <w:t>,</w:t>
      </w:r>
      <w:r w:rsidR="000F71F4">
        <w:t xml:space="preserve"> </w:t>
      </w:r>
      <w:r w:rsidR="004506BE">
        <w:t>little</w:t>
      </w:r>
      <w:r w:rsidR="000F71F4">
        <w:t xml:space="preserve"> empirical evidence has been provide</w:t>
      </w:r>
      <w:r w:rsidR="00BD0D46">
        <w:t>d</w:t>
      </w:r>
      <w:r w:rsidR="000F71F4">
        <w:t xml:space="preserve"> to prove that MNCs are real</w:t>
      </w:r>
      <w:r w:rsidR="00BD0D46">
        <w:t>ly exploring successfully the BO</w:t>
      </w:r>
      <w:r w:rsidR="000F71F4">
        <w:t xml:space="preserve">P </w:t>
      </w:r>
      <w:r w:rsidR="000F71F4" w:rsidRPr="000F71F4">
        <w:rPr>
          <w:noProof/>
        </w:rPr>
        <w:t>(Rivera-Santos &amp; Rufín, 2010)</w:t>
      </w:r>
      <w:r w:rsidR="000F71F4">
        <w:t xml:space="preserve">. </w:t>
      </w:r>
    </w:p>
    <w:p w:rsidR="00521917" w:rsidRDefault="000F71F4" w:rsidP="00961D97">
      <w:r>
        <w:t xml:space="preserve">Similarly </w:t>
      </w:r>
      <w:proofErr w:type="spellStart"/>
      <w:r>
        <w:t>Jugaad</w:t>
      </w:r>
      <w:proofErr w:type="spellEnd"/>
      <w:r>
        <w:t xml:space="preserve"> innovation does not present insurmountable challenges for mainstream management theories. What is more, frugality and </w:t>
      </w:r>
      <w:proofErr w:type="spellStart"/>
      <w:r>
        <w:t>jugaad</w:t>
      </w:r>
      <w:proofErr w:type="spellEnd"/>
      <w:r>
        <w:t xml:space="preserve"> entrepreneurs have been often cited as one of the engine of industrial revolution in Europe and US </w:t>
      </w:r>
      <w:r w:rsidRPr="000F71F4">
        <w:rPr>
          <w:noProof/>
        </w:rPr>
        <w:t>(Radjou et al., 2012)</w:t>
      </w:r>
      <w:r>
        <w:t xml:space="preserve">. </w:t>
      </w:r>
      <w:proofErr w:type="spellStart"/>
      <w:r>
        <w:t>Jugaad</w:t>
      </w:r>
      <w:proofErr w:type="spellEnd"/>
      <w:r>
        <w:t xml:space="preserve"> proponents </w:t>
      </w:r>
      <w:r w:rsidR="00DC6E6B">
        <w:t xml:space="preserve">suggest rediscovering frugality to overcome the low growth rate of saturated markets in developed countries.  </w:t>
      </w:r>
    </w:p>
    <w:p w:rsidR="00217283" w:rsidRDefault="00521917" w:rsidP="00F400F5">
      <w:pPr>
        <w:rPr>
          <w:noProof/>
        </w:rPr>
      </w:pPr>
      <w:r>
        <w:t xml:space="preserve">On the contrary, it is not simple to situate the grassroots and inclusive approaches into the mainstream debate about innovation as development tool. </w:t>
      </w:r>
      <w:r w:rsidR="00F400F5">
        <w:t>First of all only few works have attempted to study the linkages between innovation and poverty and, up till now, there is no comprehensive theory to explain how and</w:t>
      </w:r>
      <w:r w:rsidR="00BD0D46">
        <w:t xml:space="preserve"> why innovation occurs at the BO</w:t>
      </w:r>
      <w:r w:rsidR="00F400F5">
        <w:t xml:space="preserve">P </w:t>
      </w:r>
      <w:r w:rsidR="00F400F5" w:rsidRPr="00F400F5">
        <w:rPr>
          <w:noProof/>
        </w:rPr>
        <w:t>(George et al., 2012)</w:t>
      </w:r>
      <w:r w:rsidR="00F400F5">
        <w:t xml:space="preserve">. </w:t>
      </w:r>
      <w:r w:rsidR="000329F4">
        <w:t xml:space="preserve">The capabilities building approach and the recent work on freedom and inclusiveness as engine of development have </w:t>
      </w:r>
      <w:r w:rsidR="0052328E">
        <w:t>just</w:t>
      </w:r>
      <w:r w:rsidR="000329F4">
        <w:t xml:space="preserve"> started to disclose the complex </w:t>
      </w:r>
      <w:r w:rsidR="008302CB">
        <w:t xml:space="preserve">dynamic </w:t>
      </w:r>
      <w:r w:rsidR="000329F4">
        <w:t>of innovation</w:t>
      </w:r>
      <w:r w:rsidR="008302CB">
        <w:t xml:space="preserve"> as development tool</w:t>
      </w:r>
      <w:r w:rsidR="00BD0D46">
        <w:t xml:space="preserve"> </w:t>
      </w:r>
      <w:r w:rsidR="00BD0D46" w:rsidRPr="00BD0D46">
        <w:rPr>
          <w:noProof/>
        </w:rPr>
        <w:t>(Altenburg, 2009; E. Cozzens &amp; Kaplinsky, 2009; Lundvall, Vang, Joseph, &amp; Chaminade, 2009)</w:t>
      </w:r>
      <w:r w:rsidR="00BD0D46">
        <w:rPr>
          <w:noProof/>
        </w:rPr>
        <w:t>.</w:t>
      </w:r>
      <w:r w:rsidR="00217283">
        <w:rPr>
          <w:noProof/>
        </w:rPr>
        <w:t xml:space="preserve"> </w:t>
      </w:r>
    </w:p>
    <w:p w:rsidR="00217283" w:rsidRDefault="00217283" w:rsidP="00F400F5">
      <w:pPr>
        <w:rPr>
          <w:noProof/>
        </w:rPr>
      </w:pPr>
      <w:r>
        <w:rPr>
          <w:noProof/>
        </w:rPr>
        <w:t>Altough theoretically diverse, the approaches used in the exant literature</w:t>
      </w:r>
      <w:r w:rsidR="00AB5FDB">
        <w:rPr>
          <w:noProof/>
        </w:rPr>
        <w:t xml:space="preserve"> (with different emphasis, see </w:t>
      </w:r>
      <w:r w:rsidR="00AB5FDB">
        <w:rPr>
          <w:noProof/>
        </w:rPr>
        <w:fldChar w:fldCharType="begin"/>
      </w:r>
      <w:r w:rsidR="00AB5FDB">
        <w:rPr>
          <w:noProof/>
        </w:rPr>
        <w:instrText xml:space="preserve"> REF _Ref352854507 \h </w:instrText>
      </w:r>
      <w:r w:rsidR="00AB5FDB">
        <w:rPr>
          <w:noProof/>
        </w:rPr>
      </w:r>
      <w:r w:rsidR="00AB5FDB">
        <w:rPr>
          <w:noProof/>
        </w:rPr>
        <w:fldChar w:fldCharType="separate"/>
      </w:r>
      <w:r w:rsidR="009E6CF8" w:rsidRPr="00217283">
        <w:t xml:space="preserve">Table </w:t>
      </w:r>
      <w:r w:rsidR="009E6CF8">
        <w:rPr>
          <w:noProof/>
        </w:rPr>
        <w:t>2</w:t>
      </w:r>
      <w:r w:rsidR="00AB5FDB">
        <w:rPr>
          <w:noProof/>
        </w:rPr>
        <w:fldChar w:fldCharType="end"/>
      </w:r>
      <w:r w:rsidR="00AB5FDB">
        <w:rPr>
          <w:noProof/>
        </w:rPr>
        <w:t>)</w:t>
      </w:r>
      <w:r>
        <w:rPr>
          <w:noProof/>
        </w:rPr>
        <w:t xml:space="preserve"> depict a precise pictures of the main </w:t>
      </w:r>
      <w:r w:rsidR="00BF2923">
        <w:rPr>
          <w:noProof/>
        </w:rPr>
        <w:t>determinants</w:t>
      </w:r>
      <w:r>
        <w:rPr>
          <w:noProof/>
        </w:rPr>
        <w:t xml:space="preserve"> that move the heterodox innovators that are there described. Those main factors are:</w:t>
      </w:r>
    </w:p>
    <w:p w:rsidR="00F400F5" w:rsidRDefault="00217283" w:rsidP="00217283">
      <w:pPr>
        <w:pStyle w:val="ListParagraph"/>
        <w:numPr>
          <w:ilvl w:val="0"/>
          <w:numId w:val="35"/>
        </w:numPr>
        <w:rPr>
          <w:noProof/>
        </w:rPr>
      </w:pPr>
      <w:r>
        <w:rPr>
          <w:noProof/>
        </w:rPr>
        <w:lastRenderedPageBreak/>
        <w:t xml:space="preserve">Social needs: all the cases described in the present literature are focused on solving social problems such as takcling poverty </w:t>
      </w:r>
      <w:r w:rsidR="00AB5FDB">
        <w:rPr>
          <w:noProof/>
        </w:rPr>
        <w:t>and its consequences;</w:t>
      </w:r>
    </w:p>
    <w:p w:rsidR="00217283" w:rsidRDefault="00217283" w:rsidP="00217283">
      <w:pPr>
        <w:pStyle w:val="ListParagraph"/>
        <w:numPr>
          <w:ilvl w:val="0"/>
          <w:numId w:val="35"/>
        </w:numPr>
        <w:rPr>
          <w:noProof/>
        </w:rPr>
      </w:pPr>
      <w:r>
        <w:rPr>
          <w:noProof/>
        </w:rPr>
        <w:t>Resource constr</w:t>
      </w:r>
      <w:r w:rsidR="00730DA5">
        <w:rPr>
          <w:noProof/>
        </w:rPr>
        <w:t>ains: a</w:t>
      </w:r>
      <w:r>
        <w:rPr>
          <w:noProof/>
        </w:rPr>
        <w:t xml:space="preserve">ll the innovators decribed </w:t>
      </w:r>
      <w:r w:rsidR="00730DA5">
        <w:rPr>
          <w:noProof/>
        </w:rPr>
        <w:t>have</w:t>
      </w:r>
      <w:r w:rsidR="00AB5FDB">
        <w:rPr>
          <w:noProof/>
        </w:rPr>
        <w:t xml:space="preserve"> to cope with scarse or inappropriate resources;</w:t>
      </w:r>
    </w:p>
    <w:p w:rsidR="00AB5FDB" w:rsidRDefault="00AB5FDB" w:rsidP="00217283">
      <w:pPr>
        <w:pStyle w:val="ListParagraph"/>
        <w:numPr>
          <w:ilvl w:val="0"/>
          <w:numId w:val="35"/>
        </w:numPr>
        <w:rPr>
          <w:noProof/>
        </w:rPr>
      </w:pPr>
      <w:r>
        <w:rPr>
          <w:noProof/>
        </w:rPr>
        <w:t>Market affordability: the products and process developed must be affordable;</w:t>
      </w:r>
    </w:p>
    <w:p w:rsidR="00AB5FDB" w:rsidRDefault="00AB5FDB" w:rsidP="00217283">
      <w:pPr>
        <w:pStyle w:val="ListParagraph"/>
        <w:numPr>
          <w:ilvl w:val="0"/>
          <w:numId w:val="35"/>
        </w:numPr>
        <w:rPr>
          <w:noProof/>
        </w:rPr>
      </w:pPr>
      <w:r>
        <w:rPr>
          <w:noProof/>
        </w:rPr>
        <w:t>Institut</w:t>
      </w:r>
      <w:r w:rsidR="00730DA5">
        <w:rPr>
          <w:noProof/>
        </w:rPr>
        <w:t>ional voids: the innovators oft</w:t>
      </w:r>
      <w:r>
        <w:rPr>
          <w:noProof/>
        </w:rPr>
        <w:t>en have to deal with faulty instituions</w:t>
      </w:r>
      <w:r w:rsidR="00730DA5">
        <w:rPr>
          <w:noProof/>
        </w:rPr>
        <w:t>,</w:t>
      </w:r>
      <w:r>
        <w:rPr>
          <w:noProof/>
        </w:rPr>
        <w:t xml:space="preserve"> corruption, unclear property rights, inappropriate infrastructures and cultural barriers;</w:t>
      </w:r>
    </w:p>
    <w:p w:rsidR="00AB5FDB" w:rsidRDefault="00AB5FDB" w:rsidP="00217283">
      <w:pPr>
        <w:pStyle w:val="ListParagraph"/>
        <w:numPr>
          <w:ilvl w:val="0"/>
          <w:numId w:val="35"/>
        </w:numPr>
        <w:rPr>
          <w:noProof/>
        </w:rPr>
      </w:pPr>
      <w:r>
        <w:rPr>
          <w:noProof/>
        </w:rPr>
        <w:t>Environmental concerns: An increasing number of author</w:t>
      </w:r>
      <w:r w:rsidR="00730DA5">
        <w:rPr>
          <w:noProof/>
        </w:rPr>
        <w:t>s</w:t>
      </w:r>
      <w:r>
        <w:rPr>
          <w:noProof/>
        </w:rPr>
        <w:t xml:space="preserve"> in the emerging markets have become more and more aware of the environmental degradation cause by a fast development. Frugal innovation is thought to reduce the impact of this frenetic process.</w:t>
      </w:r>
    </w:p>
    <w:p w:rsidR="007B10D9" w:rsidRDefault="007B10D9" w:rsidP="007B10D9">
      <w:pPr>
        <w:pStyle w:val="ListParagraph"/>
        <w:ind w:left="1289" w:firstLine="0"/>
        <w:rPr>
          <w:noProof/>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186"/>
        <w:gridCol w:w="1410"/>
        <w:gridCol w:w="1536"/>
        <w:gridCol w:w="1519"/>
        <w:gridCol w:w="1634"/>
      </w:tblGrid>
      <w:tr w:rsidR="00C62306" w:rsidRPr="00C62306" w:rsidTr="007B10D9">
        <w:tc>
          <w:tcPr>
            <w:tcW w:w="1243" w:type="dxa"/>
            <w:tcBorders>
              <w:top w:val="single" w:sz="4" w:space="0" w:color="auto"/>
              <w:bottom w:val="single" w:sz="4" w:space="0" w:color="auto"/>
            </w:tcBorders>
          </w:tcPr>
          <w:p w:rsidR="00C62306" w:rsidRPr="00C62306" w:rsidRDefault="00C62306" w:rsidP="00C62306">
            <w:pPr>
              <w:spacing w:before="0" w:after="0" w:line="240" w:lineRule="auto"/>
              <w:ind w:firstLine="0"/>
              <w:rPr>
                <w:b/>
                <w:sz w:val="22"/>
              </w:rPr>
            </w:pPr>
          </w:p>
        </w:tc>
        <w:tc>
          <w:tcPr>
            <w:tcW w:w="1186" w:type="dxa"/>
            <w:tcBorders>
              <w:top w:val="single" w:sz="4" w:space="0" w:color="auto"/>
              <w:bottom w:val="single" w:sz="4" w:space="0" w:color="auto"/>
            </w:tcBorders>
          </w:tcPr>
          <w:p w:rsidR="00C62306" w:rsidRPr="00C62306" w:rsidRDefault="00C62306" w:rsidP="00C62306">
            <w:pPr>
              <w:spacing w:before="0" w:after="0" w:line="240" w:lineRule="auto"/>
              <w:ind w:firstLine="0"/>
              <w:rPr>
                <w:b/>
                <w:sz w:val="22"/>
              </w:rPr>
            </w:pPr>
            <w:r w:rsidRPr="00C62306">
              <w:rPr>
                <w:b/>
                <w:sz w:val="22"/>
              </w:rPr>
              <w:t>Social Needs</w:t>
            </w:r>
          </w:p>
        </w:tc>
        <w:tc>
          <w:tcPr>
            <w:tcW w:w="1410" w:type="dxa"/>
            <w:tcBorders>
              <w:top w:val="single" w:sz="4" w:space="0" w:color="auto"/>
              <w:bottom w:val="single" w:sz="4" w:space="0" w:color="auto"/>
            </w:tcBorders>
          </w:tcPr>
          <w:p w:rsidR="00C62306" w:rsidRPr="00C62306" w:rsidRDefault="00C62306" w:rsidP="00C62306">
            <w:pPr>
              <w:spacing w:before="0" w:after="0" w:line="240" w:lineRule="auto"/>
              <w:ind w:firstLine="0"/>
              <w:rPr>
                <w:b/>
                <w:sz w:val="22"/>
              </w:rPr>
            </w:pPr>
            <w:r w:rsidRPr="00C62306">
              <w:rPr>
                <w:b/>
                <w:sz w:val="22"/>
              </w:rPr>
              <w:t>Resource constrains</w:t>
            </w:r>
          </w:p>
        </w:tc>
        <w:tc>
          <w:tcPr>
            <w:tcW w:w="1536" w:type="dxa"/>
            <w:tcBorders>
              <w:top w:val="single" w:sz="4" w:space="0" w:color="auto"/>
              <w:bottom w:val="single" w:sz="4" w:space="0" w:color="auto"/>
            </w:tcBorders>
          </w:tcPr>
          <w:p w:rsidR="00C62306" w:rsidRPr="00C62306" w:rsidRDefault="00C62306" w:rsidP="00C62306">
            <w:pPr>
              <w:spacing w:before="0" w:after="0" w:line="240" w:lineRule="auto"/>
              <w:ind w:firstLine="0"/>
              <w:rPr>
                <w:b/>
                <w:sz w:val="22"/>
              </w:rPr>
            </w:pPr>
            <w:r w:rsidRPr="00C62306">
              <w:rPr>
                <w:b/>
                <w:sz w:val="22"/>
              </w:rPr>
              <w:t>Market affordability</w:t>
            </w:r>
          </w:p>
        </w:tc>
        <w:tc>
          <w:tcPr>
            <w:tcW w:w="1519" w:type="dxa"/>
            <w:tcBorders>
              <w:top w:val="single" w:sz="4" w:space="0" w:color="auto"/>
              <w:bottom w:val="single" w:sz="4" w:space="0" w:color="auto"/>
            </w:tcBorders>
          </w:tcPr>
          <w:p w:rsidR="00C62306" w:rsidRPr="00C62306" w:rsidRDefault="00C62306" w:rsidP="00C62306">
            <w:pPr>
              <w:spacing w:before="0" w:after="0" w:line="240" w:lineRule="auto"/>
              <w:ind w:firstLine="0"/>
              <w:rPr>
                <w:b/>
                <w:sz w:val="22"/>
              </w:rPr>
            </w:pPr>
            <w:r w:rsidRPr="00C62306">
              <w:rPr>
                <w:b/>
                <w:sz w:val="22"/>
              </w:rPr>
              <w:t>Institutional voids</w:t>
            </w:r>
          </w:p>
        </w:tc>
        <w:tc>
          <w:tcPr>
            <w:tcW w:w="1634" w:type="dxa"/>
            <w:tcBorders>
              <w:top w:val="single" w:sz="4" w:space="0" w:color="auto"/>
              <w:bottom w:val="single" w:sz="4" w:space="0" w:color="auto"/>
            </w:tcBorders>
          </w:tcPr>
          <w:p w:rsidR="00C62306" w:rsidRPr="00C62306" w:rsidRDefault="00C62306" w:rsidP="00C62306">
            <w:pPr>
              <w:spacing w:before="0" w:after="0" w:line="240" w:lineRule="auto"/>
              <w:ind w:firstLine="0"/>
              <w:rPr>
                <w:b/>
                <w:sz w:val="22"/>
              </w:rPr>
            </w:pPr>
            <w:r w:rsidRPr="00C62306">
              <w:rPr>
                <w:b/>
                <w:sz w:val="22"/>
              </w:rPr>
              <w:t>Environmental concerns</w:t>
            </w:r>
          </w:p>
        </w:tc>
      </w:tr>
      <w:tr w:rsidR="00C62306" w:rsidRPr="00C62306" w:rsidTr="007B10D9">
        <w:tc>
          <w:tcPr>
            <w:tcW w:w="1243" w:type="dxa"/>
            <w:tcBorders>
              <w:top w:val="single" w:sz="4" w:space="0" w:color="auto"/>
            </w:tcBorders>
          </w:tcPr>
          <w:p w:rsidR="00C62306" w:rsidRPr="00C62306" w:rsidRDefault="00C62306" w:rsidP="00C62306">
            <w:pPr>
              <w:spacing w:before="0" w:after="0" w:line="240" w:lineRule="auto"/>
              <w:ind w:firstLine="0"/>
              <w:rPr>
                <w:b/>
                <w:sz w:val="22"/>
              </w:rPr>
            </w:pPr>
            <w:r w:rsidRPr="00C62306">
              <w:rPr>
                <w:b/>
                <w:sz w:val="22"/>
              </w:rPr>
              <w:t xml:space="preserve">BOP </w:t>
            </w:r>
            <w:proofErr w:type="spellStart"/>
            <w:r w:rsidRPr="00C62306">
              <w:rPr>
                <w:b/>
                <w:sz w:val="22"/>
              </w:rPr>
              <w:t>Prahalad</w:t>
            </w:r>
            <w:proofErr w:type="spellEnd"/>
          </w:p>
        </w:tc>
        <w:tc>
          <w:tcPr>
            <w:tcW w:w="1186" w:type="dxa"/>
            <w:tcBorders>
              <w:top w:val="single" w:sz="4" w:space="0" w:color="auto"/>
            </w:tcBorders>
          </w:tcPr>
          <w:p w:rsidR="00C62306" w:rsidRPr="00C62306" w:rsidRDefault="00C62306" w:rsidP="00C62306">
            <w:pPr>
              <w:spacing w:before="0" w:after="0" w:line="240" w:lineRule="auto"/>
              <w:ind w:firstLine="0"/>
              <w:rPr>
                <w:sz w:val="22"/>
              </w:rPr>
            </w:pPr>
          </w:p>
        </w:tc>
        <w:tc>
          <w:tcPr>
            <w:tcW w:w="1410" w:type="dxa"/>
            <w:tcBorders>
              <w:top w:val="single" w:sz="4" w:space="0" w:color="auto"/>
            </w:tcBorders>
          </w:tcPr>
          <w:p w:rsidR="00C62306" w:rsidRPr="00C62306" w:rsidRDefault="00C62306" w:rsidP="00C62306">
            <w:pPr>
              <w:numPr>
                <w:ilvl w:val="0"/>
                <w:numId w:val="18"/>
              </w:numPr>
              <w:spacing w:before="0" w:after="0" w:line="240" w:lineRule="auto"/>
              <w:rPr>
                <w:sz w:val="22"/>
              </w:rPr>
            </w:pPr>
          </w:p>
        </w:tc>
        <w:tc>
          <w:tcPr>
            <w:tcW w:w="1536" w:type="dxa"/>
            <w:tcBorders>
              <w:top w:val="single" w:sz="4" w:space="0" w:color="auto"/>
            </w:tcBorders>
          </w:tcPr>
          <w:p w:rsidR="00624B1A" w:rsidRPr="00C62306" w:rsidRDefault="00624B1A" w:rsidP="00C62306">
            <w:pPr>
              <w:numPr>
                <w:ilvl w:val="0"/>
                <w:numId w:val="18"/>
              </w:numPr>
              <w:spacing w:before="0" w:after="0" w:line="240" w:lineRule="auto"/>
              <w:rPr>
                <w:sz w:val="22"/>
              </w:rPr>
            </w:pPr>
          </w:p>
          <w:p w:rsidR="00C62306" w:rsidRPr="00C62306" w:rsidRDefault="00C62306" w:rsidP="00C62306">
            <w:pPr>
              <w:spacing w:before="0" w:after="0" w:line="240" w:lineRule="auto"/>
              <w:ind w:firstLine="0"/>
              <w:rPr>
                <w:sz w:val="22"/>
              </w:rPr>
            </w:pPr>
          </w:p>
        </w:tc>
        <w:tc>
          <w:tcPr>
            <w:tcW w:w="1519" w:type="dxa"/>
            <w:tcBorders>
              <w:top w:val="single" w:sz="4" w:space="0" w:color="auto"/>
            </w:tcBorders>
          </w:tcPr>
          <w:p w:rsidR="00C62306" w:rsidRPr="00C62306" w:rsidRDefault="00C62306" w:rsidP="00C62306">
            <w:pPr>
              <w:spacing w:before="0" w:after="0" w:line="240" w:lineRule="auto"/>
              <w:ind w:firstLine="0"/>
              <w:rPr>
                <w:sz w:val="22"/>
              </w:rPr>
            </w:pPr>
          </w:p>
        </w:tc>
        <w:tc>
          <w:tcPr>
            <w:tcW w:w="1634" w:type="dxa"/>
            <w:tcBorders>
              <w:top w:val="single" w:sz="4" w:space="0" w:color="auto"/>
            </w:tcBorders>
          </w:tcPr>
          <w:p w:rsidR="00C62306" w:rsidRPr="00C62306" w:rsidRDefault="00C62306" w:rsidP="00C62306">
            <w:pPr>
              <w:spacing w:before="0" w:after="0" w:line="240" w:lineRule="auto"/>
              <w:ind w:firstLine="0"/>
              <w:rPr>
                <w:sz w:val="22"/>
              </w:rPr>
            </w:pPr>
          </w:p>
        </w:tc>
      </w:tr>
      <w:tr w:rsidR="00C62306" w:rsidRPr="00C62306" w:rsidTr="007B10D9">
        <w:tc>
          <w:tcPr>
            <w:tcW w:w="1243" w:type="dxa"/>
          </w:tcPr>
          <w:p w:rsidR="00C62306" w:rsidRPr="00C62306" w:rsidRDefault="00C62306" w:rsidP="00C62306">
            <w:pPr>
              <w:spacing w:before="0" w:after="0" w:line="240" w:lineRule="auto"/>
              <w:ind w:firstLine="0"/>
              <w:rPr>
                <w:b/>
                <w:sz w:val="22"/>
              </w:rPr>
            </w:pPr>
            <w:r w:rsidRPr="00C62306">
              <w:rPr>
                <w:b/>
                <w:sz w:val="22"/>
              </w:rPr>
              <w:t>BOP – Hart &amp; London</w:t>
            </w:r>
          </w:p>
        </w:tc>
        <w:tc>
          <w:tcPr>
            <w:tcW w:w="1186" w:type="dxa"/>
          </w:tcPr>
          <w:p w:rsidR="00C62306" w:rsidRPr="00C62306" w:rsidRDefault="00C62306" w:rsidP="00C62306">
            <w:pPr>
              <w:numPr>
                <w:ilvl w:val="0"/>
                <w:numId w:val="21"/>
              </w:numPr>
              <w:spacing w:before="0" w:after="0" w:line="240" w:lineRule="auto"/>
              <w:rPr>
                <w:sz w:val="22"/>
              </w:rPr>
            </w:pPr>
          </w:p>
        </w:tc>
        <w:tc>
          <w:tcPr>
            <w:tcW w:w="1410" w:type="dxa"/>
          </w:tcPr>
          <w:p w:rsidR="00C62306" w:rsidRPr="00C62306" w:rsidRDefault="00C62306" w:rsidP="00C62306">
            <w:pPr>
              <w:numPr>
                <w:ilvl w:val="0"/>
                <w:numId w:val="21"/>
              </w:numPr>
              <w:spacing w:before="0" w:after="0" w:line="240" w:lineRule="auto"/>
              <w:rPr>
                <w:sz w:val="22"/>
              </w:rPr>
            </w:pPr>
          </w:p>
        </w:tc>
        <w:tc>
          <w:tcPr>
            <w:tcW w:w="1536" w:type="dxa"/>
          </w:tcPr>
          <w:p w:rsidR="00C62306" w:rsidRPr="00C62306" w:rsidRDefault="00C62306" w:rsidP="00C62306">
            <w:pPr>
              <w:numPr>
                <w:ilvl w:val="0"/>
                <w:numId w:val="21"/>
              </w:numPr>
              <w:spacing w:before="0" w:after="0" w:line="240" w:lineRule="auto"/>
              <w:rPr>
                <w:sz w:val="22"/>
              </w:rPr>
            </w:pPr>
          </w:p>
        </w:tc>
        <w:tc>
          <w:tcPr>
            <w:tcW w:w="1519" w:type="dxa"/>
          </w:tcPr>
          <w:p w:rsidR="00C62306" w:rsidRPr="00C62306" w:rsidRDefault="00C62306" w:rsidP="00C62306">
            <w:pPr>
              <w:spacing w:before="0" w:after="0" w:line="240" w:lineRule="auto"/>
              <w:ind w:firstLine="0"/>
              <w:rPr>
                <w:sz w:val="22"/>
              </w:rPr>
            </w:pPr>
          </w:p>
        </w:tc>
        <w:tc>
          <w:tcPr>
            <w:tcW w:w="1634" w:type="dxa"/>
          </w:tcPr>
          <w:p w:rsidR="00C62306" w:rsidRPr="00C62306" w:rsidRDefault="00C62306" w:rsidP="00C62306">
            <w:pPr>
              <w:spacing w:before="0" w:after="0" w:line="240" w:lineRule="auto"/>
              <w:ind w:firstLine="0"/>
              <w:rPr>
                <w:sz w:val="22"/>
              </w:rPr>
            </w:pPr>
          </w:p>
        </w:tc>
      </w:tr>
      <w:tr w:rsidR="00C62306" w:rsidRPr="00C62306" w:rsidTr="007B10D9">
        <w:tc>
          <w:tcPr>
            <w:tcW w:w="1243" w:type="dxa"/>
          </w:tcPr>
          <w:p w:rsidR="00C62306" w:rsidRPr="00C62306" w:rsidRDefault="00C62306" w:rsidP="00C62306">
            <w:pPr>
              <w:spacing w:before="0" w:after="0" w:line="240" w:lineRule="auto"/>
              <w:ind w:firstLine="0"/>
              <w:rPr>
                <w:b/>
                <w:sz w:val="22"/>
              </w:rPr>
            </w:pPr>
            <w:proofErr w:type="spellStart"/>
            <w:r w:rsidRPr="00C62306">
              <w:rPr>
                <w:b/>
                <w:sz w:val="22"/>
              </w:rPr>
              <w:t>Jugaad</w:t>
            </w:r>
            <w:proofErr w:type="spellEnd"/>
          </w:p>
        </w:tc>
        <w:tc>
          <w:tcPr>
            <w:tcW w:w="1186" w:type="dxa"/>
          </w:tcPr>
          <w:p w:rsidR="00C62306" w:rsidRPr="00C62306" w:rsidRDefault="00C62306" w:rsidP="00C62306">
            <w:pPr>
              <w:spacing w:before="0" w:after="0" w:line="240" w:lineRule="auto"/>
              <w:ind w:firstLine="0"/>
              <w:rPr>
                <w:sz w:val="22"/>
              </w:rPr>
            </w:pPr>
          </w:p>
        </w:tc>
        <w:tc>
          <w:tcPr>
            <w:tcW w:w="1410" w:type="dxa"/>
          </w:tcPr>
          <w:p w:rsidR="00C62306" w:rsidRPr="00C62306" w:rsidRDefault="00C62306" w:rsidP="00C62306">
            <w:pPr>
              <w:numPr>
                <w:ilvl w:val="0"/>
                <w:numId w:val="25"/>
              </w:numPr>
              <w:spacing w:before="0" w:after="0" w:line="240" w:lineRule="auto"/>
              <w:rPr>
                <w:sz w:val="22"/>
              </w:rPr>
            </w:pPr>
          </w:p>
        </w:tc>
        <w:tc>
          <w:tcPr>
            <w:tcW w:w="1536" w:type="dxa"/>
          </w:tcPr>
          <w:p w:rsidR="00C62306" w:rsidRPr="00C62306" w:rsidRDefault="00C62306" w:rsidP="00C62306">
            <w:pPr>
              <w:numPr>
                <w:ilvl w:val="0"/>
                <w:numId w:val="25"/>
              </w:numPr>
              <w:spacing w:before="0" w:after="0" w:line="240" w:lineRule="auto"/>
              <w:rPr>
                <w:sz w:val="22"/>
              </w:rPr>
            </w:pPr>
          </w:p>
        </w:tc>
        <w:tc>
          <w:tcPr>
            <w:tcW w:w="1519" w:type="dxa"/>
          </w:tcPr>
          <w:p w:rsidR="00C62306" w:rsidRPr="00C62306" w:rsidRDefault="00C62306" w:rsidP="00C62306">
            <w:pPr>
              <w:numPr>
                <w:ilvl w:val="0"/>
                <w:numId w:val="25"/>
              </w:numPr>
              <w:spacing w:before="0" w:after="0" w:line="240" w:lineRule="auto"/>
              <w:rPr>
                <w:sz w:val="22"/>
              </w:rPr>
            </w:pPr>
          </w:p>
        </w:tc>
        <w:tc>
          <w:tcPr>
            <w:tcW w:w="1634" w:type="dxa"/>
          </w:tcPr>
          <w:p w:rsidR="00C62306" w:rsidRPr="00C62306" w:rsidRDefault="00C62306" w:rsidP="00C62306">
            <w:pPr>
              <w:spacing w:before="0" w:after="0" w:line="240" w:lineRule="auto"/>
              <w:ind w:firstLine="0"/>
              <w:rPr>
                <w:sz w:val="22"/>
              </w:rPr>
            </w:pPr>
          </w:p>
        </w:tc>
      </w:tr>
      <w:tr w:rsidR="00C62306" w:rsidRPr="00C62306" w:rsidTr="007B10D9">
        <w:tc>
          <w:tcPr>
            <w:tcW w:w="1243" w:type="dxa"/>
          </w:tcPr>
          <w:p w:rsidR="00C62306" w:rsidRPr="00C62306" w:rsidRDefault="00C62306" w:rsidP="00C62306">
            <w:pPr>
              <w:spacing w:before="0" w:after="0" w:line="240" w:lineRule="auto"/>
              <w:ind w:firstLine="0"/>
              <w:rPr>
                <w:b/>
                <w:sz w:val="22"/>
              </w:rPr>
            </w:pPr>
            <w:r w:rsidRPr="00C62306">
              <w:rPr>
                <w:b/>
                <w:sz w:val="22"/>
              </w:rPr>
              <w:t>Grassroots innovation</w:t>
            </w:r>
          </w:p>
        </w:tc>
        <w:tc>
          <w:tcPr>
            <w:tcW w:w="1186" w:type="dxa"/>
          </w:tcPr>
          <w:p w:rsidR="00C62306" w:rsidRPr="00C62306" w:rsidRDefault="00C62306" w:rsidP="00C62306">
            <w:pPr>
              <w:numPr>
                <w:ilvl w:val="0"/>
                <w:numId w:val="29"/>
              </w:numPr>
              <w:spacing w:before="0" w:after="0" w:line="240" w:lineRule="auto"/>
              <w:rPr>
                <w:sz w:val="22"/>
              </w:rPr>
            </w:pPr>
          </w:p>
        </w:tc>
        <w:tc>
          <w:tcPr>
            <w:tcW w:w="1410" w:type="dxa"/>
          </w:tcPr>
          <w:p w:rsidR="00C62306" w:rsidRPr="00C62306" w:rsidRDefault="00C62306" w:rsidP="00C62306">
            <w:pPr>
              <w:numPr>
                <w:ilvl w:val="0"/>
                <w:numId w:val="29"/>
              </w:numPr>
              <w:spacing w:before="0" w:after="0" w:line="240" w:lineRule="auto"/>
              <w:rPr>
                <w:sz w:val="22"/>
              </w:rPr>
            </w:pPr>
          </w:p>
        </w:tc>
        <w:tc>
          <w:tcPr>
            <w:tcW w:w="1536" w:type="dxa"/>
          </w:tcPr>
          <w:p w:rsidR="00C62306" w:rsidRPr="00C62306" w:rsidRDefault="00C62306" w:rsidP="00C62306">
            <w:pPr>
              <w:spacing w:before="0" w:after="0" w:line="240" w:lineRule="auto"/>
              <w:ind w:firstLine="0"/>
              <w:rPr>
                <w:sz w:val="22"/>
              </w:rPr>
            </w:pPr>
          </w:p>
        </w:tc>
        <w:tc>
          <w:tcPr>
            <w:tcW w:w="1519" w:type="dxa"/>
          </w:tcPr>
          <w:p w:rsidR="00C62306" w:rsidRPr="00C62306" w:rsidRDefault="00C62306" w:rsidP="00C62306">
            <w:pPr>
              <w:spacing w:before="0" w:after="0" w:line="240" w:lineRule="auto"/>
              <w:ind w:firstLine="0"/>
              <w:rPr>
                <w:sz w:val="22"/>
              </w:rPr>
            </w:pPr>
          </w:p>
        </w:tc>
        <w:tc>
          <w:tcPr>
            <w:tcW w:w="1634" w:type="dxa"/>
          </w:tcPr>
          <w:p w:rsidR="00C62306" w:rsidRPr="00C62306" w:rsidRDefault="00C62306" w:rsidP="00C62306">
            <w:pPr>
              <w:numPr>
                <w:ilvl w:val="0"/>
                <w:numId w:val="31"/>
              </w:numPr>
              <w:spacing w:before="0" w:after="0" w:line="240" w:lineRule="auto"/>
              <w:rPr>
                <w:sz w:val="22"/>
              </w:rPr>
            </w:pPr>
          </w:p>
        </w:tc>
      </w:tr>
      <w:tr w:rsidR="00C62306" w:rsidRPr="00C62306" w:rsidTr="007B10D9">
        <w:tc>
          <w:tcPr>
            <w:tcW w:w="1243" w:type="dxa"/>
          </w:tcPr>
          <w:p w:rsidR="00C62306" w:rsidRPr="00C62306" w:rsidRDefault="00C62306" w:rsidP="00C62306">
            <w:pPr>
              <w:spacing w:before="0" w:after="0" w:line="240" w:lineRule="auto"/>
              <w:ind w:firstLine="0"/>
              <w:rPr>
                <w:b/>
                <w:sz w:val="22"/>
              </w:rPr>
            </w:pPr>
            <w:r w:rsidRPr="00C62306">
              <w:rPr>
                <w:b/>
                <w:sz w:val="22"/>
              </w:rPr>
              <w:t>Inclusive innovation</w:t>
            </w:r>
          </w:p>
        </w:tc>
        <w:tc>
          <w:tcPr>
            <w:tcW w:w="1186" w:type="dxa"/>
          </w:tcPr>
          <w:p w:rsidR="00C62306" w:rsidRPr="00C62306" w:rsidRDefault="00C62306" w:rsidP="00C62306">
            <w:pPr>
              <w:numPr>
                <w:ilvl w:val="0"/>
                <w:numId w:val="32"/>
              </w:numPr>
              <w:spacing w:before="0" w:after="0" w:line="240" w:lineRule="auto"/>
              <w:rPr>
                <w:sz w:val="22"/>
              </w:rPr>
            </w:pPr>
          </w:p>
        </w:tc>
        <w:tc>
          <w:tcPr>
            <w:tcW w:w="1410" w:type="dxa"/>
          </w:tcPr>
          <w:p w:rsidR="00C62306" w:rsidRPr="00C62306" w:rsidRDefault="00C62306" w:rsidP="00C62306">
            <w:pPr>
              <w:spacing w:before="0" w:after="0" w:line="240" w:lineRule="auto"/>
              <w:ind w:firstLine="0"/>
              <w:rPr>
                <w:sz w:val="22"/>
              </w:rPr>
            </w:pPr>
          </w:p>
        </w:tc>
        <w:tc>
          <w:tcPr>
            <w:tcW w:w="1536" w:type="dxa"/>
          </w:tcPr>
          <w:p w:rsidR="00C62306" w:rsidRPr="00C62306" w:rsidRDefault="00C62306" w:rsidP="00C62306">
            <w:pPr>
              <w:numPr>
                <w:ilvl w:val="0"/>
                <w:numId w:val="33"/>
              </w:numPr>
              <w:spacing w:before="0" w:after="0" w:line="240" w:lineRule="auto"/>
              <w:rPr>
                <w:sz w:val="22"/>
              </w:rPr>
            </w:pPr>
          </w:p>
        </w:tc>
        <w:tc>
          <w:tcPr>
            <w:tcW w:w="1519" w:type="dxa"/>
          </w:tcPr>
          <w:p w:rsidR="00C62306" w:rsidRPr="00C62306" w:rsidRDefault="00C62306" w:rsidP="00C62306">
            <w:pPr>
              <w:numPr>
                <w:ilvl w:val="0"/>
                <w:numId w:val="33"/>
              </w:numPr>
              <w:spacing w:before="0" w:after="0" w:line="240" w:lineRule="auto"/>
              <w:rPr>
                <w:sz w:val="22"/>
              </w:rPr>
            </w:pPr>
          </w:p>
        </w:tc>
        <w:tc>
          <w:tcPr>
            <w:tcW w:w="1634" w:type="dxa"/>
          </w:tcPr>
          <w:p w:rsidR="00C62306" w:rsidRPr="00C62306" w:rsidRDefault="00C62306" w:rsidP="00217283">
            <w:pPr>
              <w:keepNext/>
              <w:spacing w:before="0" w:after="0" w:line="240" w:lineRule="auto"/>
              <w:ind w:firstLine="0"/>
              <w:rPr>
                <w:sz w:val="22"/>
              </w:rPr>
            </w:pPr>
          </w:p>
        </w:tc>
      </w:tr>
    </w:tbl>
    <w:p w:rsidR="00217283" w:rsidRPr="00217283" w:rsidRDefault="00217283" w:rsidP="00BF2923">
      <w:pPr>
        <w:pStyle w:val="Caption"/>
        <w:spacing w:after="0"/>
        <w:rPr>
          <w:color w:val="auto"/>
        </w:rPr>
      </w:pPr>
      <w:bookmarkStart w:id="2" w:name="_Ref352854507"/>
      <w:r w:rsidRPr="00217283">
        <w:rPr>
          <w:color w:val="auto"/>
        </w:rPr>
        <w:t xml:space="preserve">Table </w:t>
      </w:r>
      <w:r w:rsidRPr="00217283">
        <w:rPr>
          <w:color w:val="auto"/>
        </w:rPr>
        <w:fldChar w:fldCharType="begin"/>
      </w:r>
      <w:r w:rsidRPr="00217283">
        <w:rPr>
          <w:color w:val="auto"/>
        </w:rPr>
        <w:instrText xml:space="preserve"> SEQ Table \* ARABIC </w:instrText>
      </w:r>
      <w:r w:rsidRPr="00217283">
        <w:rPr>
          <w:color w:val="auto"/>
        </w:rPr>
        <w:fldChar w:fldCharType="separate"/>
      </w:r>
      <w:r w:rsidR="009E6CF8">
        <w:rPr>
          <w:noProof/>
          <w:color w:val="auto"/>
        </w:rPr>
        <w:t>2</w:t>
      </w:r>
      <w:r w:rsidRPr="00217283">
        <w:rPr>
          <w:color w:val="auto"/>
        </w:rPr>
        <w:fldChar w:fldCharType="end"/>
      </w:r>
      <w:bookmarkEnd w:id="2"/>
      <w:r>
        <w:rPr>
          <w:color w:val="auto"/>
        </w:rPr>
        <w:t xml:space="preserve"> </w:t>
      </w:r>
      <w:r w:rsidR="00BF2923">
        <w:rPr>
          <w:color w:val="auto"/>
        </w:rPr>
        <w:t>Determinants</w:t>
      </w:r>
      <w:r>
        <w:rPr>
          <w:color w:val="auto"/>
        </w:rPr>
        <w:t xml:space="preserve"> of below-the-radar innovation</w:t>
      </w:r>
    </w:p>
    <w:p w:rsidR="00961D97" w:rsidRDefault="00B61485" w:rsidP="00BE1CAF">
      <w:r>
        <w:t>On the other hand, innovation in emerging countries</w:t>
      </w:r>
      <w:r w:rsidR="00412A7C">
        <w:t xml:space="preserve"> does not occur simply at the BO</w:t>
      </w:r>
      <w:r>
        <w:t>P. In the last two decades classic R&amp;D-based innovation has soared especially in the BRICS. Innovation in those countries is taking place at all level of economic pyramid and countries like China, Brazil and India seem to be aware that to address the needs of their increasing middle-low classes they will need not only high-tech expansive gadgets but als</w:t>
      </w:r>
      <w:r w:rsidR="00686BAF">
        <w:t>o and mainly affordable and low-</w:t>
      </w:r>
      <w:r>
        <w:t xml:space="preserve">cost products. </w:t>
      </w:r>
      <w:r w:rsidR="00923AF8">
        <w:t xml:space="preserve">For those reasons it is probable that emerging country will promote a multiple </w:t>
      </w:r>
      <w:r w:rsidR="00686BAF">
        <w:t>strategy</w:t>
      </w:r>
      <w:r w:rsidR="00923AF8">
        <w:t xml:space="preserve"> to innovation with the objective of approaching the technological frontier of developed </w:t>
      </w:r>
      <w:r w:rsidR="00923AF8">
        <w:lastRenderedPageBreak/>
        <w:t>countries on one hand, and on the other, addressing the needs of the</w:t>
      </w:r>
      <w:r w:rsidR="000012A1">
        <w:t xml:space="preserve">ir majoritarian </w:t>
      </w:r>
      <w:r w:rsidR="00923AF8">
        <w:t>underserved poor population</w:t>
      </w:r>
      <w:r w:rsidR="00BE1CAF">
        <w:t xml:space="preserve"> (see</w:t>
      </w:r>
      <w:r w:rsidR="00961D97">
        <w:t xml:space="preserve"> </w:t>
      </w:r>
      <w:r w:rsidR="006C3116">
        <w:fldChar w:fldCharType="begin"/>
      </w:r>
      <w:r w:rsidR="006C3116">
        <w:instrText xml:space="preserve"> REF _Ref324338139 \h </w:instrText>
      </w:r>
      <w:r w:rsidR="006C3116">
        <w:fldChar w:fldCharType="separate"/>
      </w:r>
      <w:r w:rsidR="009E6CF8" w:rsidRPr="00E52B67">
        <w:t xml:space="preserve">Table </w:t>
      </w:r>
      <w:r w:rsidR="009E6CF8">
        <w:rPr>
          <w:noProof/>
        </w:rPr>
        <w:t>3</w:t>
      </w:r>
      <w:r w:rsidR="006C3116">
        <w:fldChar w:fldCharType="end"/>
      </w:r>
      <w:r w:rsidR="00BE1CAF">
        <w:t>).</w:t>
      </w:r>
    </w:p>
    <w:p w:rsidR="00A27B81" w:rsidRPr="00E52B67" w:rsidRDefault="00A27B81" w:rsidP="00A27B81">
      <w:pPr>
        <w:pStyle w:val="Caption"/>
        <w:keepNext/>
        <w:rPr>
          <w:color w:val="auto"/>
        </w:rPr>
      </w:pPr>
      <w:bookmarkStart w:id="3" w:name="_Ref324338139"/>
      <w:r w:rsidRPr="00E52B67">
        <w:rPr>
          <w:color w:val="auto"/>
        </w:rPr>
        <w:t xml:space="preserve">Table </w:t>
      </w:r>
      <w:r w:rsidRPr="00E52B67">
        <w:rPr>
          <w:color w:val="auto"/>
        </w:rPr>
        <w:fldChar w:fldCharType="begin"/>
      </w:r>
      <w:r w:rsidRPr="00E52B67">
        <w:rPr>
          <w:color w:val="auto"/>
        </w:rPr>
        <w:instrText xml:space="preserve"> SEQ Table \* ARABIC </w:instrText>
      </w:r>
      <w:r w:rsidRPr="00E52B67">
        <w:rPr>
          <w:color w:val="auto"/>
        </w:rPr>
        <w:fldChar w:fldCharType="separate"/>
      </w:r>
      <w:r w:rsidR="009E6CF8">
        <w:rPr>
          <w:noProof/>
          <w:color w:val="auto"/>
        </w:rPr>
        <w:t>3</w:t>
      </w:r>
      <w:r w:rsidRPr="00E52B67">
        <w:rPr>
          <w:color w:val="auto"/>
        </w:rPr>
        <w:fldChar w:fldCharType="end"/>
      </w:r>
      <w:bookmarkEnd w:id="3"/>
      <w:r w:rsidR="00E52B67">
        <w:rPr>
          <w:color w:val="auto"/>
        </w:rPr>
        <w:t xml:space="preserve"> – Unpacking </w:t>
      </w:r>
      <w:r w:rsidR="005611DD">
        <w:rPr>
          <w:color w:val="auto"/>
        </w:rPr>
        <w:t>innovation in developing countries</w:t>
      </w:r>
    </w:p>
    <w:tbl>
      <w:tblPr>
        <w:tblStyle w:val="LightShading"/>
        <w:tblW w:w="8528" w:type="dxa"/>
        <w:shd w:val="clear" w:color="auto" w:fill="FFFFFF" w:themeFill="background1"/>
        <w:tblLook w:val="0420" w:firstRow="1" w:lastRow="0" w:firstColumn="0" w:lastColumn="0" w:noHBand="0" w:noVBand="1"/>
      </w:tblPr>
      <w:tblGrid>
        <w:gridCol w:w="1826"/>
        <w:gridCol w:w="2459"/>
        <w:gridCol w:w="2402"/>
        <w:gridCol w:w="1841"/>
      </w:tblGrid>
      <w:tr w:rsidR="005B4684" w:rsidTr="005B4684">
        <w:trPr>
          <w:cnfStyle w:val="100000000000" w:firstRow="1" w:lastRow="0" w:firstColumn="0" w:lastColumn="0" w:oddVBand="0" w:evenVBand="0" w:oddHBand="0" w:evenHBand="0" w:firstRowFirstColumn="0" w:firstRowLastColumn="0" w:lastRowFirstColumn="0" w:lastRowLastColumn="0"/>
          <w:trHeight w:val="575"/>
        </w:trPr>
        <w:tc>
          <w:tcPr>
            <w:tcW w:w="1826" w:type="dxa"/>
            <w:shd w:val="clear" w:color="auto" w:fill="FFFFFF" w:themeFill="background1"/>
            <w:hideMark/>
          </w:tcPr>
          <w:p w:rsidR="005B4684" w:rsidRDefault="005B4684">
            <w:pPr>
              <w:spacing w:after="200" w:line="276" w:lineRule="auto"/>
              <w:jc w:val="left"/>
              <w:rPr>
                <w:sz w:val="22"/>
                <w:szCs w:val="22"/>
              </w:rPr>
            </w:pPr>
          </w:p>
        </w:tc>
        <w:tc>
          <w:tcPr>
            <w:tcW w:w="2459" w:type="dxa"/>
            <w:shd w:val="clear" w:color="auto" w:fill="FFFFFF" w:themeFill="background1"/>
            <w:hideMark/>
          </w:tcPr>
          <w:p w:rsidR="005B4684" w:rsidRPr="00B57398" w:rsidRDefault="005B4684">
            <w:pPr>
              <w:spacing w:line="240" w:lineRule="auto"/>
              <w:rPr>
                <w:sz w:val="22"/>
                <w:szCs w:val="22"/>
              </w:rPr>
            </w:pPr>
            <w:r w:rsidRPr="00B57398">
              <w:rPr>
                <w:sz w:val="22"/>
              </w:rPr>
              <w:t>Features</w:t>
            </w:r>
          </w:p>
        </w:tc>
        <w:tc>
          <w:tcPr>
            <w:tcW w:w="2402" w:type="dxa"/>
            <w:shd w:val="clear" w:color="auto" w:fill="FFFFFF" w:themeFill="background1"/>
            <w:hideMark/>
          </w:tcPr>
          <w:p w:rsidR="005B4684" w:rsidRPr="00B57398" w:rsidRDefault="005B4684">
            <w:pPr>
              <w:spacing w:line="240" w:lineRule="auto"/>
              <w:rPr>
                <w:sz w:val="22"/>
                <w:szCs w:val="22"/>
              </w:rPr>
            </w:pPr>
            <w:r w:rsidRPr="00B57398">
              <w:rPr>
                <w:sz w:val="22"/>
              </w:rPr>
              <w:t>Stakeholders</w:t>
            </w:r>
          </w:p>
        </w:tc>
        <w:tc>
          <w:tcPr>
            <w:tcW w:w="1841" w:type="dxa"/>
            <w:shd w:val="clear" w:color="auto" w:fill="FFFFFF" w:themeFill="background1"/>
          </w:tcPr>
          <w:p w:rsidR="005B4684" w:rsidRPr="00B57398" w:rsidRDefault="005B4684">
            <w:pPr>
              <w:spacing w:line="240" w:lineRule="auto"/>
              <w:rPr>
                <w:sz w:val="22"/>
              </w:rPr>
            </w:pPr>
            <w:r w:rsidRPr="00B57398">
              <w:rPr>
                <w:sz w:val="22"/>
              </w:rPr>
              <w:t>Approach</w:t>
            </w:r>
          </w:p>
        </w:tc>
      </w:tr>
      <w:tr w:rsidR="005B4684" w:rsidTr="005B4684">
        <w:trPr>
          <w:cnfStyle w:val="000000100000" w:firstRow="0" w:lastRow="0" w:firstColumn="0" w:lastColumn="0" w:oddVBand="0" w:evenVBand="0" w:oddHBand="1" w:evenHBand="0" w:firstRowFirstColumn="0" w:firstRowLastColumn="0" w:lastRowFirstColumn="0" w:lastRowLastColumn="0"/>
          <w:trHeight w:val="575"/>
        </w:trPr>
        <w:tc>
          <w:tcPr>
            <w:tcW w:w="1826" w:type="dxa"/>
            <w:shd w:val="clear" w:color="auto" w:fill="FFFFFF" w:themeFill="background1"/>
            <w:hideMark/>
          </w:tcPr>
          <w:p w:rsidR="005B4684" w:rsidRPr="00B57398" w:rsidRDefault="005B4684" w:rsidP="00A27B81">
            <w:pPr>
              <w:spacing w:line="240" w:lineRule="auto"/>
              <w:ind w:firstLine="0"/>
              <w:jc w:val="left"/>
              <w:rPr>
                <w:sz w:val="22"/>
                <w:szCs w:val="22"/>
              </w:rPr>
            </w:pPr>
            <w:r w:rsidRPr="00B57398">
              <w:rPr>
                <w:b/>
                <w:bCs/>
                <w:sz w:val="22"/>
              </w:rPr>
              <w:t>Grassroots innovators</w:t>
            </w:r>
          </w:p>
        </w:tc>
        <w:tc>
          <w:tcPr>
            <w:tcW w:w="2459" w:type="dxa"/>
            <w:shd w:val="clear" w:color="auto" w:fill="FFFFFF" w:themeFill="background1"/>
            <w:hideMark/>
          </w:tcPr>
          <w:p w:rsidR="005B4684" w:rsidRDefault="005B4684" w:rsidP="00961D97">
            <w:pPr>
              <w:numPr>
                <w:ilvl w:val="0"/>
                <w:numId w:val="5"/>
              </w:numPr>
              <w:tabs>
                <w:tab w:val="num" w:pos="140"/>
              </w:tabs>
              <w:spacing w:line="240" w:lineRule="auto"/>
              <w:ind w:left="282"/>
              <w:jc w:val="left"/>
              <w:rPr>
                <w:sz w:val="20"/>
              </w:rPr>
            </w:pPr>
            <w:r>
              <w:rPr>
                <w:sz w:val="20"/>
              </w:rPr>
              <w:t>Very limited capital</w:t>
            </w:r>
          </w:p>
          <w:p w:rsidR="005B4684" w:rsidRDefault="005B4684" w:rsidP="00961D97">
            <w:pPr>
              <w:numPr>
                <w:ilvl w:val="0"/>
                <w:numId w:val="5"/>
              </w:numPr>
              <w:tabs>
                <w:tab w:val="num" w:pos="140"/>
              </w:tabs>
              <w:spacing w:line="240" w:lineRule="auto"/>
              <w:ind w:left="282"/>
              <w:jc w:val="left"/>
              <w:rPr>
                <w:sz w:val="20"/>
              </w:rPr>
            </w:pPr>
            <w:r>
              <w:rPr>
                <w:sz w:val="20"/>
              </w:rPr>
              <w:t xml:space="preserve">Low technology </w:t>
            </w:r>
          </w:p>
          <w:p w:rsidR="005B4684" w:rsidRDefault="005B4684" w:rsidP="00961D97">
            <w:pPr>
              <w:numPr>
                <w:ilvl w:val="0"/>
                <w:numId w:val="5"/>
              </w:numPr>
              <w:tabs>
                <w:tab w:val="num" w:pos="140"/>
              </w:tabs>
              <w:spacing w:line="240" w:lineRule="auto"/>
              <w:ind w:left="282"/>
              <w:jc w:val="left"/>
              <w:rPr>
                <w:sz w:val="20"/>
                <w:szCs w:val="22"/>
              </w:rPr>
            </w:pPr>
            <w:r>
              <w:rPr>
                <w:sz w:val="20"/>
              </w:rPr>
              <w:t>Labour intensive</w:t>
            </w:r>
          </w:p>
        </w:tc>
        <w:tc>
          <w:tcPr>
            <w:tcW w:w="2402" w:type="dxa"/>
            <w:shd w:val="clear" w:color="auto" w:fill="FFFFFF" w:themeFill="background1"/>
            <w:hideMark/>
          </w:tcPr>
          <w:p w:rsidR="005B4684" w:rsidRDefault="005B4684" w:rsidP="00961D97">
            <w:pPr>
              <w:numPr>
                <w:ilvl w:val="0"/>
                <w:numId w:val="5"/>
              </w:numPr>
              <w:tabs>
                <w:tab w:val="num" w:pos="140"/>
              </w:tabs>
              <w:spacing w:line="240" w:lineRule="auto"/>
              <w:ind w:left="282"/>
              <w:jc w:val="left"/>
              <w:rPr>
                <w:sz w:val="20"/>
              </w:rPr>
            </w:pPr>
            <w:r>
              <w:rPr>
                <w:sz w:val="20"/>
              </w:rPr>
              <w:t>Single entrepreneurs</w:t>
            </w:r>
          </w:p>
          <w:p w:rsidR="005B4684" w:rsidRDefault="005B4684" w:rsidP="00961D97">
            <w:pPr>
              <w:numPr>
                <w:ilvl w:val="0"/>
                <w:numId w:val="5"/>
              </w:numPr>
              <w:tabs>
                <w:tab w:val="num" w:pos="140"/>
              </w:tabs>
              <w:spacing w:line="240" w:lineRule="auto"/>
              <w:ind w:left="282"/>
              <w:jc w:val="left"/>
              <w:rPr>
                <w:sz w:val="20"/>
              </w:rPr>
            </w:pPr>
            <w:r>
              <w:rPr>
                <w:sz w:val="20"/>
              </w:rPr>
              <w:t>Local communities</w:t>
            </w:r>
          </w:p>
          <w:p w:rsidR="005B4684" w:rsidRDefault="005B4684" w:rsidP="00961D97">
            <w:pPr>
              <w:numPr>
                <w:ilvl w:val="0"/>
                <w:numId w:val="5"/>
              </w:numPr>
              <w:tabs>
                <w:tab w:val="num" w:pos="140"/>
              </w:tabs>
              <w:spacing w:line="240" w:lineRule="auto"/>
              <w:ind w:left="282"/>
              <w:jc w:val="left"/>
              <w:rPr>
                <w:sz w:val="20"/>
              </w:rPr>
            </w:pPr>
            <w:r>
              <w:rPr>
                <w:sz w:val="20"/>
              </w:rPr>
              <w:t xml:space="preserve">Micro firms </w:t>
            </w:r>
          </w:p>
          <w:p w:rsidR="005B4684" w:rsidRDefault="005B4684" w:rsidP="00961D97">
            <w:pPr>
              <w:numPr>
                <w:ilvl w:val="0"/>
                <w:numId w:val="5"/>
              </w:numPr>
              <w:tabs>
                <w:tab w:val="num" w:pos="140"/>
              </w:tabs>
              <w:spacing w:line="240" w:lineRule="auto"/>
              <w:ind w:left="282"/>
              <w:jc w:val="left"/>
              <w:rPr>
                <w:sz w:val="20"/>
                <w:szCs w:val="22"/>
              </w:rPr>
            </w:pPr>
            <w:r>
              <w:rPr>
                <w:sz w:val="20"/>
              </w:rPr>
              <w:t>Clusters of micro-firms</w:t>
            </w:r>
          </w:p>
        </w:tc>
        <w:tc>
          <w:tcPr>
            <w:tcW w:w="1841" w:type="dxa"/>
            <w:shd w:val="clear" w:color="auto" w:fill="FFFFFF" w:themeFill="background1"/>
          </w:tcPr>
          <w:p w:rsidR="005B4684" w:rsidRDefault="0015521D" w:rsidP="00961D97">
            <w:pPr>
              <w:numPr>
                <w:ilvl w:val="0"/>
                <w:numId w:val="5"/>
              </w:numPr>
              <w:tabs>
                <w:tab w:val="num" w:pos="140"/>
              </w:tabs>
              <w:spacing w:line="240" w:lineRule="auto"/>
              <w:ind w:left="282"/>
              <w:jc w:val="left"/>
              <w:rPr>
                <w:sz w:val="20"/>
              </w:rPr>
            </w:pPr>
            <w:r>
              <w:rPr>
                <w:sz w:val="20"/>
              </w:rPr>
              <w:t>Grassroots innovation</w:t>
            </w:r>
          </w:p>
          <w:p w:rsidR="0015521D" w:rsidRDefault="0015521D" w:rsidP="00961D97">
            <w:pPr>
              <w:numPr>
                <w:ilvl w:val="0"/>
                <w:numId w:val="5"/>
              </w:numPr>
              <w:tabs>
                <w:tab w:val="num" w:pos="140"/>
              </w:tabs>
              <w:spacing w:line="240" w:lineRule="auto"/>
              <w:ind w:left="282"/>
              <w:jc w:val="left"/>
              <w:rPr>
                <w:sz w:val="20"/>
              </w:rPr>
            </w:pPr>
            <w:r>
              <w:rPr>
                <w:sz w:val="20"/>
              </w:rPr>
              <w:t>Inclusive Innovation</w:t>
            </w:r>
          </w:p>
          <w:p w:rsidR="0015521D" w:rsidRDefault="0015521D" w:rsidP="00961D97">
            <w:pPr>
              <w:numPr>
                <w:ilvl w:val="0"/>
                <w:numId w:val="5"/>
              </w:numPr>
              <w:tabs>
                <w:tab w:val="num" w:pos="140"/>
              </w:tabs>
              <w:spacing w:line="240" w:lineRule="auto"/>
              <w:ind w:left="282"/>
              <w:jc w:val="left"/>
              <w:rPr>
                <w:sz w:val="20"/>
              </w:rPr>
            </w:pPr>
            <w:proofErr w:type="spellStart"/>
            <w:r>
              <w:rPr>
                <w:sz w:val="20"/>
              </w:rPr>
              <w:t>Jugaad</w:t>
            </w:r>
            <w:proofErr w:type="spellEnd"/>
            <w:r>
              <w:rPr>
                <w:sz w:val="20"/>
              </w:rPr>
              <w:t xml:space="preserve"> Innovation</w:t>
            </w:r>
          </w:p>
        </w:tc>
      </w:tr>
      <w:tr w:rsidR="005B4684" w:rsidTr="005B4684">
        <w:trPr>
          <w:trHeight w:val="575"/>
        </w:trPr>
        <w:tc>
          <w:tcPr>
            <w:tcW w:w="1826" w:type="dxa"/>
            <w:shd w:val="clear" w:color="auto" w:fill="FFFFFF" w:themeFill="background1"/>
            <w:hideMark/>
          </w:tcPr>
          <w:p w:rsidR="005B4684" w:rsidRPr="00B57398" w:rsidRDefault="005B4684" w:rsidP="00A27B81">
            <w:pPr>
              <w:spacing w:line="240" w:lineRule="auto"/>
              <w:ind w:firstLine="0"/>
              <w:jc w:val="left"/>
              <w:rPr>
                <w:sz w:val="22"/>
                <w:szCs w:val="22"/>
              </w:rPr>
            </w:pPr>
            <w:r w:rsidRPr="00B57398">
              <w:rPr>
                <w:b/>
                <w:bCs/>
                <w:sz w:val="22"/>
              </w:rPr>
              <w:t>Standard innovators</w:t>
            </w:r>
          </w:p>
        </w:tc>
        <w:tc>
          <w:tcPr>
            <w:tcW w:w="2459" w:type="dxa"/>
            <w:shd w:val="clear" w:color="auto" w:fill="FFFFFF" w:themeFill="background1"/>
            <w:hideMark/>
          </w:tcPr>
          <w:p w:rsidR="005B4684" w:rsidRDefault="005B4684" w:rsidP="00961D97">
            <w:pPr>
              <w:numPr>
                <w:ilvl w:val="0"/>
                <w:numId w:val="6"/>
              </w:numPr>
              <w:tabs>
                <w:tab w:val="num" w:pos="140"/>
              </w:tabs>
              <w:spacing w:line="240" w:lineRule="auto"/>
              <w:ind w:left="282"/>
              <w:jc w:val="left"/>
              <w:rPr>
                <w:sz w:val="20"/>
              </w:rPr>
            </w:pPr>
            <w:r>
              <w:rPr>
                <w:sz w:val="20"/>
              </w:rPr>
              <w:t>Small</w:t>
            </w:r>
            <w:r w:rsidR="00CB3D81">
              <w:rPr>
                <w:sz w:val="20"/>
              </w:rPr>
              <w:t xml:space="preserve"> and medium</w:t>
            </w:r>
            <w:r>
              <w:rPr>
                <w:sz w:val="20"/>
              </w:rPr>
              <w:t xml:space="preserve"> capitals </w:t>
            </w:r>
          </w:p>
          <w:p w:rsidR="005B4684" w:rsidRDefault="005B4684" w:rsidP="00961D97">
            <w:pPr>
              <w:numPr>
                <w:ilvl w:val="0"/>
                <w:numId w:val="6"/>
              </w:numPr>
              <w:tabs>
                <w:tab w:val="num" w:pos="140"/>
              </w:tabs>
              <w:spacing w:line="240" w:lineRule="auto"/>
              <w:ind w:left="282"/>
              <w:jc w:val="left"/>
              <w:rPr>
                <w:sz w:val="20"/>
              </w:rPr>
            </w:pPr>
            <w:r>
              <w:rPr>
                <w:sz w:val="20"/>
              </w:rPr>
              <w:t xml:space="preserve">Low or medium technology </w:t>
            </w:r>
          </w:p>
          <w:p w:rsidR="005B4684" w:rsidRDefault="005B4684" w:rsidP="00961D97">
            <w:pPr>
              <w:numPr>
                <w:ilvl w:val="0"/>
                <w:numId w:val="6"/>
              </w:numPr>
              <w:tabs>
                <w:tab w:val="num" w:pos="140"/>
              </w:tabs>
              <w:spacing w:line="240" w:lineRule="auto"/>
              <w:ind w:left="282"/>
              <w:jc w:val="left"/>
              <w:rPr>
                <w:sz w:val="20"/>
                <w:szCs w:val="22"/>
              </w:rPr>
            </w:pPr>
            <w:r>
              <w:rPr>
                <w:sz w:val="20"/>
              </w:rPr>
              <w:t>Labour intensive</w:t>
            </w:r>
          </w:p>
        </w:tc>
        <w:tc>
          <w:tcPr>
            <w:tcW w:w="2402" w:type="dxa"/>
            <w:shd w:val="clear" w:color="auto" w:fill="FFFFFF" w:themeFill="background1"/>
            <w:hideMark/>
          </w:tcPr>
          <w:p w:rsidR="005B4684" w:rsidRDefault="005B4684" w:rsidP="00961D97">
            <w:pPr>
              <w:numPr>
                <w:ilvl w:val="0"/>
                <w:numId w:val="6"/>
              </w:numPr>
              <w:tabs>
                <w:tab w:val="num" w:pos="140"/>
              </w:tabs>
              <w:spacing w:line="240" w:lineRule="auto"/>
              <w:ind w:left="282"/>
              <w:jc w:val="left"/>
              <w:rPr>
                <w:sz w:val="20"/>
              </w:rPr>
            </w:pPr>
            <w:r>
              <w:rPr>
                <w:sz w:val="20"/>
              </w:rPr>
              <w:t>Cooperatives</w:t>
            </w:r>
          </w:p>
          <w:p w:rsidR="005B4684" w:rsidRDefault="005B4684" w:rsidP="00961D97">
            <w:pPr>
              <w:numPr>
                <w:ilvl w:val="0"/>
                <w:numId w:val="6"/>
              </w:numPr>
              <w:tabs>
                <w:tab w:val="num" w:pos="140"/>
              </w:tabs>
              <w:spacing w:line="240" w:lineRule="auto"/>
              <w:ind w:left="282"/>
              <w:jc w:val="left"/>
              <w:rPr>
                <w:sz w:val="20"/>
              </w:rPr>
            </w:pPr>
            <w:r>
              <w:rPr>
                <w:sz w:val="20"/>
              </w:rPr>
              <w:t>Small firms</w:t>
            </w:r>
          </w:p>
          <w:p w:rsidR="005B4684" w:rsidRDefault="005B4684" w:rsidP="00961D97">
            <w:pPr>
              <w:numPr>
                <w:ilvl w:val="0"/>
                <w:numId w:val="6"/>
              </w:numPr>
              <w:tabs>
                <w:tab w:val="num" w:pos="140"/>
              </w:tabs>
              <w:spacing w:line="240" w:lineRule="auto"/>
              <w:ind w:left="282"/>
              <w:jc w:val="left"/>
              <w:rPr>
                <w:sz w:val="20"/>
                <w:szCs w:val="22"/>
              </w:rPr>
            </w:pPr>
            <w:r>
              <w:rPr>
                <w:sz w:val="20"/>
              </w:rPr>
              <w:t>Network or clusters of firms</w:t>
            </w:r>
          </w:p>
        </w:tc>
        <w:tc>
          <w:tcPr>
            <w:tcW w:w="1841" w:type="dxa"/>
            <w:shd w:val="clear" w:color="auto" w:fill="FFFFFF" w:themeFill="background1"/>
          </w:tcPr>
          <w:p w:rsidR="005B4684" w:rsidRDefault="0015521D" w:rsidP="00961D97">
            <w:pPr>
              <w:numPr>
                <w:ilvl w:val="0"/>
                <w:numId w:val="6"/>
              </w:numPr>
              <w:tabs>
                <w:tab w:val="num" w:pos="140"/>
              </w:tabs>
              <w:spacing w:line="240" w:lineRule="auto"/>
              <w:ind w:left="282"/>
              <w:jc w:val="left"/>
              <w:rPr>
                <w:sz w:val="20"/>
              </w:rPr>
            </w:pPr>
            <w:proofErr w:type="spellStart"/>
            <w:r>
              <w:rPr>
                <w:sz w:val="20"/>
              </w:rPr>
              <w:t>Jugaad</w:t>
            </w:r>
            <w:proofErr w:type="spellEnd"/>
            <w:r>
              <w:rPr>
                <w:sz w:val="20"/>
              </w:rPr>
              <w:t xml:space="preserve"> Innovation</w:t>
            </w:r>
          </w:p>
          <w:p w:rsidR="0015521D" w:rsidRDefault="0015521D" w:rsidP="00961D97">
            <w:pPr>
              <w:numPr>
                <w:ilvl w:val="0"/>
                <w:numId w:val="6"/>
              </w:numPr>
              <w:tabs>
                <w:tab w:val="num" w:pos="140"/>
              </w:tabs>
              <w:spacing w:line="240" w:lineRule="auto"/>
              <w:ind w:left="282"/>
              <w:jc w:val="left"/>
              <w:rPr>
                <w:sz w:val="20"/>
              </w:rPr>
            </w:pPr>
            <w:r>
              <w:rPr>
                <w:sz w:val="20"/>
              </w:rPr>
              <w:t xml:space="preserve">Catch-up, imitation and absorption </w:t>
            </w:r>
          </w:p>
        </w:tc>
      </w:tr>
      <w:tr w:rsidR="005B4684" w:rsidTr="005B4684">
        <w:trPr>
          <w:cnfStyle w:val="000000100000" w:firstRow="0" w:lastRow="0" w:firstColumn="0" w:lastColumn="0" w:oddVBand="0" w:evenVBand="0" w:oddHBand="1" w:evenHBand="0" w:firstRowFirstColumn="0" w:firstRowLastColumn="0" w:lastRowFirstColumn="0" w:lastRowLastColumn="0"/>
          <w:trHeight w:val="575"/>
        </w:trPr>
        <w:tc>
          <w:tcPr>
            <w:tcW w:w="1826" w:type="dxa"/>
            <w:shd w:val="clear" w:color="auto" w:fill="FFFFFF" w:themeFill="background1"/>
            <w:hideMark/>
          </w:tcPr>
          <w:p w:rsidR="005B4684" w:rsidRPr="00B57398" w:rsidRDefault="005B4684" w:rsidP="00A27B81">
            <w:pPr>
              <w:spacing w:line="240" w:lineRule="auto"/>
              <w:ind w:firstLine="0"/>
              <w:jc w:val="left"/>
              <w:rPr>
                <w:sz w:val="22"/>
                <w:szCs w:val="22"/>
              </w:rPr>
            </w:pPr>
            <w:r w:rsidRPr="00B57398">
              <w:rPr>
                <w:b/>
                <w:bCs/>
                <w:sz w:val="22"/>
              </w:rPr>
              <w:t>Big investors</w:t>
            </w:r>
          </w:p>
        </w:tc>
        <w:tc>
          <w:tcPr>
            <w:tcW w:w="2459" w:type="dxa"/>
            <w:shd w:val="clear" w:color="auto" w:fill="FFFFFF" w:themeFill="background1"/>
            <w:hideMark/>
          </w:tcPr>
          <w:p w:rsidR="005B4684" w:rsidRDefault="005B4684" w:rsidP="00961D97">
            <w:pPr>
              <w:numPr>
                <w:ilvl w:val="0"/>
                <w:numId w:val="7"/>
              </w:numPr>
              <w:tabs>
                <w:tab w:val="num" w:pos="140"/>
              </w:tabs>
              <w:spacing w:line="240" w:lineRule="auto"/>
              <w:ind w:left="282"/>
              <w:jc w:val="left"/>
              <w:rPr>
                <w:sz w:val="20"/>
              </w:rPr>
            </w:pPr>
            <w:r>
              <w:rPr>
                <w:sz w:val="20"/>
              </w:rPr>
              <w:t>Big capitals</w:t>
            </w:r>
          </w:p>
          <w:p w:rsidR="005B4684" w:rsidRDefault="005B4684" w:rsidP="00961D97">
            <w:pPr>
              <w:numPr>
                <w:ilvl w:val="0"/>
                <w:numId w:val="7"/>
              </w:numPr>
              <w:tabs>
                <w:tab w:val="num" w:pos="140"/>
              </w:tabs>
              <w:spacing w:line="240" w:lineRule="auto"/>
              <w:ind w:left="282"/>
              <w:jc w:val="left"/>
              <w:rPr>
                <w:sz w:val="20"/>
              </w:rPr>
            </w:pPr>
            <w:r>
              <w:rPr>
                <w:sz w:val="20"/>
              </w:rPr>
              <w:t>Financial markets influence</w:t>
            </w:r>
          </w:p>
          <w:p w:rsidR="005B4684" w:rsidRDefault="005B4684" w:rsidP="00961D97">
            <w:pPr>
              <w:numPr>
                <w:ilvl w:val="0"/>
                <w:numId w:val="7"/>
              </w:numPr>
              <w:tabs>
                <w:tab w:val="num" w:pos="140"/>
              </w:tabs>
              <w:spacing w:line="240" w:lineRule="auto"/>
              <w:ind w:left="282"/>
              <w:jc w:val="left"/>
              <w:rPr>
                <w:sz w:val="20"/>
              </w:rPr>
            </w:pPr>
            <w:r>
              <w:rPr>
                <w:sz w:val="20"/>
              </w:rPr>
              <w:t>Multinational cooperation</w:t>
            </w:r>
          </w:p>
          <w:p w:rsidR="005B4684" w:rsidRDefault="005B4684" w:rsidP="00961D97">
            <w:pPr>
              <w:numPr>
                <w:ilvl w:val="0"/>
                <w:numId w:val="7"/>
              </w:numPr>
              <w:tabs>
                <w:tab w:val="num" w:pos="140"/>
              </w:tabs>
              <w:spacing w:line="240" w:lineRule="auto"/>
              <w:ind w:left="282"/>
              <w:jc w:val="left"/>
              <w:rPr>
                <w:sz w:val="20"/>
                <w:szCs w:val="22"/>
              </w:rPr>
            </w:pPr>
            <w:r>
              <w:rPr>
                <w:sz w:val="20"/>
              </w:rPr>
              <w:t xml:space="preserve">High tech and R&amp;D activities </w:t>
            </w:r>
          </w:p>
        </w:tc>
        <w:tc>
          <w:tcPr>
            <w:tcW w:w="2402" w:type="dxa"/>
            <w:shd w:val="clear" w:color="auto" w:fill="FFFFFF" w:themeFill="background1"/>
            <w:hideMark/>
          </w:tcPr>
          <w:p w:rsidR="005B4684" w:rsidRDefault="005B4684" w:rsidP="00961D97">
            <w:pPr>
              <w:numPr>
                <w:ilvl w:val="0"/>
                <w:numId w:val="7"/>
              </w:numPr>
              <w:tabs>
                <w:tab w:val="num" w:pos="140"/>
              </w:tabs>
              <w:spacing w:line="240" w:lineRule="auto"/>
              <w:ind w:left="282"/>
              <w:jc w:val="left"/>
              <w:rPr>
                <w:sz w:val="20"/>
              </w:rPr>
            </w:pPr>
            <w:r>
              <w:rPr>
                <w:sz w:val="20"/>
              </w:rPr>
              <w:t>National or public firms</w:t>
            </w:r>
          </w:p>
          <w:p w:rsidR="005B4684" w:rsidRDefault="005B4684" w:rsidP="00961D97">
            <w:pPr>
              <w:numPr>
                <w:ilvl w:val="0"/>
                <w:numId w:val="7"/>
              </w:numPr>
              <w:tabs>
                <w:tab w:val="num" w:pos="140"/>
              </w:tabs>
              <w:spacing w:line="240" w:lineRule="auto"/>
              <w:ind w:left="282"/>
              <w:jc w:val="left"/>
              <w:rPr>
                <w:sz w:val="20"/>
                <w:szCs w:val="22"/>
              </w:rPr>
            </w:pPr>
            <w:r>
              <w:rPr>
                <w:sz w:val="20"/>
              </w:rPr>
              <w:t xml:space="preserve">Multinational corporations </w:t>
            </w:r>
          </w:p>
        </w:tc>
        <w:tc>
          <w:tcPr>
            <w:tcW w:w="1841" w:type="dxa"/>
            <w:shd w:val="clear" w:color="auto" w:fill="FFFFFF" w:themeFill="background1"/>
          </w:tcPr>
          <w:p w:rsidR="005B4684" w:rsidRDefault="00412A7C" w:rsidP="00961D97">
            <w:pPr>
              <w:numPr>
                <w:ilvl w:val="0"/>
                <w:numId w:val="7"/>
              </w:numPr>
              <w:tabs>
                <w:tab w:val="num" w:pos="140"/>
              </w:tabs>
              <w:spacing w:line="240" w:lineRule="auto"/>
              <w:ind w:left="282"/>
              <w:jc w:val="left"/>
              <w:rPr>
                <w:sz w:val="20"/>
              </w:rPr>
            </w:pPr>
            <w:r>
              <w:rPr>
                <w:sz w:val="20"/>
              </w:rPr>
              <w:t>BO</w:t>
            </w:r>
            <w:r w:rsidR="0015521D">
              <w:rPr>
                <w:sz w:val="20"/>
              </w:rPr>
              <w:t xml:space="preserve">P </w:t>
            </w:r>
            <w:proofErr w:type="spellStart"/>
            <w:r w:rsidR="0015521D">
              <w:rPr>
                <w:sz w:val="20"/>
              </w:rPr>
              <w:t>Prahalad</w:t>
            </w:r>
            <w:proofErr w:type="spellEnd"/>
          </w:p>
          <w:p w:rsidR="0015521D" w:rsidRDefault="00412A7C" w:rsidP="00961D97">
            <w:pPr>
              <w:numPr>
                <w:ilvl w:val="0"/>
                <w:numId w:val="7"/>
              </w:numPr>
              <w:tabs>
                <w:tab w:val="num" w:pos="140"/>
              </w:tabs>
              <w:spacing w:line="240" w:lineRule="auto"/>
              <w:ind w:left="282"/>
              <w:jc w:val="left"/>
              <w:rPr>
                <w:sz w:val="20"/>
              </w:rPr>
            </w:pPr>
            <w:r>
              <w:rPr>
                <w:sz w:val="20"/>
              </w:rPr>
              <w:t>BO</w:t>
            </w:r>
            <w:r w:rsidR="0015521D">
              <w:rPr>
                <w:sz w:val="20"/>
              </w:rPr>
              <w:t>P Hart &amp; London</w:t>
            </w:r>
          </w:p>
          <w:p w:rsidR="0015521D" w:rsidRDefault="0015521D" w:rsidP="00961D97">
            <w:pPr>
              <w:numPr>
                <w:ilvl w:val="0"/>
                <w:numId w:val="7"/>
              </w:numPr>
              <w:tabs>
                <w:tab w:val="num" w:pos="140"/>
              </w:tabs>
              <w:spacing w:line="240" w:lineRule="auto"/>
              <w:ind w:left="282"/>
              <w:jc w:val="left"/>
              <w:rPr>
                <w:sz w:val="20"/>
              </w:rPr>
            </w:pPr>
            <w:r>
              <w:rPr>
                <w:sz w:val="20"/>
              </w:rPr>
              <w:t>Classic R&amp;D</w:t>
            </w:r>
          </w:p>
        </w:tc>
      </w:tr>
    </w:tbl>
    <w:p w:rsidR="00961D97" w:rsidRDefault="00961D97" w:rsidP="00961D97">
      <w:pPr>
        <w:pStyle w:val="Heading1"/>
      </w:pPr>
      <w:r>
        <w:t>Conclusions</w:t>
      </w:r>
      <w:r w:rsidR="000F3C8E">
        <w:t xml:space="preserve"> and future remarks</w:t>
      </w:r>
    </w:p>
    <w:p w:rsidR="008E5868" w:rsidRDefault="00DC036C" w:rsidP="00871994">
      <w:r>
        <w:t xml:space="preserve">In this paper </w:t>
      </w:r>
      <w:r w:rsidR="000A1E56">
        <w:t>I</w:t>
      </w:r>
      <w:r>
        <w:t xml:space="preserve"> attempted to demonstrate that </w:t>
      </w:r>
      <w:r w:rsidR="00412A7C">
        <w:t>the developing world i</w:t>
      </w:r>
      <w:r w:rsidR="0050367B">
        <w:t xml:space="preserve">s a unique context to understand how innovation evolves in </w:t>
      </w:r>
      <w:r w:rsidR="00412A7C">
        <w:t>resource-</w:t>
      </w:r>
      <w:r w:rsidR="0050367B">
        <w:t>constrained environments.</w:t>
      </w:r>
      <w:r>
        <w:t xml:space="preserve"> What is more, </w:t>
      </w:r>
      <w:r w:rsidR="00730DA5">
        <w:t xml:space="preserve">the </w:t>
      </w:r>
      <w:r>
        <w:t>developing world</w:t>
      </w:r>
      <w:r w:rsidR="00730DA5">
        <w:t>, and in particular the emerging economies (BRICS),</w:t>
      </w:r>
      <w:r>
        <w:t xml:space="preserve"> is already testing alternative approaches to innovation that include innovative concept</w:t>
      </w:r>
      <w:r w:rsidR="00412A7C">
        <w:t>s</w:t>
      </w:r>
      <w:r>
        <w:t xml:space="preserve"> such as frugality, affordability, inclusiveness and empowerment of common people. </w:t>
      </w:r>
      <w:r w:rsidR="00163853">
        <w:t xml:space="preserve">We described how </w:t>
      </w:r>
      <w:r w:rsidR="00730DA5">
        <w:t xml:space="preserve">the </w:t>
      </w:r>
      <w:r w:rsidR="00163853">
        <w:t xml:space="preserve">developing </w:t>
      </w:r>
      <w:r w:rsidR="00871994">
        <w:t>world reacts to affordability, institutional and resources constrains with endogenous ingenuity</w:t>
      </w:r>
      <w:r w:rsidR="00412A7C">
        <w:t>.</w:t>
      </w:r>
      <w:r w:rsidR="00871994">
        <w:t xml:space="preserve"> We illustrated some of the theoretical approaches that are emerging to explain innovation among </w:t>
      </w:r>
      <w:r w:rsidR="00730DA5">
        <w:t xml:space="preserve">the </w:t>
      </w:r>
      <w:r w:rsidR="00871994">
        <w:t>poor. Some people look at market dynamic to alleviate poverty, others advocate for new s</w:t>
      </w:r>
      <w:r w:rsidR="0050367B">
        <w:t>trategic challenges to bridg</w:t>
      </w:r>
      <w:r w:rsidR="00C26670">
        <w:t>ing formal and informal economy</w:t>
      </w:r>
      <w:r w:rsidR="0050367B">
        <w:t xml:space="preserve">. </w:t>
      </w:r>
      <w:r w:rsidR="00871994">
        <w:t xml:space="preserve">On the other hand many other </w:t>
      </w:r>
      <w:r w:rsidR="00C26670">
        <w:t>argue</w:t>
      </w:r>
      <w:r w:rsidR="00871994">
        <w:t xml:space="preserve"> that s</w:t>
      </w:r>
      <w:r w:rsidR="0050367B">
        <w:t xml:space="preserve">ocial </w:t>
      </w:r>
      <w:r w:rsidR="00C26670">
        <w:t>aspects</w:t>
      </w:r>
      <w:r w:rsidR="00871994">
        <w:t xml:space="preserve"> will</w:t>
      </w:r>
      <w:r w:rsidR="0050367B">
        <w:t xml:space="preserve"> dominate the</w:t>
      </w:r>
      <w:r w:rsidR="00871994">
        <w:t xml:space="preserve"> future</w:t>
      </w:r>
      <w:r w:rsidR="0050367B">
        <w:t xml:space="preserve"> scenario</w:t>
      </w:r>
      <w:r w:rsidR="00C26670">
        <w:t>s</w:t>
      </w:r>
      <w:r w:rsidR="00871994">
        <w:t>. A</w:t>
      </w:r>
      <w:r w:rsidR="0050367B">
        <w:t xml:space="preserve">s a consequence, organizations with strong social </w:t>
      </w:r>
      <w:r w:rsidR="00871994">
        <w:t>orientation are l</w:t>
      </w:r>
      <w:r w:rsidR="00C26670">
        <w:t>ikely to serve better the BO</w:t>
      </w:r>
      <w:r w:rsidR="00871994">
        <w:t>P</w:t>
      </w:r>
      <w:r w:rsidR="0050367B">
        <w:t xml:space="preserve">. </w:t>
      </w:r>
      <w:r w:rsidR="00871994">
        <w:t>In any case, a f</w:t>
      </w:r>
      <w:r w:rsidR="0050367B">
        <w:t xml:space="preserve">undamental error is to think that low income countries are following the same path </w:t>
      </w:r>
      <w:r w:rsidR="00871994">
        <w:t>that</w:t>
      </w:r>
      <w:r w:rsidR="0050367B">
        <w:t xml:space="preserve"> developed countries</w:t>
      </w:r>
      <w:r w:rsidR="00871994">
        <w:t xml:space="preserve"> went through during the industrial </w:t>
      </w:r>
      <w:r w:rsidR="00871994">
        <w:lastRenderedPageBreak/>
        <w:t>revolution</w:t>
      </w:r>
      <w:r w:rsidR="0050367B">
        <w:t xml:space="preserve">. </w:t>
      </w:r>
      <w:r w:rsidR="00871994">
        <w:t xml:space="preserve">Not everybody wants to look and act like Westerns and this will probably imply a multiple approach dominated by a great deal of variety in </w:t>
      </w:r>
      <w:r w:rsidR="001A67AE">
        <w:t>the innovation process. The future research agenda for those scholars interested in grasping the innovation potential of emerging countries will mainly include the three concept</w:t>
      </w:r>
      <w:r w:rsidR="008E5868">
        <w:t>s</w:t>
      </w:r>
      <w:r w:rsidR="001A67AE">
        <w:t xml:space="preserve"> introduced by the new Sussex Manifesto</w:t>
      </w:r>
      <w:r w:rsidR="00C26670">
        <w:t xml:space="preserve"> </w:t>
      </w:r>
      <w:r w:rsidR="007D777F" w:rsidRPr="007D777F">
        <w:rPr>
          <w:noProof/>
        </w:rPr>
        <w:t>(STEPS, 2010)</w:t>
      </w:r>
      <w:r w:rsidR="007D777F">
        <w:t>:</w:t>
      </w:r>
    </w:p>
    <w:p w:rsidR="008E5868" w:rsidRDefault="008E5868" w:rsidP="008E5868">
      <w:pPr>
        <w:pStyle w:val="ListParagraph"/>
        <w:numPr>
          <w:ilvl w:val="0"/>
          <w:numId w:val="12"/>
        </w:numPr>
      </w:pPr>
      <w:r>
        <w:t>Directionality: promoting meaningful innovations that favour the majority rather than a narrow elite;</w:t>
      </w:r>
    </w:p>
    <w:p w:rsidR="008E5868" w:rsidRDefault="008E5868" w:rsidP="008E5868">
      <w:pPr>
        <w:pStyle w:val="ListParagraph"/>
        <w:numPr>
          <w:ilvl w:val="0"/>
          <w:numId w:val="12"/>
        </w:numPr>
      </w:pPr>
      <w:r>
        <w:t>D</w:t>
      </w:r>
      <w:r w:rsidR="001A67AE">
        <w:t>istribution</w:t>
      </w:r>
      <w:r>
        <w:t>: distributing the benefits of innovation equally among society</w:t>
      </w:r>
      <w:r w:rsidR="001A67AE">
        <w:t xml:space="preserve"> </w:t>
      </w:r>
    </w:p>
    <w:p w:rsidR="0050367B" w:rsidRDefault="008E5868" w:rsidP="008E5868">
      <w:pPr>
        <w:pStyle w:val="ListParagraph"/>
        <w:numPr>
          <w:ilvl w:val="0"/>
          <w:numId w:val="12"/>
        </w:numPr>
      </w:pPr>
      <w:r>
        <w:t>D</w:t>
      </w:r>
      <w:r w:rsidR="001A67AE">
        <w:t>iversity</w:t>
      </w:r>
      <w:r>
        <w:t>: taking advantage of multiple approaches such as R&amp;D, frugality, grassroots etc.</w:t>
      </w:r>
    </w:p>
    <w:p w:rsidR="008A2EAC" w:rsidRDefault="008A2EAC" w:rsidP="008A2EAC">
      <w:r>
        <w:t>Moreover a great deal of research is still needed to understand an</w:t>
      </w:r>
      <w:r w:rsidR="00412A7C">
        <w:t>d model innovation at the BO</w:t>
      </w:r>
      <w:r>
        <w:t>P from an academic perspective. In particular we would propose the following agenda:</w:t>
      </w:r>
    </w:p>
    <w:p w:rsidR="00CC083F" w:rsidRDefault="00CC083F" w:rsidP="00CC083F">
      <w:pPr>
        <w:pStyle w:val="ListParagraph"/>
        <w:numPr>
          <w:ilvl w:val="0"/>
          <w:numId w:val="16"/>
        </w:numPr>
        <w:ind w:left="709"/>
      </w:pPr>
      <w:r>
        <w:t>Top-down or Bottom-up approach? There is no clear evidence about what kind of approach is more effective to serve</w:t>
      </w:r>
      <w:r w:rsidR="007D777F">
        <w:t xml:space="preserve"> the “un-served” users at the BO</w:t>
      </w:r>
      <w:r>
        <w:t xml:space="preserve">P </w:t>
      </w:r>
      <w:r>
        <w:rPr>
          <w:noProof/>
        </w:rPr>
        <w:t>(George et al.</w:t>
      </w:r>
      <w:r w:rsidRPr="007573C3">
        <w:rPr>
          <w:noProof/>
        </w:rPr>
        <w:t>, 2012)</w:t>
      </w:r>
      <w:r>
        <w:t xml:space="preserve">. </w:t>
      </w:r>
    </w:p>
    <w:p w:rsidR="00CC083F" w:rsidRDefault="00CC083F" w:rsidP="00CC083F">
      <w:pPr>
        <w:pStyle w:val="ListParagraph"/>
        <w:numPr>
          <w:ilvl w:val="0"/>
          <w:numId w:val="16"/>
        </w:numPr>
        <w:ind w:left="709"/>
      </w:pPr>
      <w:r>
        <w:t>Although grassroots innovation has been proved to be a quite diffused phenomenon no systematic assessment of its impact on local communities has been carried out so far. Most of the existing knowledge</w:t>
      </w:r>
      <w:r w:rsidR="007D777F">
        <w:t xml:space="preserve"> is based on anecdotic material</w:t>
      </w:r>
      <w:r>
        <w:t xml:space="preserve">.  </w:t>
      </w:r>
    </w:p>
    <w:p w:rsidR="00CC083F" w:rsidRDefault="00CC083F" w:rsidP="00CC083F">
      <w:pPr>
        <w:pStyle w:val="ListParagraph"/>
        <w:numPr>
          <w:ilvl w:val="0"/>
          <w:numId w:val="16"/>
        </w:numPr>
        <w:ind w:left="709"/>
      </w:pPr>
      <w:r>
        <w:t>Micro, small, big companies? NGOs, local communities? Or rather a combination of alliance between different actors? Which types of organization initiate inclusive innovation? Are enthusiastic individuals who refuse the mainstream institutional setting? How is it possible to integrate these initiatives into a global value chain?</w:t>
      </w:r>
      <w:r w:rsidR="007D777F">
        <w:t xml:space="preserve"> </w:t>
      </w:r>
      <w:r w:rsidR="007D777F" w:rsidRPr="007D777F">
        <w:rPr>
          <w:noProof/>
        </w:rPr>
        <w:t>(Kaplinsky, 2011)</w:t>
      </w:r>
      <w:r>
        <w:t xml:space="preserve"> </w:t>
      </w:r>
    </w:p>
    <w:p w:rsidR="00CC083F" w:rsidRDefault="00CC083F" w:rsidP="00CC083F">
      <w:pPr>
        <w:pStyle w:val="ListParagraph"/>
        <w:numPr>
          <w:ilvl w:val="0"/>
          <w:numId w:val="16"/>
        </w:numPr>
        <w:ind w:left="709"/>
      </w:pPr>
      <w:r>
        <w:t>Mainstream</w:t>
      </w:r>
      <w:r w:rsidRPr="00E20C88">
        <w:t xml:space="preserve"> models of innovation </w:t>
      </w:r>
      <w:r>
        <w:t xml:space="preserve">usually neglect small-scale technology. As a consequence there is no clear understanding about how policy and institutions can foster </w:t>
      </w:r>
      <w:r w:rsidR="003A0913">
        <w:t xml:space="preserve">innovation at </w:t>
      </w:r>
      <w:proofErr w:type="spellStart"/>
      <w:r w:rsidR="003A0913">
        <w:t>BoP</w:t>
      </w:r>
      <w:proofErr w:type="spellEnd"/>
      <w:r w:rsidR="003A0913">
        <w:t xml:space="preserve"> or</w:t>
      </w:r>
      <w:r>
        <w:t xml:space="preserve"> an effective mechanism to integrate grassroots level in the main stream S&amp;T policy </w:t>
      </w:r>
      <w:r w:rsidRPr="00BF3649">
        <w:rPr>
          <w:noProof/>
        </w:rPr>
        <w:t>(Seyfang &amp; Smith, 2007)</w:t>
      </w:r>
      <w:r>
        <w:t>. There is a need to research policy implications of grassroots innovations</w:t>
      </w:r>
      <w:r w:rsidR="00715F06">
        <w:t xml:space="preserve"> </w:t>
      </w:r>
      <w:r w:rsidR="00715F06" w:rsidRPr="00715F06">
        <w:rPr>
          <w:noProof/>
        </w:rPr>
        <w:t>(Kandachar &amp; Halme, 2007)</w:t>
      </w:r>
      <w:r w:rsidR="00715F06">
        <w:rPr>
          <w:noProof/>
        </w:rPr>
        <w:t>.</w:t>
      </w:r>
    </w:p>
    <w:p w:rsidR="00CC083F" w:rsidRDefault="00CC083F" w:rsidP="00CC083F">
      <w:pPr>
        <w:pStyle w:val="ListParagraph"/>
        <w:numPr>
          <w:ilvl w:val="0"/>
          <w:numId w:val="16"/>
        </w:numPr>
        <w:ind w:left="709"/>
      </w:pPr>
      <w:r>
        <w:lastRenderedPageBreak/>
        <w:t xml:space="preserve">Reverse effect. Is the Green Leap hypothesis actually underpinned by empirical evidence? Nobody really knows if users in developing countries are keen to adopt frugality as new life-style. It is not clear how companies in industrialised countries will be able to learn the frugality lessons that come from the south </w:t>
      </w:r>
      <w:r>
        <w:rPr>
          <w:noProof/>
        </w:rPr>
        <w:t>(Immelt et al.</w:t>
      </w:r>
      <w:r w:rsidRPr="0018665E">
        <w:rPr>
          <w:noProof/>
        </w:rPr>
        <w:t>, 2009)</w:t>
      </w:r>
      <w:r>
        <w:t>.</w:t>
      </w:r>
    </w:p>
    <w:p w:rsidR="00CC083F" w:rsidRDefault="00CC083F" w:rsidP="00CC083F">
      <w:pPr>
        <w:ind w:firstLine="0"/>
      </w:pPr>
      <w:r>
        <w:t>This agenda is potentially relevant for several reasons. The concept of ‘</w:t>
      </w:r>
      <w:r w:rsidRPr="003A0913">
        <w:rPr>
          <w:i/>
        </w:rPr>
        <w:t>Innovation without science</w:t>
      </w:r>
      <w:r>
        <w:t>’ and post-modern science is not new, however there exists a quite strong reticence in the academic world to accept it</w:t>
      </w:r>
      <w:r w:rsidR="00715F06">
        <w:t xml:space="preserve"> </w:t>
      </w:r>
      <w:r w:rsidR="00715F06">
        <w:rPr>
          <w:noProof/>
        </w:rPr>
        <w:t>(</w:t>
      </w:r>
      <w:r w:rsidR="00715F06" w:rsidRPr="00715F06">
        <w:rPr>
          <w:noProof/>
        </w:rPr>
        <w:t>Gupta, 2009)</w:t>
      </w:r>
      <w:r>
        <w:t>. The implications of such a model on the future of sustainable transition of industrial societies are almost totally neglected. While Western countries have virtually lost their ‘DIY capacity’ to face the environmental challenges created by resource scarcity, frugality from developing world might represent a sustainable alternative to approach a new model</w:t>
      </w:r>
      <w:r w:rsidR="00715F06">
        <w:t xml:space="preserve"> of less resource-intensive</w:t>
      </w:r>
      <w:r>
        <w:t xml:space="preserve"> development in the North. The understanding of new business models design</w:t>
      </w:r>
      <w:r w:rsidR="00B429B4">
        <w:t>ed</w:t>
      </w:r>
      <w:r>
        <w:t xml:space="preserve"> to do better with less in the South could potentially trigger new technological path in a North obsessed by consumerism and very expensive and resource intensive luxury goods. If they want to accept the challenge of a new multipolar world, Western companies should learn from emerging countries how to be frugal and competitive at global level. The case</w:t>
      </w:r>
      <w:r w:rsidR="00083F92">
        <w:t>s</w:t>
      </w:r>
      <w:r>
        <w:t xml:space="preserve"> of GE </w:t>
      </w:r>
      <w:r w:rsidRPr="00CA1891">
        <w:rPr>
          <w:noProof/>
        </w:rPr>
        <w:t>(Govindarajan &amp; Trimble, 2012; Immelt et al., 2009)</w:t>
      </w:r>
      <w:r>
        <w:t xml:space="preserve"> and TATA</w:t>
      </w:r>
      <w:r w:rsidR="00715F06">
        <w:t xml:space="preserve"> </w:t>
      </w:r>
      <w:r w:rsidR="00715F06" w:rsidRPr="00715F06">
        <w:rPr>
          <w:noProof/>
        </w:rPr>
        <w:t>(Brown, 2005)</w:t>
      </w:r>
      <w:r>
        <w:t xml:space="preserve"> prove how disruptive new management and business model coming from developing countries can be. It is crucial to understand such a dynamic and, if necessary, absorb and adopt it in the developed world. Finally the research could be a useful exploratory experiment to learn some lesson from a policy perspective. How can the North support its own grassroots innovators? How to promote small scale grassroots initiative in Europe through an effective policy? This is a totally uncharted territory.</w:t>
      </w:r>
    </w:p>
    <w:p w:rsidR="00961D97" w:rsidRDefault="00961D97" w:rsidP="00961D97">
      <w:pPr>
        <w:pStyle w:val="Heading1"/>
      </w:pPr>
      <w:r>
        <w:t>References</w:t>
      </w:r>
    </w:p>
    <w:p w:rsidR="00715F06" w:rsidRPr="00715F06" w:rsidRDefault="00715F06">
      <w:pPr>
        <w:pStyle w:val="NormalWeb"/>
        <w:ind w:left="480" w:hanging="480"/>
        <w:divId w:val="2118400194"/>
        <w:rPr>
          <w:noProof/>
        </w:rPr>
      </w:pPr>
      <w:r w:rsidRPr="00715F06">
        <w:rPr>
          <w:noProof/>
        </w:rPr>
        <w:t xml:space="preserve">Altenburg, T. (2009). Building inclusive innovation system in developing countries: challange for IS research. In B.-A. Lundvall (Ed.), </w:t>
      </w:r>
      <w:r w:rsidRPr="00715F06">
        <w:rPr>
          <w:i/>
          <w:iCs/>
          <w:noProof/>
        </w:rPr>
        <w:t>Handbook of Innovation System and Developing Countries</w:t>
      </w:r>
      <w:r w:rsidRPr="00715F06">
        <w:rPr>
          <w:noProof/>
        </w:rPr>
        <w:t>. Cheltenham, Uk: Edward Elgar.</w:t>
      </w:r>
    </w:p>
    <w:p w:rsidR="00715F06" w:rsidRPr="00715F06" w:rsidRDefault="00715F06">
      <w:pPr>
        <w:pStyle w:val="NormalWeb"/>
        <w:ind w:left="480" w:hanging="480"/>
        <w:divId w:val="2118400194"/>
        <w:rPr>
          <w:noProof/>
        </w:rPr>
      </w:pPr>
      <w:r w:rsidRPr="00715F06">
        <w:rPr>
          <w:noProof/>
        </w:rPr>
        <w:t xml:space="preserve">Anderson, J., &amp; Markides, C. (2007). Strategic Innovation at the Base of the Pyramid. </w:t>
      </w:r>
      <w:r w:rsidRPr="00715F06">
        <w:rPr>
          <w:i/>
          <w:iCs/>
          <w:noProof/>
        </w:rPr>
        <w:t>MIT Sloan Management Review</w:t>
      </w:r>
      <w:r w:rsidRPr="00715F06">
        <w:rPr>
          <w:noProof/>
        </w:rPr>
        <w:t xml:space="preserve">, </w:t>
      </w:r>
      <w:r w:rsidRPr="00715F06">
        <w:rPr>
          <w:i/>
          <w:iCs/>
          <w:noProof/>
        </w:rPr>
        <w:t>49</w:t>
      </w:r>
      <w:r w:rsidRPr="00715F06">
        <w:rPr>
          <w:noProof/>
        </w:rPr>
        <w:t>(49116), 83–88.</w:t>
      </w:r>
    </w:p>
    <w:p w:rsidR="00715F06" w:rsidRPr="00715F06" w:rsidRDefault="00715F06">
      <w:pPr>
        <w:pStyle w:val="NormalWeb"/>
        <w:ind w:left="480" w:hanging="480"/>
        <w:divId w:val="2118400194"/>
        <w:rPr>
          <w:noProof/>
        </w:rPr>
      </w:pPr>
      <w:r w:rsidRPr="00715F06">
        <w:rPr>
          <w:noProof/>
        </w:rPr>
        <w:lastRenderedPageBreak/>
        <w:t xml:space="preserve">Ansari, S., Munir, K., &amp; Gregg, T. (2012). Impact at the “Bottom of the Pyramid”: The Role of Social Capital in Capability Development and Community Empowerment. </w:t>
      </w:r>
      <w:r w:rsidRPr="00715F06">
        <w:rPr>
          <w:i/>
          <w:iCs/>
          <w:noProof/>
        </w:rPr>
        <w:t>Journal of Management Studies</w:t>
      </w:r>
      <w:r w:rsidRPr="00715F06">
        <w:rPr>
          <w:noProof/>
        </w:rPr>
        <w:t xml:space="preserve">, </w:t>
      </w:r>
      <w:r w:rsidRPr="00715F06">
        <w:rPr>
          <w:i/>
          <w:iCs/>
          <w:noProof/>
        </w:rPr>
        <w:t>49</w:t>
      </w:r>
      <w:r w:rsidRPr="00715F06">
        <w:rPr>
          <w:noProof/>
        </w:rPr>
        <w:t>(4), 813–842.</w:t>
      </w:r>
    </w:p>
    <w:p w:rsidR="00015A6E" w:rsidRDefault="00715F06">
      <w:pPr>
        <w:pStyle w:val="NormalWeb"/>
        <w:ind w:left="480" w:hanging="480"/>
        <w:divId w:val="2118400194"/>
        <w:rPr>
          <w:noProof/>
        </w:rPr>
      </w:pPr>
      <w:r w:rsidRPr="00715F06">
        <w:rPr>
          <w:noProof/>
        </w:rPr>
        <w:t xml:space="preserve">Arndt, H. W. (1983). The “Trickle-down” Myth. </w:t>
      </w:r>
      <w:r w:rsidRPr="00715F06">
        <w:rPr>
          <w:i/>
          <w:iCs/>
          <w:noProof/>
        </w:rPr>
        <w:t>Economic Development and Cultural Change</w:t>
      </w:r>
      <w:r w:rsidRPr="00715F06">
        <w:rPr>
          <w:noProof/>
        </w:rPr>
        <w:t xml:space="preserve">, </w:t>
      </w:r>
      <w:r w:rsidRPr="00715F06">
        <w:rPr>
          <w:i/>
          <w:iCs/>
          <w:noProof/>
        </w:rPr>
        <w:t>32</w:t>
      </w:r>
      <w:r w:rsidRPr="00715F06">
        <w:rPr>
          <w:noProof/>
        </w:rPr>
        <w:t xml:space="preserve">(1), 1. </w:t>
      </w:r>
    </w:p>
    <w:p w:rsidR="00715F06" w:rsidRPr="00715F06" w:rsidRDefault="00715F06">
      <w:pPr>
        <w:pStyle w:val="NormalWeb"/>
        <w:ind w:left="480" w:hanging="480"/>
        <w:divId w:val="2118400194"/>
        <w:rPr>
          <w:noProof/>
        </w:rPr>
      </w:pPr>
      <w:r w:rsidRPr="00715F06">
        <w:rPr>
          <w:noProof/>
        </w:rPr>
        <w:t xml:space="preserve">Baker, T., &amp; Nelson, R. E. (2005). Creating Something from Nothing: Resource Construction through Entrepreneurial Bricolage. </w:t>
      </w:r>
      <w:r w:rsidRPr="00715F06">
        <w:rPr>
          <w:i/>
          <w:iCs/>
          <w:noProof/>
        </w:rPr>
        <w:t>Administrative Science Quarterly</w:t>
      </w:r>
      <w:r w:rsidRPr="00715F06">
        <w:rPr>
          <w:noProof/>
        </w:rPr>
        <w:t xml:space="preserve">, </w:t>
      </w:r>
      <w:r w:rsidRPr="00715F06">
        <w:rPr>
          <w:i/>
          <w:iCs/>
          <w:noProof/>
        </w:rPr>
        <w:t>50</w:t>
      </w:r>
      <w:r w:rsidRPr="00715F06">
        <w:rPr>
          <w:noProof/>
        </w:rPr>
        <w:t>(3), 329–366.</w:t>
      </w:r>
    </w:p>
    <w:p w:rsidR="00715F06" w:rsidRPr="00715F06" w:rsidRDefault="00715F06">
      <w:pPr>
        <w:pStyle w:val="NormalWeb"/>
        <w:ind w:left="480" w:hanging="480"/>
        <w:divId w:val="2118400194"/>
        <w:rPr>
          <w:noProof/>
        </w:rPr>
      </w:pPr>
      <w:r w:rsidRPr="00715F06">
        <w:rPr>
          <w:noProof/>
        </w:rPr>
        <w:t xml:space="preserve">Brown, J. S. (2005). Innovation Blowback: Disruptive management practices from Asia. </w:t>
      </w:r>
      <w:r w:rsidRPr="00715F06">
        <w:rPr>
          <w:i/>
          <w:iCs/>
          <w:noProof/>
        </w:rPr>
        <w:t>McKinsey quarterly</w:t>
      </w:r>
      <w:r w:rsidRPr="00715F06">
        <w:rPr>
          <w:noProof/>
        </w:rPr>
        <w:t xml:space="preserve">, </w:t>
      </w:r>
      <w:r w:rsidRPr="00715F06">
        <w:rPr>
          <w:i/>
          <w:iCs/>
          <w:noProof/>
        </w:rPr>
        <w:t>1</w:t>
      </w:r>
      <w:r w:rsidRPr="00715F06">
        <w:rPr>
          <w:noProof/>
        </w:rPr>
        <w:t>.</w:t>
      </w:r>
    </w:p>
    <w:p w:rsidR="00715F06" w:rsidRPr="00715F06" w:rsidRDefault="00715F06">
      <w:pPr>
        <w:pStyle w:val="NormalWeb"/>
        <w:ind w:left="480" w:hanging="480"/>
        <w:divId w:val="2118400194"/>
        <w:rPr>
          <w:noProof/>
        </w:rPr>
      </w:pPr>
      <w:r w:rsidRPr="00715F06">
        <w:rPr>
          <w:noProof/>
        </w:rPr>
        <w:t xml:space="preserve">Cassiolato, J. E., Lastres, H. M. M., &amp; Maciel, M. L. (2003). </w:t>
      </w:r>
      <w:r w:rsidRPr="00715F06">
        <w:rPr>
          <w:i/>
          <w:iCs/>
          <w:noProof/>
        </w:rPr>
        <w:t>Systems of innovation and development: evidence from Brazil</w:t>
      </w:r>
      <w:r w:rsidRPr="00715F06">
        <w:rPr>
          <w:noProof/>
        </w:rPr>
        <w:t>. Cheltenham, UK; Northampton, MA: Edward Elgar Publishing.</w:t>
      </w:r>
    </w:p>
    <w:p w:rsidR="00715F06" w:rsidRPr="00715F06" w:rsidRDefault="00715F06">
      <w:pPr>
        <w:pStyle w:val="NormalWeb"/>
        <w:ind w:left="480" w:hanging="480"/>
        <w:divId w:val="2118400194"/>
        <w:rPr>
          <w:noProof/>
        </w:rPr>
      </w:pPr>
      <w:r w:rsidRPr="00715F06">
        <w:rPr>
          <w:noProof/>
        </w:rPr>
        <w:t xml:space="preserve">Christensen, C. M., Baumann, H., Ruggles, R., &amp; Sadtler, T. M. (2006). Disruptive innovation for social change. </w:t>
      </w:r>
      <w:r w:rsidRPr="00715F06">
        <w:rPr>
          <w:i/>
          <w:iCs/>
          <w:noProof/>
        </w:rPr>
        <w:t>Harvard Business Review</w:t>
      </w:r>
      <w:r w:rsidRPr="00715F06">
        <w:rPr>
          <w:noProof/>
        </w:rPr>
        <w:t xml:space="preserve">, </w:t>
      </w:r>
      <w:r w:rsidRPr="00715F06">
        <w:rPr>
          <w:i/>
          <w:iCs/>
          <w:noProof/>
        </w:rPr>
        <w:t>84</w:t>
      </w:r>
      <w:r w:rsidRPr="00715F06">
        <w:rPr>
          <w:noProof/>
        </w:rPr>
        <w:t>(12), 94–101, 163.</w:t>
      </w:r>
    </w:p>
    <w:p w:rsidR="00715F06" w:rsidRPr="00715F06" w:rsidRDefault="00715F06">
      <w:pPr>
        <w:pStyle w:val="NormalWeb"/>
        <w:ind w:left="480" w:hanging="480"/>
        <w:divId w:val="2118400194"/>
        <w:rPr>
          <w:noProof/>
        </w:rPr>
      </w:pPr>
      <w:r w:rsidRPr="00715F06">
        <w:rPr>
          <w:noProof/>
        </w:rPr>
        <w:t xml:space="preserve">Christensen, C. M., Craig, T., &amp; Hart, S. (2001). The Great Disruption. </w:t>
      </w:r>
      <w:r w:rsidRPr="00715F06">
        <w:rPr>
          <w:i/>
          <w:iCs/>
          <w:noProof/>
        </w:rPr>
        <w:t>Foreign Affairs</w:t>
      </w:r>
      <w:r w:rsidRPr="00715F06">
        <w:rPr>
          <w:noProof/>
        </w:rPr>
        <w:t xml:space="preserve">, </w:t>
      </w:r>
      <w:r w:rsidRPr="00715F06">
        <w:rPr>
          <w:i/>
          <w:iCs/>
          <w:noProof/>
        </w:rPr>
        <w:t>80</w:t>
      </w:r>
      <w:r w:rsidRPr="00715F06">
        <w:rPr>
          <w:noProof/>
        </w:rPr>
        <w:t>(2), 80–95.</w:t>
      </w:r>
    </w:p>
    <w:p w:rsidR="00715F06" w:rsidRPr="00715F06" w:rsidRDefault="00715F06">
      <w:pPr>
        <w:pStyle w:val="NormalWeb"/>
        <w:ind w:left="480" w:hanging="480"/>
        <w:divId w:val="2118400194"/>
        <w:rPr>
          <w:noProof/>
        </w:rPr>
      </w:pPr>
      <w:r w:rsidRPr="00715F06">
        <w:rPr>
          <w:noProof/>
        </w:rPr>
        <w:t xml:space="preserve">Cozzens, E., &amp; Kaplinsky, R. (2009). Innovation, poverty and inequality: cause, coincidence, or co-evolution? In B.-A. Lundvall (Ed.), </w:t>
      </w:r>
      <w:r w:rsidRPr="00715F06">
        <w:rPr>
          <w:i/>
          <w:iCs/>
          <w:noProof/>
        </w:rPr>
        <w:t>Handbook of Innovation System and Developing Countries</w:t>
      </w:r>
      <w:r w:rsidRPr="00715F06">
        <w:rPr>
          <w:noProof/>
        </w:rPr>
        <w:t>. Cheltenham, Uk: Edward Elgar.</w:t>
      </w:r>
    </w:p>
    <w:p w:rsidR="00715F06" w:rsidRPr="00715F06" w:rsidRDefault="00715F06">
      <w:pPr>
        <w:pStyle w:val="NormalWeb"/>
        <w:ind w:left="480" w:hanging="480"/>
        <w:divId w:val="2118400194"/>
        <w:rPr>
          <w:noProof/>
        </w:rPr>
      </w:pPr>
      <w:r w:rsidRPr="00715F06">
        <w:rPr>
          <w:noProof/>
        </w:rPr>
        <w:t xml:space="preserve">Cozzens, S. (2008). Innovation and Inequality. In R. E. Smits, S. Kuhlmann, &amp; P. Shapira (Eds.), </w:t>
      </w:r>
      <w:r w:rsidRPr="00715F06">
        <w:rPr>
          <w:i/>
          <w:iCs/>
          <w:noProof/>
        </w:rPr>
        <w:t>Innovation, Policy, Theory and Practice: an international handbook</w:t>
      </w:r>
      <w:r w:rsidRPr="00715F06">
        <w:rPr>
          <w:noProof/>
        </w:rPr>
        <w:t xml:space="preserve"> (Vol. 30). Cheltenham (UK) and Northampton, MA (USA): Edward Elgar Publishing. </w:t>
      </w:r>
    </w:p>
    <w:p w:rsidR="00715F06" w:rsidRPr="00715F06" w:rsidRDefault="00715F06">
      <w:pPr>
        <w:pStyle w:val="NormalWeb"/>
        <w:ind w:left="480" w:hanging="480"/>
        <w:divId w:val="2118400194"/>
        <w:rPr>
          <w:noProof/>
        </w:rPr>
      </w:pPr>
      <w:r w:rsidRPr="009E6CF8">
        <w:rPr>
          <w:noProof/>
        </w:rPr>
        <w:t xml:space="preserve">Di Domenico, M., Haugh, H., &amp; Tracey, P. (2010). </w:t>
      </w:r>
      <w:r w:rsidRPr="00715F06">
        <w:rPr>
          <w:noProof/>
        </w:rPr>
        <w:t xml:space="preserve">Social Bricolage: theorizing social value creation in social enterprises. </w:t>
      </w:r>
      <w:r w:rsidRPr="00715F06">
        <w:rPr>
          <w:i/>
          <w:iCs/>
          <w:noProof/>
        </w:rPr>
        <w:t>Entrepreneurship: Theory and Practice</w:t>
      </w:r>
      <w:r w:rsidRPr="00715F06">
        <w:rPr>
          <w:noProof/>
        </w:rPr>
        <w:t xml:space="preserve">, </w:t>
      </w:r>
      <w:r w:rsidRPr="00715F06">
        <w:rPr>
          <w:i/>
          <w:iCs/>
          <w:noProof/>
        </w:rPr>
        <w:t>34</w:t>
      </w:r>
      <w:r w:rsidRPr="00715F06">
        <w:rPr>
          <w:noProof/>
        </w:rPr>
        <w:t>(4), 681–703.</w:t>
      </w:r>
    </w:p>
    <w:p w:rsidR="00715F06" w:rsidRPr="00715F06" w:rsidRDefault="00715F06">
      <w:pPr>
        <w:pStyle w:val="NormalWeb"/>
        <w:ind w:left="480" w:hanging="480"/>
        <w:divId w:val="2118400194"/>
        <w:rPr>
          <w:noProof/>
        </w:rPr>
      </w:pPr>
      <w:r w:rsidRPr="00715F06">
        <w:rPr>
          <w:noProof/>
        </w:rPr>
        <w:t xml:space="preserve">Fagerberg, J., Mowery, D. C., &amp; Nelson, R. R. (Eds.). (2006). </w:t>
      </w:r>
      <w:r w:rsidRPr="00715F06">
        <w:rPr>
          <w:i/>
          <w:iCs/>
          <w:noProof/>
        </w:rPr>
        <w:t>The Oxford handbook of innovation</w:t>
      </w:r>
      <w:r w:rsidRPr="00715F06">
        <w:rPr>
          <w:noProof/>
        </w:rPr>
        <w:t>. Oxford: Oxford University Press.</w:t>
      </w:r>
    </w:p>
    <w:p w:rsidR="00715F06" w:rsidRPr="00715F06" w:rsidRDefault="00715F06">
      <w:pPr>
        <w:pStyle w:val="NormalWeb"/>
        <w:ind w:left="480" w:hanging="480"/>
        <w:divId w:val="2118400194"/>
        <w:rPr>
          <w:noProof/>
        </w:rPr>
      </w:pPr>
      <w:r w:rsidRPr="00715F06">
        <w:rPr>
          <w:noProof/>
        </w:rPr>
        <w:t xml:space="preserve">Freeman, C., &amp; Soete, L. (1997). </w:t>
      </w:r>
      <w:r w:rsidRPr="00715F06">
        <w:rPr>
          <w:i/>
          <w:iCs/>
          <w:noProof/>
        </w:rPr>
        <w:t>The economics of industrial innovation</w:t>
      </w:r>
      <w:r w:rsidRPr="00715F06">
        <w:rPr>
          <w:noProof/>
        </w:rPr>
        <w:t>. London: Pinter.</w:t>
      </w:r>
    </w:p>
    <w:p w:rsidR="00715F06" w:rsidRPr="00715F06" w:rsidRDefault="00715F06">
      <w:pPr>
        <w:pStyle w:val="NormalWeb"/>
        <w:ind w:left="480" w:hanging="480"/>
        <w:divId w:val="2118400194"/>
        <w:rPr>
          <w:noProof/>
        </w:rPr>
      </w:pPr>
      <w:r w:rsidRPr="00715F06">
        <w:rPr>
          <w:noProof/>
        </w:rPr>
        <w:t xml:space="preserve">George, G., Macgahan, A., &amp; Prabhu, J. (2012). Innovation for inclusive growth: towards a theoretical framework and a research agenda. </w:t>
      </w:r>
      <w:r w:rsidRPr="00715F06">
        <w:rPr>
          <w:i/>
          <w:iCs/>
          <w:noProof/>
        </w:rPr>
        <w:t>Journal of Management Studies</w:t>
      </w:r>
      <w:r w:rsidRPr="00715F06">
        <w:rPr>
          <w:noProof/>
        </w:rPr>
        <w:t xml:space="preserve">, </w:t>
      </w:r>
      <w:r w:rsidRPr="00715F06">
        <w:rPr>
          <w:i/>
          <w:iCs/>
          <w:noProof/>
        </w:rPr>
        <w:t>49</w:t>
      </w:r>
      <w:r w:rsidRPr="00715F06">
        <w:rPr>
          <w:noProof/>
        </w:rPr>
        <w:t>(4), 662–683.</w:t>
      </w:r>
    </w:p>
    <w:p w:rsidR="00715F06" w:rsidRPr="00715F06" w:rsidRDefault="00715F06">
      <w:pPr>
        <w:pStyle w:val="NormalWeb"/>
        <w:ind w:left="480" w:hanging="480"/>
        <w:divId w:val="2118400194"/>
        <w:rPr>
          <w:noProof/>
        </w:rPr>
      </w:pPr>
      <w:r w:rsidRPr="00715F06">
        <w:rPr>
          <w:noProof/>
        </w:rPr>
        <w:t xml:space="preserve">Govindarajan, V., &amp; Trimble, C. (2012). </w:t>
      </w:r>
      <w:r w:rsidRPr="00715F06">
        <w:rPr>
          <w:i/>
          <w:iCs/>
          <w:noProof/>
        </w:rPr>
        <w:t>Reverse Innovation: Create Far From Home, Win Everywhere</w:t>
      </w:r>
      <w:r w:rsidRPr="00715F06">
        <w:rPr>
          <w:noProof/>
        </w:rPr>
        <w:t>. Cambridge, Mass.: Harvard Business Press Books.</w:t>
      </w:r>
    </w:p>
    <w:p w:rsidR="00715F06" w:rsidRPr="00715F06" w:rsidRDefault="00715F06">
      <w:pPr>
        <w:pStyle w:val="NormalWeb"/>
        <w:ind w:left="480" w:hanging="480"/>
        <w:divId w:val="2118400194"/>
        <w:rPr>
          <w:noProof/>
        </w:rPr>
      </w:pPr>
      <w:r w:rsidRPr="00715F06">
        <w:rPr>
          <w:noProof/>
        </w:rPr>
        <w:lastRenderedPageBreak/>
        <w:t xml:space="preserve">Gupta, A. (2012). Innovations for the poor by the poor. </w:t>
      </w:r>
      <w:r w:rsidRPr="00715F06">
        <w:rPr>
          <w:i/>
          <w:iCs/>
          <w:noProof/>
        </w:rPr>
        <w:t>International Journal of Technological Learning, Innovation and Development</w:t>
      </w:r>
      <w:r w:rsidRPr="00715F06">
        <w:rPr>
          <w:noProof/>
        </w:rPr>
        <w:t xml:space="preserve">, </w:t>
      </w:r>
      <w:r w:rsidRPr="00715F06">
        <w:rPr>
          <w:i/>
          <w:iCs/>
          <w:noProof/>
        </w:rPr>
        <w:t>5</w:t>
      </w:r>
      <w:r w:rsidRPr="00715F06">
        <w:rPr>
          <w:noProof/>
        </w:rPr>
        <w:t>(1-2), 28–39.</w:t>
      </w:r>
    </w:p>
    <w:p w:rsidR="00715F06" w:rsidRPr="00715F06" w:rsidRDefault="00015A6E">
      <w:pPr>
        <w:pStyle w:val="NormalWeb"/>
        <w:ind w:left="480" w:hanging="480"/>
        <w:divId w:val="2118400194"/>
        <w:rPr>
          <w:noProof/>
        </w:rPr>
      </w:pPr>
      <w:r>
        <w:rPr>
          <w:noProof/>
        </w:rPr>
        <w:t>Gupta, A</w:t>
      </w:r>
      <w:r w:rsidR="00715F06" w:rsidRPr="00715F06">
        <w:rPr>
          <w:noProof/>
        </w:rPr>
        <w:t xml:space="preserve">. (2009, December). Seduce the scientist. </w:t>
      </w:r>
      <w:r w:rsidR="00715F06" w:rsidRPr="00715F06">
        <w:rPr>
          <w:i/>
          <w:iCs/>
          <w:noProof/>
        </w:rPr>
        <w:t>Farming matters</w:t>
      </w:r>
      <w:r w:rsidR="00715F06" w:rsidRPr="00715F06">
        <w:rPr>
          <w:noProof/>
        </w:rPr>
        <w:t>, p. 17.</w:t>
      </w:r>
    </w:p>
    <w:p w:rsidR="00715F06" w:rsidRPr="00715F06" w:rsidRDefault="00715F06">
      <w:pPr>
        <w:pStyle w:val="NormalWeb"/>
        <w:ind w:left="480" w:hanging="480"/>
        <w:divId w:val="2118400194"/>
        <w:rPr>
          <w:noProof/>
        </w:rPr>
      </w:pPr>
      <w:r w:rsidRPr="00715F06">
        <w:rPr>
          <w:noProof/>
        </w:rPr>
        <w:t xml:space="preserve">Gupta, A. (2010a). Grass green innovations for inclusive, sustainable development. In A. Lopez-Claros (Ed.), </w:t>
      </w:r>
      <w:r w:rsidRPr="00715F06">
        <w:rPr>
          <w:i/>
          <w:iCs/>
          <w:noProof/>
        </w:rPr>
        <w:t>The innovation for development report</w:t>
      </w:r>
      <w:r w:rsidRPr="00715F06">
        <w:rPr>
          <w:noProof/>
        </w:rPr>
        <w:t xml:space="preserve"> (pp. 137–146). Palgrave Macmillan.</w:t>
      </w:r>
    </w:p>
    <w:p w:rsidR="00715F06" w:rsidRPr="00715F06" w:rsidRDefault="00715F06">
      <w:pPr>
        <w:pStyle w:val="NormalWeb"/>
        <w:ind w:left="480" w:hanging="480"/>
        <w:divId w:val="2118400194"/>
        <w:rPr>
          <w:noProof/>
        </w:rPr>
      </w:pPr>
      <w:r w:rsidRPr="00715F06">
        <w:rPr>
          <w:noProof/>
        </w:rPr>
        <w:t xml:space="preserve">Gupta, A. (2010b). Empathetic innovations: Connections across boundaries. In R. Mashelkar (Ed.), </w:t>
      </w:r>
      <w:r w:rsidRPr="00715F06">
        <w:rPr>
          <w:i/>
          <w:iCs/>
          <w:noProof/>
        </w:rPr>
        <w:t>Timeless Inspirator - Reliving Gandhi</w:t>
      </w:r>
      <w:r w:rsidRPr="00715F06">
        <w:rPr>
          <w:noProof/>
        </w:rPr>
        <w:t>. Pune: Sakal Papers.</w:t>
      </w:r>
    </w:p>
    <w:p w:rsidR="00715F06" w:rsidRPr="00715F06" w:rsidRDefault="00715F06">
      <w:pPr>
        <w:pStyle w:val="NormalWeb"/>
        <w:ind w:left="480" w:hanging="480"/>
        <w:divId w:val="2118400194"/>
        <w:rPr>
          <w:noProof/>
        </w:rPr>
      </w:pPr>
      <w:r w:rsidRPr="00715F06">
        <w:rPr>
          <w:noProof/>
        </w:rPr>
        <w:t xml:space="preserve">Hall, J., Matos, S., Sheehan, L., &amp; Silvestre, B. (2012). Entrepreneurship and Innovation at the Base of the Pyramid: A Recipe for Inclusive Growth or Social Exclusion? </w:t>
      </w:r>
      <w:r w:rsidRPr="00715F06">
        <w:rPr>
          <w:i/>
          <w:iCs/>
          <w:noProof/>
        </w:rPr>
        <w:t>Journal of Management Studies</w:t>
      </w:r>
      <w:r w:rsidRPr="00715F06">
        <w:rPr>
          <w:noProof/>
        </w:rPr>
        <w:t xml:space="preserve">, </w:t>
      </w:r>
      <w:r w:rsidRPr="00715F06">
        <w:rPr>
          <w:i/>
          <w:iCs/>
          <w:noProof/>
        </w:rPr>
        <w:t>49</w:t>
      </w:r>
      <w:r w:rsidRPr="00715F06">
        <w:rPr>
          <w:noProof/>
        </w:rPr>
        <w:t>(4), 785–812.</w:t>
      </w:r>
    </w:p>
    <w:p w:rsidR="00715F06" w:rsidRPr="00715F06" w:rsidRDefault="00715F06">
      <w:pPr>
        <w:pStyle w:val="NormalWeb"/>
        <w:ind w:left="480" w:hanging="480"/>
        <w:divId w:val="2118400194"/>
        <w:rPr>
          <w:noProof/>
        </w:rPr>
      </w:pPr>
      <w:r w:rsidRPr="00715F06">
        <w:rPr>
          <w:noProof/>
        </w:rPr>
        <w:t xml:space="preserve">Hart, S. (2011). Taking the Green Leap to the Base of the Pyramid. In T. London &amp; S. L. Hart (Eds.), </w:t>
      </w:r>
      <w:r w:rsidRPr="00715F06">
        <w:rPr>
          <w:i/>
          <w:iCs/>
          <w:noProof/>
        </w:rPr>
        <w:t>Next Generation Business Strategies for the Base of the Pyramid. New Approaches for Building Mutual Value</w:t>
      </w:r>
      <w:r w:rsidRPr="00715F06">
        <w:rPr>
          <w:noProof/>
        </w:rPr>
        <w:t xml:space="preserve"> (pp. 79–101). Upper Saddle River, New Jersey: Pearson Education.</w:t>
      </w:r>
    </w:p>
    <w:p w:rsidR="00715F06" w:rsidRPr="00715F06" w:rsidRDefault="00715F06">
      <w:pPr>
        <w:pStyle w:val="NormalWeb"/>
        <w:ind w:left="480" w:hanging="480"/>
        <w:divId w:val="2118400194"/>
        <w:rPr>
          <w:noProof/>
        </w:rPr>
      </w:pPr>
      <w:r w:rsidRPr="00715F06">
        <w:rPr>
          <w:noProof/>
        </w:rPr>
        <w:t xml:space="preserve">Hart, S., &amp; Christensen, C. (2002). The great leap. Driving innovation from the Base of the Pyramid. </w:t>
      </w:r>
      <w:r w:rsidRPr="00715F06">
        <w:rPr>
          <w:i/>
          <w:iCs/>
          <w:noProof/>
        </w:rPr>
        <w:t>MIT Sloan management review</w:t>
      </w:r>
      <w:r w:rsidRPr="00715F06">
        <w:rPr>
          <w:noProof/>
        </w:rPr>
        <w:t xml:space="preserve">, </w:t>
      </w:r>
      <w:r w:rsidRPr="00715F06">
        <w:rPr>
          <w:i/>
          <w:iCs/>
          <w:noProof/>
        </w:rPr>
        <w:t>44</w:t>
      </w:r>
      <w:r w:rsidRPr="00715F06">
        <w:rPr>
          <w:noProof/>
        </w:rPr>
        <w:t>(1), 51–56.</w:t>
      </w:r>
    </w:p>
    <w:p w:rsidR="00715F06" w:rsidRPr="00715F06" w:rsidRDefault="00715F06">
      <w:pPr>
        <w:pStyle w:val="NormalWeb"/>
        <w:ind w:left="480" w:hanging="480"/>
        <w:divId w:val="2118400194"/>
        <w:rPr>
          <w:noProof/>
        </w:rPr>
      </w:pPr>
      <w:r w:rsidRPr="00715F06">
        <w:rPr>
          <w:noProof/>
        </w:rPr>
        <w:t xml:space="preserve">Immelt, J. R., Govindarajan, V., &amp; Trimble, C. (2009). How GE Is Disrupting Itself. </w:t>
      </w:r>
      <w:r w:rsidRPr="00715F06">
        <w:rPr>
          <w:i/>
          <w:iCs/>
          <w:noProof/>
        </w:rPr>
        <w:t>Harvard Business Review</w:t>
      </w:r>
      <w:r w:rsidRPr="00715F06">
        <w:rPr>
          <w:noProof/>
        </w:rPr>
        <w:t xml:space="preserve">, </w:t>
      </w:r>
      <w:r w:rsidRPr="00715F06">
        <w:rPr>
          <w:i/>
          <w:iCs/>
          <w:noProof/>
        </w:rPr>
        <w:t>87</w:t>
      </w:r>
      <w:r w:rsidRPr="00715F06">
        <w:rPr>
          <w:noProof/>
        </w:rPr>
        <w:t>(10), 56–66.</w:t>
      </w:r>
    </w:p>
    <w:p w:rsidR="00715F06" w:rsidRPr="00715F06" w:rsidRDefault="00715F06">
      <w:pPr>
        <w:pStyle w:val="NormalWeb"/>
        <w:ind w:left="480" w:hanging="480"/>
        <w:divId w:val="2118400194"/>
        <w:rPr>
          <w:noProof/>
        </w:rPr>
      </w:pPr>
      <w:r w:rsidRPr="00715F06">
        <w:rPr>
          <w:noProof/>
        </w:rPr>
        <w:t xml:space="preserve">Kandachar, P., &amp; Halme, M. (2007). An exploratory journey towards the reseach and practice of the “Base of the Pyramid”. </w:t>
      </w:r>
      <w:r w:rsidRPr="00715F06">
        <w:rPr>
          <w:i/>
          <w:iCs/>
          <w:noProof/>
        </w:rPr>
        <w:t>Greener management international</w:t>
      </w:r>
      <w:r w:rsidRPr="00715F06">
        <w:rPr>
          <w:noProof/>
        </w:rPr>
        <w:t>, (51), 3–17.</w:t>
      </w:r>
    </w:p>
    <w:p w:rsidR="00715F06" w:rsidRPr="00715F06" w:rsidRDefault="00715F06">
      <w:pPr>
        <w:pStyle w:val="NormalWeb"/>
        <w:ind w:left="480" w:hanging="480"/>
        <w:divId w:val="2118400194"/>
        <w:rPr>
          <w:noProof/>
        </w:rPr>
      </w:pPr>
      <w:r w:rsidRPr="00715F06">
        <w:rPr>
          <w:noProof/>
        </w:rPr>
        <w:t xml:space="preserve">Kanter, R. M. (2008). Transforming giants. </w:t>
      </w:r>
      <w:r w:rsidRPr="00715F06">
        <w:rPr>
          <w:i/>
          <w:iCs/>
          <w:noProof/>
        </w:rPr>
        <w:t>Harvard Business Review</w:t>
      </w:r>
      <w:r w:rsidRPr="00715F06">
        <w:rPr>
          <w:noProof/>
        </w:rPr>
        <w:t xml:space="preserve">, </w:t>
      </w:r>
      <w:r w:rsidRPr="00715F06">
        <w:rPr>
          <w:i/>
          <w:iCs/>
          <w:noProof/>
        </w:rPr>
        <w:t>86</w:t>
      </w:r>
      <w:r w:rsidRPr="00715F06">
        <w:rPr>
          <w:noProof/>
        </w:rPr>
        <w:t>(1), 43–52, 136.</w:t>
      </w:r>
    </w:p>
    <w:p w:rsidR="00715F06" w:rsidRPr="00715F06" w:rsidRDefault="00715F06">
      <w:pPr>
        <w:pStyle w:val="NormalWeb"/>
        <w:ind w:left="480" w:hanging="480"/>
        <w:divId w:val="2118400194"/>
        <w:rPr>
          <w:noProof/>
        </w:rPr>
      </w:pPr>
      <w:r w:rsidRPr="00715F06">
        <w:rPr>
          <w:noProof/>
        </w:rPr>
        <w:t xml:space="preserve">Kaplinsky, R. (2011). Schumacher meets Schumpeter: Appropriate technology below the radar. </w:t>
      </w:r>
      <w:r w:rsidRPr="00715F06">
        <w:rPr>
          <w:i/>
          <w:iCs/>
          <w:noProof/>
        </w:rPr>
        <w:t>Research Policy</w:t>
      </w:r>
      <w:r w:rsidRPr="00715F06">
        <w:rPr>
          <w:noProof/>
        </w:rPr>
        <w:t xml:space="preserve">, </w:t>
      </w:r>
      <w:r w:rsidRPr="00715F06">
        <w:rPr>
          <w:i/>
          <w:iCs/>
          <w:noProof/>
        </w:rPr>
        <w:t>40</w:t>
      </w:r>
      <w:r w:rsidRPr="00715F06">
        <w:rPr>
          <w:noProof/>
        </w:rPr>
        <w:t>(2), 193–203.</w:t>
      </w:r>
    </w:p>
    <w:p w:rsidR="00715F06" w:rsidRPr="00715F06" w:rsidRDefault="00715F06">
      <w:pPr>
        <w:pStyle w:val="NormalWeb"/>
        <w:ind w:left="480" w:hanging="480"/>
        <w:divId w:val="2118400194"/>
        <w:rPr>
          <w:noProof/>
        </w:rPr>
      </w:pPr>
      <w:r w:rsidRPr="00715F06">
        <w:rPr>
          <w:noProof/>
        </w:rPr>
        <w:t xml:space="preserve">Karnani, A. (2007a). Fortune at the Bottom of the Pyramid: A Mirage. </w:t>
      </w:r>
      <w:r w:rsidRPr="00715F06">
        <w:rPr>
          <w:i/>
          <w:iCs/>
          <w:noProof/>
        </w:rPr>
        <w:t>Business</w:t>
      </w:r>
      <w:r w:rsidRPr="00715F06">
        <w:rPr>
          <w:noProof/>
        </w:rPr>
        <w:t xml:space="preserve">, </w:t>
      </w:r>
      <w:r w:rsidRPr="00715F06">
        <w:rPr>
          <w:i/>
          <w:iCs/>
          <w:noProof/>
        </w:rPr>
        <w:t>49</w:t>
      </w:r>
      <w:r w:rsidRPr="00715F06">
        <w:rPr>
          <w:noProof/>
        </w:rPr>
        <w:t>(4), 48109.</w:t>
      </w:r>
    </w:p>
    <w:p w:rsidR="00715F06" w:rsidRPr="00715F06" w:rsidRDefault="00715F06">
      <w:pPr>
        <w:pStyle w:val="NormalWeb"/>
        <w:ind w:left="480" w:hanging="480"/>
        <w:divId w:val="2118400194"/>
        <w:rPr>
          <w:noProof/>
        </w:rPr>
      </w:pPr>
      <w:r w:rsidRPr="00715F06">
        <w:rPr>
          <w:noProof/>
        </w:rPr>
        <w:t xml:space="preserve">Karnani, A. (2007b). The Mirage of Marketing to the Bottom of the Pyramid: How the Private Sector can help Alleviate Poverty. </w:t>
      </w:r>
      <w:r w:rsidRPr="00715F06">
        <w:rPr>
          <w:i/>
          <w:iCs/>
          <w:noProof/>
        </w:rPr>
        <w:t>California Management Review</w:t>
      </w:r>
      <w:r w:rsidRPr="00715F06">
        <w:rPr>
          <w:noProof/>
        </w:rPr>
        <w:t xml:space="preserve">, </w:t>
      </w:r>
      <w:r w:rsidRPr="00715F06">
        <w:rPr>
          <w:i/>
          <w:iCs/>
          <w:noProof/>
        </w:rPr>
        <w:t>49</w:t>
      </w:r>
      <w:r w:rsidRPr="00715F06">
        <w:rPr>
          <w:noProof/>
        </w:rPr>
        <w:t>(4), 90–112.</w:t>
      </w:r>
    </w:p>
    <w:p w:rsidR="00715F06" w:rsidRPr="00715F06" w:rsidRDefault="00715F06">
      <w:pPr>
        <w:pStyle w:val="NormalWeb"/>
        <w:ind w:left="480" w:hanging="480"/>
        <w:divId w:val="2118400194"/>
        <w:rPr>
          <w:noProof/>
        </w:rPr>
      </w:pPr>
      <w:r w:rsidRPr="00715F06">
        <w:rPr>
          <w:noProof/>
        </w:rPr>
        <w:t xml:space="preserve">Karnani, A. (2009). The Bottom of the Pyramid Strategy for Reducing Poverty : A Failed Promise. </w:t>
      </w:r>
      <w:r w:rsidRPr="00715F06">
        <w:rPr>
          <w:i/>
          <w:iCs/>
          <w:noProof/>
        </w:rPr>
        <w:t>Selling</w:t>
      </w:r>
      <w:r w:rsidRPr="00715F06">
        <w:rPr>
          <w:noProof/>
        </w:rPr>
        <w:t>, (80), 1–14.</w:t>
      </w:r>
    </w:p>
    <w:p w:rsidR="00715F06" w:rsidRPr="00715F06" w:rsidRDefault="00715F06">
      <w:pPr>
        <w:pStyle w:val="NormalWeb"/>
        <w:ind w:left="480" w:hanging="480"/>
        <w:divId w:val="2118400194"/>
        <w:rPr>
          <w:noProof/>
        </w:rPr>
      </w:pPr>
      <w:r w:rsidRPr="00715F06">
        <w:rPr>
          <w:noProof/>
        </w:rPr>
        <w:t xml:space="preserve">Karnani, A. (2011). Doing Well by Doing Good: The Grand Illusion. </w:t>
      </w:r>
      <w:r w:rsidRPr="00715F06">
        <w:rPr>
          <w:i/>
          <w:iCs/>
          <w:noProof/>
        </w:rPr>
        <w:t>California Management Review</w:t>
      </w:r>
      <w:r w:rsidRPr="00715F06">
        <w:rPr>
          <w:noProof/>
        </w:rPr>
        <w:t xml:space="preserve">, </w:t>
      </w:r>
      <w:r w:rsidRPr="00715F06">
        <w:rPr>
          <w:i/>
          <w:iCs/>
          <w:noProof/>
        </w:rPr>
        <w:t>53</w:t>
      </w:r>
      <w:r w:rsidRPr="00715F06">
        <w:rPr>
          <w:noProof/>
        </w:rPr>
        <w:t>(2), 69–86.</w:t>
      </w:r>
    </w:p>
    <w:p w:rsidR="00715F06" w:rsidRPr="00715F06" w:rsidRDefault="00715F06">
      <w:pPr>
        <w:pStyle w:val="NormalWeb"/>
        <w:ind w:left="480" w:hanging="480"/>
        <w:divId w:val="2118400194"/>
        <w:rPr>
          <w:noProof/>
        </w:rPr>
      </w:pPr>
      <w:r w:rsidRPr="00715F06">
        <w:rPr>
          <w:noProof/>
        </w:rPr>
        <w:lastRenderedPageBreak/>
        <w:t xml:space="preserve">Khavul, S., &amp; Bruton, G. D. (2012). Harnessing Innovation for Change: Sustainability and Poverty in Developing Countries. </w:t>
      </w:r>
      <w:r w:rsidRPr="00715F06">
        <w:rPr>
          <w:i/>
          <w:iCs/>
          <w:noProof/>
        </w:rPr>
        <w:t>Journal of Management Studies</w:t>
      </w:r>
      <w:r w:rsidRPr="00715F06">
        <w:rPr>
          <w:noProof/>
        </w:rPr>
        <w:t>, no–no.</w:t>
      </w:r>
    </w:p>
    <w:p w:rsidR="00015A6E" w:rsidRDefault="00715F06">
      <w:pPr>
        <w:pStyle w:val="NormalWeb"/>
        <w:ind w:left="480" w:hanging="480"/>
        <w:divId w:val="2118400194"/>
        <w:rPr>
          <w:noProof/>
        </w:rPr>
      </w:pPr>
      <w:r w:rsidRPr="00715F06">
        <w:rPr>
          <w:noProof/>
        </w:rPr>
        <w:t xml:space="preserve">Kim, L. (1980). Stages of development of industrial technology in a developing country: A model. </w:t>
      </w:r>
      <w:r w:rsidRPr="00715F06">
        <w:rPr>
          <w:i/>
          <w:iCs/>
          <w:noProof/>
        </w:rPr>
        <w:t>Research Policy</w:t>
      </w:r>
      <w:r w:rsidRPr="00715F06">
        <w:rPr>
          <w:noProof/>
        </w:rPr>
        <w:t xml:space="preserve">, </w:t>
      </w:r>
      <w:r w:rsidRPr="00715F06">
        <w:rPr>
          <w:i/>
          <w:iCs/>
          <w:noProof/>
        </w:rPr>
        <w:t>9</w:t>
      </w:r>
      <w:r w:rsidRPr="00715F06">
        <w:rPr>
          <w:noProof/>
        </w:rPr>
        <w:t xml:space="preserve">(3), 254–277. </w:t>
      </w:r>
    </w:p>
    <w:p w:rsidR="00715F06" w:rsidRPr="00715F06" w:rsidRDefault="00715F06">
      <w:pPr>
        <w:pStyle w:val="NormalWeb"/>
        <w:ind w:left="480" w:hanging="480"/>
        <w:divId w:val="2118400194"/>
        <w:rPr>
          <w:noProof/>
        </w:rPr>
      </w:pPr>
      <w:r w:rsidRPr="00715F06">
        <w:rPr>
          <w:noProof/>
        </w:rPr>
        <w:t xml:space="preserve">Klasen, S. (2010). Measuring and Monitoring Inclusive Growth: Multiple Definitions, Open Questions, and Some Constructive Proposals. </w:t>
      </w:r>
      <w:r w:rsidRPr="00715F06">
        <w:rPr>
          <w:i/>
          <w:iCs/>
          <w:noProof/>
        </w:rPr>
        <w:t>ADB Sustainable Development Working Paper Series</w:t>
      </w:r>
      <w:r w:rsidRPr="00715F06">
        <w:rPr>
          <w:noProof/>
        </w:rPr>
        <w:t xml:space="preserve">, </w:t>
      </w:r>
      <w:r w:rsidRPr="00715F06">
        <w:rPr>
          <w:i/>
          <w:iCs/>
          <w:noProof/>
        </w:rPr>
        <w:t>12</w:t>
      </w:r>
      <w:r w:rsidRPr="00715F06">
        <w:rPr>
          <w:noProof/>
        </w:rPr>
        <w:t xml:space="preserve">. </w:t>
      </w:r>
      <w:r w:rsidR="00015A6E">
        <w:rPr>
          <w:noProof/>
        </w:rPr>
        <w:t>Available at:</w:t>
      </w:r>
      <w:r w:rsidRPr="00715F06">
        <w:rPr>
          <w:noProof/>
        </w:rPr>
        <w:t xml:space="preserve"> http://www.adb.org/documents/papers/adb-working-paper-series/adb-wp12-measuring-inclusive-growth.pdf</w:t>
      </w:r>
    </w:p>
    <w:p w:rsidR="00715F06" w:rsidRPr="00715F06" w:rsidRDefault="00715F06">
      <w:pPr>
        <w:pStyle w:val="NormalWeb"/>
        <w:ind w:left="480" w:hanging="480"/>
        <w:divId w:val="2118400194"/>
        <w:rPr>
          <w:noProof/>
        </w:rPr>
      </w:pPr>
      <w:r w:rsidRPr="00715F06">
        <w:rPr>
          <w:noProof/>
        </w:rPr>
        <w:t xml:space="preserve">Kolk, A., &amp; Vantulder, R. (2006). Poverty alleviation as business strategy? Evaluating commitments of frontrunner Multinational Corporations. </w:t>
      </w:r>
      <w:r w:rsidRPr="00715F06">
        <w:rPr>
          <w:i/>
          <w:iCs/>
          <w:noProof/>
        </w:rPr>
        <w:t>World Development</w:t>
      </w:r>
      <w:r w:rsidRPr="00715F06">
        <w:rPr>
          <w:noProof/>
        </w:rPr>
        <w:t xml:space="preserve">, </w:t>
      </w:r>
      <w:r w:rsidRPr="00715F06">
        <w:rPr>
          <w:i/>
          <w:iCs/>
          <w:noProof/>
        </w:rPr>
        <w:t>34</w:t>
      </w:r>
      <w:r w:rsidRPr="00715F06">
        <w:rPr>
          <w:noProof/>
        </w:rPr>
        <w:t xml:space="preserve">(5), 789–801. </w:t>
      </w:r>
    </w:p>
    <w:p w:rsidR="00715F06" w:rsidRPr="00715F06" w:rsidRDefault="00715F06">
      <w:pPr>
        <w:pStyle w:val="NormalWeb"/>
        <w:ind w:left="480" w:hanging="480"/>
        <w:divId w:val="2118400194"/>
        <w:rPr>
          <w:noProof/>
        </w:rPr>
      </w:pPr>
      <w:r w:rsidRPr="00715F06">
        <w:rPr>
          <w:noProof/>
        </w:rPr>
        <w:t xml:space="preserve">Kriplani, M. (2008). GE: Reinventing tech for the emerging world. </w:t>
      </w:r>
      <w:r w:rsidRPr="00715F06">
        <w:rPr>
          <w:i/>
          <w:iCs/>
          <w:noProof/>
        </w:rPr>
        <w:t>Business week</w:t>
      </w:r>
      <w:r w:rsidRPr="00715F06">
        <w:rPr>
          <w:noProof/>
        </w:rPr>
        <w:t xml:space="preserve">. </w:t>
      </w:r>
      <w:r w:rsidR="00015A6E">
        <w:rPr>
          <w:noProof/>
        </w:rPr>
        <w:t>Available at:</w:t>
      </w:r>
      <w:r w:rsidRPr="00715F06">
        <w:rPr>
          <w:noProof/>
        </w:rPr>
        <w:t xml:space="preserve"> http://www.businessweek.com/magazine/content/08_17/b4081068884259. htm</w:t>
      </w:r>
    </w:p>
    <w:p w:rsidR="00715F06" w:rsidRPr="00715F06" w:rsidRDefault="00715F06">
      <w:pPr>
        <w:pStyle w:val="NormalWeb"/>
        <w:ind w:left="480" w:hanging="480"/>
        <w:divId w:val="2118400194"/>
        <w:rPr>
          <w:noProof/>
        </w:rPr>
      </w:pPr>
      <w:r w:rsidRPr="00715F06">
        <w:rPr>
          <w:noProof/>
        </w:rPr>
        <w:t xml:space="preserve">Lévi-Strauss, C. (1966). </w:t>
      </w:r>
      <w:r w:rsidRPr="00715F06">
        <w:rPr>
          <w:i/>
          <w:iCs/>
          <w:noProof/>
        </w:rPr>
        <w:t>The savage mind</w:t>
      </w:r>
      <w:r w:rsidRPr="00715F06">
        <w:rPr>
          <w:noProof/>
        </w:rPr>
        <w:t>. Chicago: University of Chicago Press.</w:t>
      </w:r>
    </w:p>
    <w:p w:rsidR="00715F06" w:rsidRPr="00715F06" w:rsidRDefault="00715F06">
      <w:pPr>
        <w:pStyle w:val="NormalWeb"/>
        <w:ind w:left="480" w:hanging="480"/>
        <w:divId w:val="2118400194"/>
        <w:rPr>
          <w:noProof/>
        </w:rPr>
      </w:pPr>
      <w:r w:rsidRPr="00715F06">
        <w:rPr>
          <w:noProof/>
        </w:rPr>
        <w:t xml:space="preserve">London, T. (2009). Making Better Investments at the Base of the Pyramid. </w:t>
      </w:r>
      <w:r w:rsidRPr="00715F06">
        <w:rPr>
          <w:i/>
          <w:iCs/>
          <w:noProof/>
        </w:rPr>
        <w:t>Harvard Business Review</w:t>
      </w:r>
      <w:r w:rsidRPr="00715F06">
        <w:rPr>
          <w:noProof/>
        </w:rPr>
        <w:t xml:space="preserve">, </w:t>
      </w:r>
      <w:r w:rsidRPr="00715F06">
        <w:rPr>
          <w:i/>
          <w:iCs/>
          <w:noProof/>
        </w:rPr>
        <w:t>87</w:t>
      </w:r>
      <w:r w:rsidRPr="00715F06">
        <w:rPr>
          <w:noProof/>
        </w:rPr>
        <w:t>(5), 106–113.</w:t>
      </w:r>
    </w:p>
    <w:p w:rsidR="00715F06" w:rsidRPr="00715F06" w:rsidRDefault="00715F06">
      <w:pPr>
        <w:pStyle w:val="NormalWeb"/>
        <w:ind w:left="480" w:hanging="480"/>
        <w:divId w:val="2118400194"/>
        <w:rPr>
          <w:noProof/>
        </w:rPr>
      </w:pPr>
      <w:r w:rsidRPr="00715F06">
        <w:rPr>
          <w:noProof/>
        </w:rPr>
        <w:t xml:space="preserve">London, T., &amp; Anupindi, R. (2011). Using the base-of-the-pyramid perspective to catalyze interdependence-based collaborations. </w:t>
      </w:r>
      <w:r w:rsidRPr="00715F06">
        <w:rPr>
          <w:i/>
          <w:iCs/>
          <w:noProof/>
        </w:rPr>
        <w:t>Proceedings of the National Academy of Sciences of the United States of America</w:t>
      </w:r>
      <w:r w:rsidRPr="00715F06">
        <w:rPr>
          <w:noProof/>
        </w:rPr>
        <w:t xml:space="preserve">, (17), 1–6. </w:t>
      </w:r>
    </w:p>
    <w:p w:rsidR="00715F06" w:rsidRPr="00715F06" w:rsidRDefault="00715F06">
      <w:pPr>
        <w:pStyle w:val="NormalWeb"/>
        <w:ind w:left="480" w:hanging="480"/>
        <w:divId w:val="2118400194"/>
        <w:rPr>
          <w:noProof/>
        </w:rPr>
      </w:pPr>
      <w:r w:rsidRPr="00715F06">
        <w:rPr>
          <w:noProof/>
        </w:rPr>
        <w:t xml:space="preserve">London, T., &amp; Hart, S. L. (2004). Reinventing strategies for emerging markets: beyond the transnational model. </w:t>
      </w:r>
      <w:r w:rsidRPr="00715F06">
        <w:rPr>
          <w:i/>
          <w:iCs/>
          <w:noProof/>
        </w:rPr>
        <w:t>Journal of International Business Studies</w:t>
      </w:r>
      <w:r w:rsidRPr="00715F06">
        <w:rPr>
          <w:noProof/>
        </w:rPr>
        <w:t xml:space="preserve">, </w:t>
      </w:r>
      <w:r w:rsidRPr="00715F06">
        <w:rPr>
          <w:i/>
          <w:iCs/>
          <w:noProof/>
        </w:rPr>
        <w:t>35</w:t>
      </w:r>
      <w:r w:rsidRPr="00715F06">
        <w:rPr>
          <w:noProof/>
        </w:rPr>
        <w:t>(5), 350–370.</w:t>
      </w:r>
    </w:p>
    <w:p w:rsidR="00715F06" w:rsidRPr="00715F06" w:rsidRDefault="00715F06">
      <w:pPr>
        <w:pStyle w:val="NormalWeb"/>
        <w:ind w:left="480" w:hanging="480"/>
        <w:divId w:val="2118400194"/>
        <w:rPr>
          <w:noProof/>
        </w:rPr>
      </w:pPr>
      <w:r w:rsidRPr="00715F06">
        <w:rPr>
          <w:noProof/>
        </w:rPr>
        <w:t xml:space="preserve">López-Claros, A. (2011). </w:t>
      </w:r>
      <w:r w:rsidRPr="00715F06">
        <w:rPr>
          <w:i/>
          <w:iCs/>
          <w:noProof/>
        </w:rPr>
        <w:t>The Innovation for Development Report 2010-2011. Innovation as a Driver of Productivity and Economic Growth</w:t>
      </w:r>
      <w:r w:rsidRPr="00715F06">
        <w:rPr>
          <w:noProof/>
        </w:rPr>
        <w:t>. (Augusto López-Claros, Ed.) (p. 353). Palgrave Macmillan.</w:t>
      </w:r>
    </w:p>
    <w:p w:rsidR="00715F06" w:rsidRPr="00715F06" w:rsidRDefault="00715F06">
      <w:pPr>
        <w:pStyle w:val="NormalWeb"/>
        <w:ind w:left="480" w:hanging="480"/>
        <w:divId w:val="2118400194"/>
        <w:rPr>
          <w:noProof/>
        </w:rPr>
      </w:pPr>
      <w:r w:rsidRPr="00715F06">
        <w:rPr>
          <w:noProof/>
        </w:rPr>
        <w:t xml:space="preserve">Lundvall, B., Vang, J., Joseph, K., &amp; Chaminade, C. (2009). Bridging Innovation System Research and Development Studies: challenges and research opportunities. </w:t>
      </w:r>
      <w:r w:rsidRPr="00715F06">
        <w:rPr>
          <w:i/>
          <w:iCs/>
          <w:noProof/>
        </w:rPr>
        <w:t>7th Globelics conference, Senegal</w:t>
      </w:r>
      <w:r w:rsidRPr="00715F06">
        <w:rPr>
          <w:noProof/>
        </w:rPr>
        <w:t>.</w:t>
      </w:r>
    </w:p>
    <w:p w:rsidR="00715F06" w:rsidRPr="00715F06" w:rsidRDefault="00715F06">
      <w:pPr>
        <w:pStyle w:val="NormalWeb"/>
        <w:ind w:left="480" w:hanging="480"/>
        <w:divId w:val="2118400194"/>
        <w:rPr>
          <w:noProof/>
        </w:rPr>
      </w:pPr>
      <w:r w:rsidRPr="00715F06">
        <w:rPr>
          <w:noProof/>
        </w:rPr>
        <w:t xml:space="preserve">Mair, J., &amp; Marti, I. (2009). Entrepreneurship in and around institutional voids: A case study from Bangladesh. </w:t>
      </w:r>
      <w:r w:rsidRPr="00715F06">
        <w:rPr>
          <w:i/>
          <w:iCs/>
          <w:noProof/>
        </w:rPr>
        <w:t>Journal of Business Venturing</w:t>
      </w:r>
      <w:r w:rsidRPr="00715F06">
        <w:rPr>
          <w:noProof/>
        </w:rPr>
        <w:t xml:space="preserve">, </w:t>
      </w:r>
      <w:r w:rsidRPr="00715F06">
        <w:rPr>
          <w:i/>
          <w:iCs/>
          <w:noProof/>
        </w:rPr>
        <w:t>24</w:t>
      </w:r>
      <w:r w:rsidRPr="00715F06">
        <w:rPr>
          <w:noProof/>
        </w:rPr>
        <w:t>(5), 419–435.</w:t>
      </w:r>
    </w:p>
    <w:p w:rsidR="00715F06" w:rsidRPr="00715F06" w:rsidRDefault="00715F06">
      <w:pPr>
        <w:pStyle w:val="NormalWeb"/>
        <w:ind w:left="480" w:hanging="480"/>
        <w:divId w:val="2118400194"/>
        <w:rPr>
          <w:noProof/>
        </w:rPr>
      </w:pPr>
      <w:r w:rsidRPr="00715F06">
        <w:rPr>
          <w:noProof/>
        </w:rPr>
        <w:t xml:space="preserve">Naude, W., Szirmai, A., &amp; Goedhuys, M. (2011). Innovation and entrepreneurship in developing countries. </w:t>
      </w:r>
      <w:r w:rsidRPr="00715F06">
        <w:rPr>
          <w:i/>
          <w:iCs/>
          <w:noProof/>
        </w:rPr>
        <w:t>United Nation University Policy Brief</w:t>
      </w:r>
      <w:r w:rsidRPr="00715F06">
        <w:rPr>
          <w:noProof/>
        </w:rPr>
        <w:t xml:space="preserve">, </w:t>
      </w:r>
      <w:r w:rsidRPr="00715F06">
        <w:rPr>
          <w:i/>
          <w:iCs/>
          <w:noProof/>
        </w:rPr>
        <w:t>1</w:t>
      </w:r>
      <w:r w:rsidRPr="00715F06">
        <w:rPr>
          <w:noProof/>
        </w:rPr>
        <w:t>.</w:t>
      </w:r>
    </w:p>
    <w:p w:rsidR="00715F06" w:rsidRPr="00715F06" w:rsidRDefault="00715F06">
      <w:pPr>
        <w:pStyle w:val="NormalWeb"/>
        <w:ind w:left="480" w:hanging="480"/>
        <w:divId w:val="2118400194"/>
        <w:rPr>
          <w:noProof/>
        </w:rPr>
      </w:pPr>
      <w:r w:rsidRPr="00EF38BA">
        <w:rPr>
          <w:noProof/>
        </w:rPr>
        <w:t xml:space="preserve">Pitta, D. A., Guesalaga, R., &amp; Marshall, P. (2008). </w:t>
      </w:r>
      <w:r w:rsidRPr="00715F06">
        <w:rPr>
          <w:noProof/>
        </w:rPr>
        <w:t xml:space="preserve">The quest for the fortune at the bottom of the pyramid: potential and challenges. </w:t>
      </w:r>
      <w:r w:rsidRPr="00715F06">
        <w:rPr>
          <w:i/>
          <w:iCs/>
          <w:noProof/>
        </w:rPr>
        <w:t>Journal of Consumer Marketing</w:t>
      </w:r>
      <w:r w:rsidRPr="00715F06">
        <w:rPr>
          <w:noProof/>
        </w:rPr>
        <w:t xml:space="preserve">, </w:t>
      </w:r>
      <w:r w:rsidRPr="00715F06">
        <w:rPr>
          <w:i/>
          <w:iCs/>
          <w:noProof/>
        </w:rPr>
        <w:t>25</w:t>
      </w:r>
      <w:r w:rsidRPr="00715F06">
        <w:rPr>
          <w:noProof/>
        </w:rPr>
        <w:t>(7), 393–401.</w:t>
      </w:r>
    </w:p>
    <w:p w:rsidR="00715F06" w:rsidRPr="00715F06" w:rsidRDefault="00715F06">
      <w:pPr>
        <w:pStyle w:val="NormalWeb"/>
        <w:ind w:left="480" w:hanging="480"/>
        <w:divId w:val="2118400194"/>
        <w:rPr>
          <w:noProof/>
        </w:rPr>
      </w:pPr>
      <w:r w:rsidRPr="00715F06">
        <w:rPr>
          <w:noProof/>
        </w:rPr>
        <w:lastRenderedPageBreak/>
        <w:t xml:space="preserve">Prahalad, C. K. (2010). </w:t>
      </w:r>
      <w:r w:rsidRPr="00715F06">
        <w:rPr>
          <w:i/>
          <w:iCs/>
          <w:noProof/>
        </w:rPr>
        <w:t>The fortune at the bottom of the pyramid: eradicating poverty through profits</w:t>
      </w:r>
      <w:r w:rsidRPr="00715F06">
        <w:rPr>
          <w:noProof/>
        </w:rPr>
        <w:t xml:space="preserve"> (2nd ed., p. 407). Upper Saddle River, New Jersey: Pearson Education.</w:t>
      </w:r>
    </w:p>
    <w:p w:rsidR="00715F06" w:rsidRPr="00715F06" w:rsidRDefault="00715F06">
      <w:pPr>
        <w:pStyle w:val="NormalWeb"/>
        <w:ind w:left="480" w:hanging="480"/>
        <w:divId w:val="2118400194"/>
        <w:rPr>
          <w:noProof/>
        </w:rPr>
      </w:pPr>
      <w:r w:rsidRPr="00715F06">
        <w:rPr>
          <w:noProof/>
        </w:rPr>
        <w:t xml:space="preserve">Prahalad, C. K. (2012). Bottom of the Pyramid as a Source of Breakthrough Innovations. </w:t>
      </w:r>
      <w:r w:rsidRPr="00715F06">
        <w:rPr>
          <w:i/>
          <w:iCs/>
          <w:noProof/>
        </w:rPr>
        <w:t>Journal of Product Innovation Management</w:t>
      </w:r>
      <w:r w:rsidRPr="00715F06">
        <w:rPr>
          <w:noProof/>
        </w:rPr>
        <w:t xml:space="preserve">, </w:t>
      </w:r>
      <w:r w:rsidRPr="00715F06">
        <w:rPr>
          <w:i/>
          <w:iCs/>
          <w:noProof/>
        </w:rPr>
        <w:t>29</w:t>
      </w:r>
      <w:r w:rsidRPr="00715F06">
        <w:rPr>
          <w:noProof/>
        </w:rPr>
        <w:t>(1), 6–12.</w:t>
      </w:r>
    </w:p>
    <w:p w:rsidR="00715F06" w:rsidRPr="00715F06" w:rsidRDefault="00715F06">
      <w:pPr>
        <w:pStyle w:val="NormalWeb"/>
        <w:ind w:left="480" w:hanging="480"/>
        <w:divId w:val="2118400194"/>
        <w:rPr>
          <w:noProof/>
        </w:rPr>
      </w:pPr>
      <w:r w:rsidRPr="00715F06">
        <w:rPr>
          <w:noProof/>
        </w:rPr>
        <w:t xml:space="preserve">Prahalad, C. K., &amp; Mashelkar, R. A. (2010). Innovation’s Holy Grail. </w:t>
      </w:r>
      <w:r w:rsidRPr="00715F06">
        <w:rPr>
          <w:i/>
          <w:iCs/>
          <w:noProof/>
        </w:rPr>
        <w:t>Harvard Business Review</w:t>
      </w:r>
      <w:r w:rsidRPr="00715F06">
        <w:rPr>
          <w:noProof/>
        </w:rPr>
        <w:t xml:space="preserve">, </w:t>
      </w:r>
      <w:r w:rsidRPr="00715F06">
        <w:rPr>
          <w:i/>
          <w:iCs/>
          <w:noProof/>
        </w:rPr>
        <w:t>July-Augus</w:t>
      </w:r>
      <w:r w:rsidRPr="00715F06">
        <w:rPr>
          <w:noProof/>
        </w:rPr>
        <w:t>.</w:t>
      </w:r>
    </w:p>
    <w:p w:rsidR="00715F06" w:rsidRPr="00715F06" w:rsidRDefault="00715F06">
      <w:pPr>
        <w:pStyle w:val="NormalWeb"/>
        <w:ind w:left="480" w:hanging="480"/>
        <w:divId w:val="2118400194"/>
        <w:rPr>
          <w:noProof/>
        </w:rPr>
      </w:pPr>
      <w:r w:rsidRPr="00715F06">
        <w:rPr>
          <w:noProof/>
        </w:rPr>
        <w:t>Prajapati, M. (2012). Mitticool.</w:t>
      </w:r>
      <w:r w:rsidR="00015A6E">
        <w:rPr>
          <w:noProof/>
        </w:rPr>
        <w:t xml:space="preserve"> Available at: </w:t>
      </w:r>
      <w:r w:rsidR="00015A6E" w:rsidRPr="00015A6E">
        <w:rPr>
          <w:noProof/>
        </w:rPr>
        <w:t>http://www.mitticool.in/</w:t>
      </w:r>
    </w:p>
    <w:p w:rsidR="00715F06" w:rsidRPr="00715F06" w:rsidRDefault="00715F06">
      <w:pPr>
        <w:pStyle w:val="NormalWeb"/>
        <w:ind w:left="480" w:hanging="480"/>
        <w:divId w:val="2118400194"/>
        <w:rPr>
          <w:noProof/>
        </w:rPr>
      </w:pPr>
      <w:r w:rsidRPr="00715F06">
        <w:rPr>
          <w:noProof/>
        </w:rPr>
        <w:t xml:space="preserve">Radjou, N., Prabhu, J., Ahuja, S., &amp; Roberts, K. (2012). </w:t>
      </w:r>
      <w:r w:rsidRPr="00715F06">
        <w:rPr>
          <w:i/>
          <w:iCs/>
          <w:noProof/>
        </w:rPr>
        <w:t>Jugaad Innovation: Think Frugal, Be Flexible, Generate Breakthrough Growth</w:t>
      </w:r>
      <w:r w:rsidRPr="00715F06">
        <w:rPr>
          <w:noProof/>
        </w:rPr>
        <w:t>. San Francisco: Jossey-Bass.</w:t>
      </w:r>
    </w:p>
    <w:p w:rsidR="00715F06" w:rsidRPr="00715F06" w:rsidRDefault="00715F06">
      <w:pPr>
        <w:pStyle w:val="NormalWeb"/>
        <w:ind w:left="480" w:hanging="480"/>
        <w:divId w:val="2118400194"/>
        <w:rPr>
          <w:noProof/>
        </w:rPr>
      </w:pPr>
      <w:r w:rsidRPr="00715F06">
        <w:rPr>
          <w:noProof/>
        </w:rPr>
        <w:t xml:space="preserve">Rivera-Santos, M., &amp; Rufín, C. (2010). Global village vs. small town: Understanding networks at the Base of the Pyramid. </w:t>
      </w:r>
      <w:r w:rsidRPr="00715F06">
        <w:rPr>
          <w:i/>
          <w:iCs/>
          <w:noProof/>
        </w:rPr>
        <w:t>International Business Review</w:t>
      </w:r>
      <w:r w:rsidRPr="00715F06">
        <w:rPr>
          <w:noProof/>
        </w:rPr>
        <w:t xml:space="preserve">, </w:t>
      </w:r>
      <w:r w:rsidRPr="00715F06">
        <w:rPr>
          <w:i/>
          <w:iCs/>
          <w:noProof/>
        </w:rPr>
        <w:t>19</w:t>
      </w:r>
      <w:r w:rsidRPr="00715F06">
        <w:rPr>
          <w:noProof/>
        </w:rPr>
        <w:t xml:space="preserve">(2), 126–139. </w:t>
      </w:r>
    </w:p>
    <w:p w:rsidR="00715F06" w:rsidRPr="00715F06" w:rsidRDefault="00715F06">
      <w:pPr>
        <w:pStyle w:val="NormalWeb"/>
        <w:ind w:left="480" w:hanging="480"/>
        <w:divId w:val="2118400194"/>
        <w:rPr>
          <w:noProof/>
        </w:rPr>
      </w:pPr>
      <w:r w:rsidRPr="00715F06">
        <w:rPr>
          <w:noProof/>
        </w:rPr>
        <w:t xml:space="preserve">Schumacher, E. F. (1973). </w:t>
      </w:r>
      <w:r w:rsidRPr="00715F06">
        <w:rPr>
          <w:i/>
          <w:iCs/>
          <w:noProof/>
        </w:rPr>
        <w:t>Small is Beautiful</w:t>
      </w:r>
      <w:r w:rsidRPr="00715F06">
        <w:rPr>
          <w:noProof/>
        </w:rPr>
        <w:t>. New York: Harper &amp; Row.</w:t>
      </w:r>
    </w:p>
    <w:p w:rsidR="00715F06" w:rsidRPr="00715F06" w:rsidRDefault="00715F06">
      <w:pPr>
        <w:pStyle w:val="NormalWeb"/>
        <w:ind w:left="480" w:hanging="480"/>
        <w:divId w:val="2118400194"/>
        <w:rPr>
          <w:noProof/>
        </w:rPr>
      </w:pPr>
      <w:r w:rsidRPr="00715F06">
        <w:rPr>
          <w:noProof/>
        </w:rPr>
        <w:t xml:space="preserve">Schumpeter, J. A. (1934). </w:t>
      </w:r>
      <w:r w:rsidRPr="00715F06">
        <w:rPr>
          <w:i/>
          <w:iCs/>
          <w:noProof/>
        </w:rPr>
        <w:t>The theory of economic development: an inquiry into profits, capital, credit, interest, and the business cycle</w:t>
      </w:r>
      <w:r w:rsidRPr="00715F06">
        <w:rPr>
          <w:noProof/>
        </w:rPr>
        <w:t xml:space="preserve"> (Harvard Un.). Cambridge, Mass.: Transaction Publishers.</w:t>
      </w:r>
    </w:p>
    <w:p w:rsidR="00715F06" w:rsidRPr="00715F06" w:rsidRDefault="00715F06">
      <w:pPr>
        <w:pStyle w:val="NormalWeb"/>
        <w:ind w:left="480" w:hanging="480"/>
        <w:divId w:val="2118400194"/>
        <w:rPr>
          <w:noProof/>
        </w:rPr>
      </w:pPr>
      <w:r w:rsidRPr="00715F06">
        <w:rPr>
          <w:noProof/>
        </w:rPr>
        <w:t xml:space="preserve">Sen, A. (1999). </w:t>
      </w:r>
      <w:r w:rsidRPr="00715F06">
        <w:rPr>
          <w:i/>
          <w:iCs/>
          <w:noProof/>
        </w:rPr>
        <w:t>Development as Freedom</w:t>
      </w:r>
      <w:r w:rsidRPr="00715F06">
        <w:rPr>
          <w:noProof/>
        </w:rPr>
        <w:t>. Oxford: Oxford University Press.</w:t>
      </w:r>
    </w:p>
    <w:p w:rsidR="00715F06" w:rsidRPr="00715F06" w:rsidRDefault="00715F06">
      <w:pPr>
        <w:pStyle w:val="NormalWeb"/>
        <w:ind w:left="480" w:hanging="480"/>
        <w:divId w:val="2118400194"/>
        <w:rPr>
          <w:noProof/>
        </w:rPr>
      </w:pPr>
      <w:r w:rsidRPr="00715F06">
        <w:rPr>
          <w:noProof/>
        </w:rPr>
        <w:t xml:space="preserve">Seyfang, G., &amp; Haxeltine, A. (2012). Growing grassroots innovations: exploring the role of community-based initiatives in governing sustainable energy transitions. </w:t>
      </w:r>
      <w:r w:rsidRPr="00715F06">
        <w:rPr>
          <w:i/>
          <w:iCs/>
          <w:noProof/>
        </w:rPr>
        <w:t>Environment and Planning C: Governing and Policy</w:t>
      </w:r>
      <w:r w:rsidRPr="00715F06">
        <w:rPr>
          <w:noProof/>
        </w:rPr>
        <w:t xml:space="preserve">, </w:t>
      </w:r>
      <w:r w:rsidRPr="00715F06">
        <w:rPr>
          <w:i/>
          <w:iCs/>
          <w:noProof/>
        </w:rPr>
        <w:t>30</w:t>
      </w:r>
      <w:r w:rsidRPr="00715F06">
        <w:rPr>
          <w:noProof/>
        </w:rPr>
        <w:t>(3), 381–400.</w:t>
      </w:r>
    </w:p>
    <w:p w:rsidR="00715F06" w:rsidRPr="00715F06" w:rsidRDefault="00715F06">
      <w:pPr>
        <w:pStyle w:val="NormalWeb"/>
        <w:ind w:left="480" w:hanging="480"/>
        <w:divId w:val="2118400194"/>
        <w:rPr>
          <w:noProof/>
        </w:rPr>
      </w:pPr>
      <w:r w:rsidRPr="00715F06">
        <w:rPr>
          <w:noProof/>
        </w:rPr>
        <w:t xml:space="preserve">Seyfang, G., &amp; Smith, A. (2007). Grassroots innovations for sustainable development: Towards a new research and policy agenda. </w:t>
      </w:r>
      <w:r w:rsidRPr="00715F06">
        <w:rPr>
          <w:i/>
          <w:iCs/>
          <w:noProof/>
        </w:rPr>
        <w:t>Environmental Politics</w:t>
      </w:r>
      <w:r w:rsidRPr="00715F06">
        <w:rPr>
          <w:noProof/>
        </w:rPr>
        <w:t xml:space="preserve">, </w:t>
      </w:r>
      <w:r w:rsidRPr="00715F06">
        <w:rPr>
          <w:i/>
          <w:iCs/>
          <w:noProof/>
        </w:rPr>
        <w:t>16</w:t>
      </w:r>
      <w:r w:rsidRPr="00715F06">
        <w:rPr>
          <w:noProof/>
        </w:rPr>
        <w:t>(4), 584–603.</w:t>
      </w:r>
    </w:p>
    <w:p w:rsidR="00715F06" w:rsidRPr="00715F06" w:rsidRDefault="00715F06">
      <w:pPr>
        <w:pStyle w:val="NormalWeb"/>
        <w:ind w:left="480" w:hanging="480"/>
        <w:divId w:val="2118400194"/>
        <w:rPr>
          <w:noProof/>
        </w:rPr>
      </w:pPr>
      <w:r w:rsidRPr="00715F06">
        <w:rPr>
          <w:noProof/>
        </w:rPr>
        <w:t xml:space="preserve">Sharma, A., &amp; Iyer, G. R. (2012). Resource-constrained product development: Implications for green marketing and green supply chains. </w:t>
      </w:r>
      <w:r w:rsidRPr="00715F06">
        <w:rPr>
          <w:i/>
          <w:iCs/>
          <w:noProof/>
        </w:rPr>
        <w:t>Industrial Marketing Management</w:t>
      </w:r>
      <w:r w:rsidRPr="00715F06">
        <w:rPr>
          <w:noProof/>
        </w:rPr>
        <w:t xml:space="preserve">, </w:t>
      </w:r>
      <w:r w:rsidRPr="00715F06">
        <w:rPr>
          <w:i/>
          <w:iCs/>
          <w:noProof/>
        </w:rPr>
        <w:t>41</w:t>
      </w:r>
      <w:r w:rsidRPr="00715F06">
        <w:rPr>
          <w:noProof/>
        </w:rPr>
        <w:t>(4), 599–608.</w:t>
      </w:r>
    </w:p>
    <w:p w:rsidR="00715F06" w:rsidRPr="00715F06" w:rsidRDefault="00715F06">
      <w:pPr>
        <w:pStyle w:val="NormalWeb"/>
        <w:ind w:left="480" w:hanging="480"/>
        <w:divId w:val="2118400194"/>
        <w:rPr>
          <w:noProof/>
        </w:rPr>
      </w:pPr>
      <w:r w:rsidRPr="00715F06">
        <w:rPr>
          <w:noProof/>
        </w:rPr>
        <w:t xml:space="preserve">Smith, A. (2005). The Alternative Technology Movement : An Analysis of its. </w:t>
      </w:r>
      <w:r w:rsidRPr="00715F06">
        <w:rPr>
          <w:i/>
          <w:iCs/>
          <w:noProof/>
        </w:rPr>
        <w:t>Human Ecology</w:t>
      </w:r>
      <w:r w:rsidRPr="00715F06">
        <w:rPr>
          <w:noProof/>
        </w:rPr>
        <w:t xml:space="preserve">, </w:t>
      </w:r>
      <w:r w:rsidRPr="00715F06">
        <w:rPr>
          <w:i/>
          <w:iCs/>
          <w:noProof/>
        </w:rPr>
        <w:t>12</w:t>
      </w:r>
      <w:r w:rsidRPr="00715F06">
        <w:rPr>
          <w:noProof/>
        </w:rPr>
        <w:t>(2), 106–119.</w:t>
      </w:r>
    </w:p>
    <w:p w:rsidR="00715F06" w:rsidRPr="00715F06" w:rsidRDefault="00715F06">
      <w:pPr>
        <w:pStyle w:val="NormalWeb"/>
        <w:ind w:left="480" w:hanging="480"/>
        <w:divId w:val="2118400194"/>
        <w:rPr>
          <w:noProof/>
        </w:rPr>
      </w:pPr>
      <w:r w:rsidRPr="00715F06">
        <w:rPr>
          <w:noProof/>
        </w:rPr>
        <w:t>Sristi. (2012). Hooney Bee Network.</w:t>
      </w:r>
      <w:r w:rsidR="00015A6E">
        <w:rPr>
          <w:noProof/>
        </w:rPr>
        <w:t xml:space="preserve"> Available at: </w:t>
      </w:r>
      <w:hyperlink r:id="rId8" w:history="1">
        <w:r w:rsidR="00015A6E">
          <w:rPr>
            <w:rStyle w:val="Hyperlink"/>
          </w:rPr>
          <w:t>http://www.sristi.org</w:t>
        </w:r>
      </w:hyperlink>
    </w:p>
    <w:p w:rsidR="00715F06" w:rsidRPr="00715F06" w:rsidRDefault="00715F06">
      <w:pPr>
        <w:pStyle w:val="NormalWeb"/>
        <w:ind w:left="480" w:hanging="480"/>
        <w:divId w:val="2118400194"/>
        <w:rPr>
          <w:noProof/>
        </w:rPr>
      </w:pPr>
      <w:r w:rsidRPr="00715F06">
        <w:rPr>
          <w:noProof/>
        </w:rPr>
        <w:t xml:space="preserve">STEPS. (2010). </w:t>
      </w:r>
      <w:r w:rsidRPr="00715F06">
        <w:rPr>
          <w:i/>
          <w:iCs/>
          <w:noProof/>
        </w:rPr>
        <w:t>A new manifesto</w:t>
      </w:r>
      <w:r w:rsidRPr="00715F06">
        <w:rPr>
          <w:noProof/>
        </w:rPr>
        <w:t xml:space="preserve">. Steps Centre - University of Sussex. </w:t>
      </w:r>
      <w:r w:rsidR="00015A6E">
        <w:rPr>
          <w:noProof/>
        </w:rPr>
        <w:t>Available at:</w:t>
      </w:r>
      <w:r w:rsidRPr="00715F06">
        <w:rPr>
          <w:noProof/>
        </w:rPr>
        <w:t xml:space="preserve"> http://anewmanifesto.org/</w:t>
      </w:r>
    </w:p>
    <w:p w:rsidR="00715F06" w:rsidRPr="00715F06" w:rsidRDefault="00715F06">
      <w:pPr>
        <w:pStyle w:val="NormalWeb"/>
        <w:ind w:left="480" w:hanging="480"/>
        <w:divId w:val="2118400194"/>
        <w:rPr>
          <w:noProof/>
        </w:rPr>
      </w:pPr>
      <w:r w:rsidRPr="00715F06">
        <w:rPr>
          <w:noProof/>
        </w:rPr>
        <w:lastRenderedPageBreak/>
        <w:t xml:space="preserve">Tiwari, R., &amp; Herstatt, C. (2011). Lead Market factors for global innovation: emerging evidence from India. </w:t>
      </w:r>
      <w:r w:rsidRPr="00715F06">
        <w:rPr>
          <w:i/>
          <w:iCs/>
          <w:noProof/>
        </w:rPr>
        <w:t>Hambirg University of technology Working paper</w:t>
      </w:r>
      <w:r w:rsidRPr="00715F06">
        <w:rPr>
          <w:noProof/>
        </w:rPr>
        <w:t xml:space="preserve">, </w:t>
      </w:r>
      <w:r w:rsidRPr="00715F06">
        <w:rPr>
          <w:i/>
          <w:iCs/>
          <w:noProof/>
        </w:rPr>
        <w:t>No.61</w:t>
      </w:r>
      <w:r w:rsidRPr="00715F06">
        <w:rPr>
          <w:noProof/>
        </w:rPr>
        <w:t>.</w:t>
      </w:r>
    </w:p>
    <w:p w:rsidR="00715F06" w:rsidRPr="00715F06" w:rsidRDefault="00715F06">
      <w:pPr>
        <w:pStyle w:val="NormalWeb"/>
        <w:ind w:left="480" w:hanging="480"/>
        <w:divId w:val="2118400194"/>
        <w:rPr>
          <w:noProof/>
        </w:rPr>
      </w:pPr>
      <w:r w:rsidRPr="00715F06">
        <w:rPr>
          <w:noProof/>
        </w:rPr>
        <w:t xml:space="preserve">Von Hippel, E. (2005). </w:t>
      </w:r>
      <w:r w:rsidRPr="00715F06">
        <w:rPr>
          <w:i/>
          <w:iCs/>
          <w:noProof/>
        </w:rPr>
        <w:t>Democratizing Innovation</w:t>
      </w:r>
      <w:r w:rsidRPr="00715F06">
        <w:rPr>
          <w:noProof/>
        </w:rPr>
        <w:t>. (E. Von Hippel, Ed.). Cambridge, Mass.: MIT Press.</w:t>
      </w:r>
    </w:p>
    <w:p w:rsidR="00961D97" w:rsidRPr="00961D97" w:rsidRDefault="00961D97" w:rsidP="00715F06">
      <w:pPr>
        <w:pStyle w:val="NormalWeb"/>
        <w:ind w:left="480" w:hanging="480"/>
        <w:divId w:val="1895460055"/>
      </w:pPr>
    </w:p>
    <w:sectPr w:rsidR="00961D97" w:rsidRPr="00961D97" w:rsidSect="00A51C44">
      <w:headerReference w:type="default" r:id="rId9"/>
      <w:footerReference w:type="default" r:id="rId10"/>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82" w:rsidRDefault="000A3482" w:rsidP="00A51C44">
      <w:pPr>
        <w:spacing w:line="240" w:lineRule="auto"/>
      </w:pPr>
      <w:r>
        <w:separator/>
      </w:r>
    </w:p>
  </w:endnote>
  <w:endnote w:type="continuationSeparator" w:id="0">
    <w:p w:rsidR="000A3482" w:rsidRDefault="000A3482" w:rsidP="00A51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46438"/>
      <w:docPartObj>
        <w:docPartGallery w:val="Page Numbers (Bottom of Page)"/>
        <w:docPartUnique/>
      </w:docPartObj>
    </w:sdtPr>
    <w:sdtEndPr>
      <w:rPr>
        <w:noProof/>
      </w:rPr>
    </w:sdtEndPr>
    <w:sdtContent>
      <w:p w:rsidR="00950CA0" w:rsidRDefault="00950CA0">
        <w:pPr>
          <w:pStyle w:val="Footer"/>
          <w:jc w:val="right"/>
        </w:pPr>
        <w:r>
          <w:fldChar w:fldCharType="begin"/>
        </w:r>
        <w:r>
          <w:instrText xml:space="preserve"> PAGE   \* MERGEFORMAT </w:instrText>
        </w:r>
        <w:r>
          <w:fldChar w:fldCharType="separate"/>
        </w:r>
        <w:r w:rsidR="008C28F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82" w:rsidRDefault="000A3482" w:rsidP="00A51C44">
      <w:pPr>
        <w:spacing w:line="240" w:lineRule="auto"/>
      </w:pPr>
      <w:r>
        <w:separator/>
      </w:r>
    </w:p>
  </w:footnote>
  <w:footnote w:type="continuationSeparator" w:id="0">
    <w:p w:rsidR="000A3482" w:rsidRDefault="000A3482" w:rsidP="00A51C44">
      <w:pPr>
        <w:spacing w:line="240" w:lineRule="auto"/>
      </w:pPr>
      <w:r>
        <w:continuationSeparator/>
      </w:r>
    </w:p>
  </w:footnote>
  <w:footnote w:id="1">
    <w:p w:rsidR="00950CA0" w:rsidRDefault="00950CA0" w:rsidP="0016030B">
      <w:pPr>
        <w:pStyle w:val="FootnoteText"/>
      </w:pPr>
      <w:r>
        <w:rPr>
          <w:rStyle w:val="FootnoteReference"/>
        </w:rPr>
        <w:footnoteRef/>
      </w:r>
      <w:r>
        <w:t xml:space="preserve"> http://isanglitrongliwanag.org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F8" w:rsidRPr="009E6CF8" w:rsidRDefault="009E6CF8" w:rsidP="009E6CF8">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53"/>
    <w:multiLevelType w:val="hybridMultilevel"/>
    <w:tmpl w:val="8B90BB64"/>
    <w:lvl w:ilvl="0" w:tplc="812A87AC">
      <w:start w:val="1"/>
      <w:numFmt w:val="bullet"/>
      <w:lvlText w:val=""/>
      <w:lvlJc w:val="left"/>
      <w:pPr>
        <w:tabs>
          <w:tab w:val="num" w:pos="720"/>
        </w:tabs>
        <w:ind w:left="720" w:hanging="360"/>
      </w:pPr>
      <w:rPr>
        <w:rFonts w:ascii="Wingdings" w:hAnsi="Wingdings" w:hint="default"/>
      </w:rPr>
    </w:lvl>
    <w:lvl w:ilvl="1" w:tplc="5AF615F2" w:tentative="1">
      <w:start w:val="1"/>
      <w:numFmt w:val="bullet"/>
      <w:lvlText w:val=""/>
      <w:lvlJc w:val="left"/>
      <w:pPr>
        <w:tabs>
          <w:tab w:val="num" w:pos="1440"/>
        </w:tabs>
        <w:ind w:left="1440" w:hanging="360"/>
      </w:pPr>
      <w:rPr>
        <w:rFonts w:ascii="Wingdings" w:hAnsi="Wingdings" w:hint="default"/>
      </w:rPr>
    </w:lvl>
    <w:lvl w:ilvl="2" w:tplc="3FE0CB88" w:tentative="1">
      <w:start w:val="1"/>
      <w:numFmt w:val="bullet"/>
      <w:lvlText w:val=""/>
      <w:lvlJc w:val="left"/>
      <w:pPr>
        <w:tabs>
          <w:tab w:val="num" w:pos="2160"/>
        </w:tabs>
        <w:ind w:left="2160" w:hanging="360"/>
      </w:pPr>
      <w:rPr>
        <w:rFonts w:ascii="Wingdings" w:hAnsi="Wingdings" w:hint="default"/>
      </w:rPr>
    </w:lvl>
    <w:lvl w:ilvl="3" w:tplc="99805CEA" w:tentative="1">
      <w:start w:val="1"/>
      <w:numFmt w:val="bullet"/>
      <w:lvlText w:val=""/>
      <w:lvlJc w:val="left"/>
      <w:pPr>
        <w:tabs>
          <w:tab w:val="num" w:pos="2880"/>
        </w:tabs>
        <w:ind w:left="2880" w:hanging="360"/>
      </w:pPr>
      <w:rPr>
        <w:rFonts w:ascii="Wingdings" w:hAnsi="Wingdings" w:hint="default"/>
      </w:rPr>
    </w:lvl>
    <w:lvl w:ilvl="4" w:tplc="FD6E1E82" w:tentative="1">
      <w:start w:val="1"/>
      <w:numFmt w:val="bullet"/>
      <w:lvlText w:val=""/>
      <w:lvlJc w:val="left"/>
      <w:pPr>
        <w:tabs>
          <w:tab w:val="num" w:pos="3600"/>
        </w:tabs>
        <w:ind w:left="3600" w:hanging="360"/>
      </w:pPr>
      <w:rPr>
        <w:rFonts w:ascii="Wingdings" w:hAnsi="Wingdings" w:hint="default"/>
      </w:rPr>
    </w:lvl>
    <w:lvl w:ilvl="5" w:tplc="E4FE8370" w:tentative="1">
      <w:start w:val="1"/>
      <w:numFmt w:val="bullet"/>
      <w:lvlText w:val=""/>
      <w:lvlJc w:val="left"/>
      <w:pPr>
        <w:tabs>
          <w:tab w:val="num" w:pos="4320"/>
        </w:tabs>
        <w:ind w:left="4320" w:hanging="360"/>
      </w:pPr>
      <w:rPr>
        <w:rFonts w:ascii="Wingdings" w:hAnsi="Wingdings" w:hint="default"/>
      </w:rPr>
    </w:lvl>
    <w:lvl w:ilvl="6" w:tplc="C61CC6B8" w:tentative="1">
      <w:start w:val="1"/>
      <w:numFmt w:val="bullet"/>
      <w:lvlText w:val=""/>
      <w:lvlJc w:val="left"/>
      <w:pPr>
        <w:tabs>
          <w:tab w:val="num" w:pos="5040"/>
        </w:tabs>
        <w:ind w:left="5040" w:hanging="360"/>
      </w:pPr>
      <w:rPr>
        <w:rFonts w:ascii="Wingdings" w:hAnsi="Wingdings" w:hint="default"/>
      </w:rPr>
    </w:lvl>
    <w:lvl w:ilvl="7" w:tplc="07ACA7E6" w:tentative="1">
      <w:start w:val="1"/>
      <w:numFmt w:val="bullet"/>
      <w:lvlText w:val=""/>
      <w:lvlJc w:val="left"/>
      <w:pPr>
        <w:tabs>
          <w:tab w:val="num" w:pos="5760"/>
        </w:tabs>
        <w:ind w:left="5760" w:hanging="360"/>
      </w:pPr>
      <w:rPr>
        <w:rFonts w:ascii="Wingdings" w:hAnsi="Wingdings" w:hint="default"/>
      </w:rPr>
    </w:lvl>
    <w:lvl w:ilvl="8" w:tplc="B2E47D56" w:tentative="1">
      <w:start w:val="1"/>
      <w:numFmt w:val="bullet"/>
      <w:lvlText w:val=""/>
      <w:lvlJc w:val="left"/>
      <w:pPr>
        <w:tabs>
          <w:tab w:val="num" w:pos="6480"/>
        </w:tabs>
        <w:ind w:left="6480" w:hanging="360"/>
      </w:pPr>
      <w:rPr>
        <w:rFonts w:ascii="Wingdings" w:hAnsi="Wingdings" w:hint="default"/>
      </w:rPr>
    </w:lvl>
  </w:abstractNum>
  <w:abstractNum w:abstractNumId="1">
    <w:nsid w:val="074C0EC6"/>
    <w:multiLevelType w:val="hybridMultilevel"/>
    <w:tmpl w:val="0444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86CC6"/>
    <w:multiLevelType w:val="hybridMultilevel"/>
    <w:tmpl w:val="6B20449A"/>
    <w:lvl w:ilvl="0" w:tplc="50BA42BA">
      <w:start w:val="1"/>
      <w:numFmt w:val="bullet"/>
      <w:lvlText w:val=""/>
      <w:lvlJc w:val="left"/>
      <w:pPr>
        <w:tabs>
          <w:tab w:val="num" w:pos="720"/>
        </w:tabs>
        <w:ind w:left="720" w:hanging="360"/>
      </w:pPr>
      <w:rPr>
        <w:rFonts w:ascii="Wingdings" w:hAnsi="Wingdings" w:hint="default"/>
      </w:rPr>
    </w:lvl>
    <w:lvl w:ilvl="1" w:tplc="6608D290" w:tentative="1">
      <w:start w:val="1"/>
      <w:numFmt w:val="bullet"/>
      <w:lvlText w:val=""/>
      <w:lvlJc w:val="left"/>
      <w:pPr>
        <w:tabs>
          <w:tab w:val="num" w:pos="1440"/>
        </w:tabs>
        <w:ind w:left="1440" w:hanging="360"/>
      </w:pPr>
      <w:rPr>
        <w:rFonts w:ascii="Wingdings" w:hAnsi="Wingdings" w:hint="default"/>
      </w:rPr>
    </w:lvl>
    <w:lvl w:ilvl="2" w:tplc="897AA668" w:tentative="1">
      <w:start w:val="1"/>
      <w:numFmt w:val="bullet"/>
      <w:lvlText w:val=""/>
      <w:lvlJc w:val="left"/>
      <w:pPr>
        <w:tabs>
          <w:tab w:val="num" w:pos="2160"/>
        </w:tabs>
        <w:ind w:left="2160" w:hanging="360"/>
      </w:pPr>
      <w:rPr>
        <w:rFonts w:ascii="Wingdings" w:hAnsi="Wingdings" w:hint="default"/>
      </w:rPr>
    </w:lvl>
    <w:lvl w:ilvl="3" w:tplc="628E470C" w:tentative="1">
      <w:start w:val="1"/>
      <w:numFmt w:val="bullet"/>
      <w:lvlText w:val=""/>
      <w:lvlJc w:val="left"/>
      <w:pPr>
        <w:tabs>
          <w:tab w:val="num" w:pos="2880"/>
        </w:tabs>
        <w:ind w:left="2880" w:hanging="360"/>
      </w:pPr>
      <w:rPr>
        <w:rFonts w:ascii="Wingdings" w:hAnsi="Wingdings" w:hint="default"/>
      </w:rPr>
    </w:lvl>
    <w:lvl w:ilvl="4" w:tplc="176AAA80" w:tentative="1">
      <w:start w:val="1"/>
      <w:numFmt w:val="bullet"/>
      <w:lvlText w:val=""/>
      <w:lvlJc w:val="left"/>
      <w:pPr>
        <w:tabs>
          <w:tab w:val="num" w:pos="3600"/>
        </w:tabs>
        <w:ind w:left="3600" w:hanging="360"/>
      </w:pPr>
      <w:rPr>
        <w:rFonts w:ascii="Wingdings" w:hAnsi="Wingdings" w:hint="default"/>
      </w:rPr>
    </w:lvl>
    <w:lvl w:ilvl="5" w:tplc="983EEF58" w:tentative="1">
      <w:start w:val="1"/>
      <w:numFmt w:val="bullet"/>
      <w:lvlText w:val=""/>
      <w:lvlJc w:val="left"/>
      <w:pPr>
        <w:tabs>
          <w:tab w:val="num" w:pos="4320"/>
        </w:tabs>
        <w:ind w:left="4320" w:hanging="360"/>
      </w:pPr>
      <w:rPr>
        <w:rFonts w:ascii="Wingdings" w:hAnsi="Wingdings" w:hint="default"/>
      </w:rPr>
    </w:lvl>
    <w:lvl w:ilvl="6" w:tplc="9384AE78" w:tentative="1">
      <w:start w:val="1"/>
      <w:numFmt w:val="bullet"/>
      <w:lvlText w:val=""/>
      <w:lvlJc w:val="left"/>
      <w:pPr>
        <w:tabs>
          <w:tab w:val="num" w:pos="5040"/>
        </w:tabs>
        <w:ind w:left="5040" w:hanging="360"/>
      </w:pPr>
      <w:rPr>
        <w:rFonts w:ascii="Wingdings" w:hAnsi="Wingdings" w:hint="default"/>
      </w:rPr>
    </w:lvl>
    <w:lvl w:ilvl="7" w:tplc="B388D66A" w:tentative="1">
      <w:start w:val="1"/>
      <w:numFmt w:val="bullet"/>
      <w:lvlText w:val=""/>
      <w:lvlJc w:val="left"/>
      <w:pPr>
        <w:tabs>
          <w:tab w:val="num" w:pos="5760"/>
        </w:tabs>
        <w:ind w:left="5760" w:hanging="360"/>
      </w:pPr>
      <w:rPr>
        <w:rFonts w:ascii="Wingdings" w:hAnsi="Wingdings" w:hint="default"/>
      </w:rPr>
    </w:lvl>
    <w:lvl w:ilvl="8" w:tplc="5C5E0F0C" w:tentative="1">
      <w:start w:val="1"/>
      <w:numFmt w:val="bullet"/>
      <w:lvlText w:val=""/>
      <w:lvlJc w:val="left"/>
      <w:pPr>
        <w:tabs>
          <w:tab w:val="num" w:pos="6480"/>
        </w:tabs>
        <w:ind w:left="6480" w:hanging="360"/>
      </w:pPr>
      <w:rPr>
        <w:rFonts w:ascii="Wingdings" w:hAnsi="Wingdings" w:hint="default"/>
      </w:rPr>
    </w:lvl>
  </w:abstractNum>
  <w:abstractNum w:abstractNumId="3">
    <w:nsid w:val="138D2CEC"/>
    <w:multiLevelType w:val="hybridMultilevel"/>
    <w:tmpl w:val="3D0EB3BE"/>
    <w:lvl w:ilvl="0" w:tplc="0F488DB8">
      <w:start w:val="1"/>
      <w:numFmt w:val="bullet"/>
      <w:lvlText w:val=""/>
      <w:lvlJc w:val="left"/>
      <w:pPr>
        <w:tabs>
          <w:tab w:val="num" w:pos="720"/>
        </w:tabs>
        <w:ind w:left="720" w:hanging="360"/>
      </w:pPr>
      <w:rPr>
        <w:rFonts w:ascii="Wingdings" w:hAnsi="Wingdings" w:hint="default"/>
      </w:rPr>
    </w:lvl>
    <w:lvl w:ilvl="1" w:tplc="2EC0D134" w:tentative="1">
      <w:start w:val="1"/>
      <w:numFmt w:val="bullet"/>
      <w:lvlText w:val=""/>
      <w:lvlJc w:val="left"/>
      <w:pPr>
        <w:tabs>
          <w:tab w:val="num" w:pos="1440"/>
        </w:tabs>
        <w:ind w:left="1440" w:hanging="360"/>
      </w:pPr>
      <w:rPr>
        <w:rFonts w:ascii="Wingdings" w:hAnsi="Wingdings" w:hint="default"/>
      </w:rPr>
    </w:lvl>
    <w:lvl w:ilvl="2" w:tplc="705CE9E4" w:tentative="1">
      <w:start w:val="1"/>
      <w:numFmt w:val="bullet"/>
      <w:lvlText w:val=""/>
      <w:lvlJc w:val="left"/>
      <w:pPr>
        <w:tabs>
          <w:tab w:val="num" w:pos="2160"/>
        </w:tabs>
        <w:ind w:left="2160" w:hanging="360"/>
      </w:pPr>
      <w:rPr>
        <w:rFonts w:ascii="Wingdings" w:hAnsi="Wingdings" w:hint="default"/>
      </w:rPr>
    </w:lvl>
    <w:lvl w:ilvl="3" w:tplc="8B7C92D4" w:tentative="1">
      <w:start w:val="1"/>
      <w:numFmt w:val="bullet"/>
      <w:lvlText w:val=""/>
      <w:lvlJc w:val="left"/>
      <w:pPr>
        <w:tabs>
          <w:tab w:val="num" w:pos="2880"/>
        </w:tabs>
        <w:ind w:left="2880" w:hanging="360"/>
      </w:pPr>
      <w:rPr>
        <w:rFonts w:ascii="Wingdings" w:hAnsi="Wingdings" w:hint="default"/>
      </w:rPr>
    </w:lvl>
    <w:lvl w:ilvl="4" w:tplc="4EFC9DA4" w:tentative="1">
      <w:start w:val="1"/>
      <w:numFmt w:val="bullet"/>
      <w:lvlText w:val=""/>
      <w:lvlJc w:val="left"/>
      <w:pPr>
        <w:tabs>
          <w:tab w:val="num" w:pos="3600"/>
        </w:tabs>
        <w:ind w:left="3600" w:hanging="360"/>
      </w:pPr>
      <w:rPr>
        <w:rFonts w:ascii="Wingdings" w:hAnsi="Wingdings" w:hint="default"/>
      </w:rPr>
    </w:lvl>
    <w:lvl w:ilvl="5" w:tplc="2E8E6838" w:tentative="1">
      <w:start w:val="1"/>
      <w:numFmt w:val="bullet"/>
      <w:lvlText w:val=""/>
      <w:lvlJc w:val="left"/>
      <w:pPr>
        <w:tabs>
          <w:tab w:val="num" w:pos="4320"/>
        </w:tabs>
        <w:ind w:left="4320" w:hanging="360"/>
      </w:pPr>
      <w:rPr>
        <w:rFonts w:ascii="Wingdings" w:hAnsi="Wingdings" w:hint="default"/>
      </w:rPr>
    </w:lvl>
    <w:lvl w:ilvl="6" w:tplc="B6EAE164" w:tentative="1">
      <w:start w:val="1"/>
      <w:numFmt w:val="bullet"/>
      <w:lvlText w:val=""/>
      <w:lvlJc w:val="left"/>
      <w:pPr>
        <w:tabs>
          <w:tab w:val="num" w:pos="5040"/>
        </w:tabs>
        <w:ind w:left="5040" w:hanging="360"/>
      </w:pPr>
      <w:rPr>
        <w:rFonts w:ascii="Wingdings" w:hAnsi="Wingdings" w:hint="default"/>
      </w:rPr>
    </w:lvl>
    <w:lvl w:ilvl="7" w:tplc="610466A0" w:tentative="1">
      <w:start w:val="1"/>
      <w:numFmt w:val="bullet"/>
      <w:lvlText w:val=""/>
      <w:lvlJc w:val="left"/>
      <w:pPr>
        <w:tabs>
          <w:tab w:val="num" w:pos="5760"/>
        </w:tabs>
        <w:ind w:left="5760" w:hanging="360"/>
      </w:pPr>
      <w:rPr>
        <w:rFonts w:ascii="Wingdings" w:hAnsi="Wingdings" w:hint="default"/>
      </w:rPr>
    </w:lvl>
    <w:lvl w:ilvl="8" w:tplc="9B7C8E5C" w:tentative="1">
      <w:start w:val="1"/>
      <w:numFmt w:val="bullet"/>
      <w:lvlText w:val=""/>
      <w:lvlJc w:val="left"/>
      <w:pPr>
        <w:tabs>
          <w:tab w:val="num" w:pos="6480"/>
        </w:tabs>
        <w:ind w:left="6480" w:hanging="360"/>
      </w:pPr>
      <w:rPr>
        <w:rFonts w:ascii="Wingdings" w:hAnsi="Wingdings" w:hint="default"/>
      </w:rPr>
    </w:lvl>
  </w:abstractNum>
  <w:abstractNum w:abstractNumId="4">
    <w:nsid w:val="14360A1F"/>
    <w:multiLevelType w:val="hybridMultilevel"/>
    <w:tmpl w:val="FF96B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5CB3242"/>
    <w:multiLevelType w:val="hybridMultilevel"/>
    <w:tmpl w:val="B8DA161E"/>
    <w:lvl w:ilvl="0" w:tplc="BCD86436">
      <w:start w:val="1"/>
      <w:numFmt w:val="bullet"/>
      <w:lvlText w:val=""/>
      <w:lvlJc w:val="left"/>
      <w:pPr>
        <w:tabs>
          <w:tab w:val="num" w:pos="720"/>
        </w:tabs>
        <w:ind w:left="720" w:hanging="360"/>
      </w:pPr>
      <w:rPr>
        <w:rFonts w:ascii="Wingdings" w:hAnsi="Wingdings" w:hint="default"/>
      </w:rPr>
    </w:lvl>
    <w:lvl w:ilvl="1" w:tplc="E68E8BAA" w:tentative="1">
      <w:start w:val="1"/>
      <w:numFmt w:val="bullet"/>
      <w:lvlText w:val=""/>
      <w:lvlJc w:val="left"/>
      <w:pPr>
        <w:tabs>
          <w:tab w:val="num" w:pos="1440"/>
        </w:tabs>
        <w:ind w:left="1440" w:hanging="360"/>
      </w:pPr>
      <w:rPr>
        <w:rFonts w:ascii="Wingdings" w:hAnsi="Wingdings" w:hint="default"/>
      </w:rPr>
    </w:lvl>
    <w:lvl w:ilvl="2" w:tplc="6790902A" w:tentative="1">
      <w:start w:val="1"/>
      <w:numFmt w:val="bullet"/>
      <w:lvlText w:val=""/>
      <w:lvlJc w:val="left"/>
      <w:pPr>
        <w:tabs>
          <w:tab w:val="num" w:pos="2160"/>
        </w:tabs>
        <w:ind w:left="2160" w:hanging="360"/>
      </w:pPr>
      <w:rPr>
        <w:rFonts w:ascii="Wingdings" w:hAnsi="Wingdings" w:hint="default"/>
      </w:rPr>
    </w:lvl>
    <w:lvl w:ilvl="3" w:tplc="0E88BCDC" w:tentative="1">
      <w:start w:val="1"/>
      <w:numFmt w:val="bullet"/>
      <w:lvlText w:val=""/>
      <w:lvlJc w:val="left"/>
      <w:pPr>
        <w:tabs>
          <w:tab w:val="num" w:pos="2880"/>
        </w:tabs>
        <w:ind w:left="2880" w:hanging="360"/>
      </w:pPr>
      <w:rPr>
        <w:rFonts w:ascii="Wingdings" w:hAnsi="Wingdings" w:hint="default"/>
      </w:rPr>
    </w:lvl>
    <w:lvl w:ilvl="4" w:tplc="C4C08DE6" w:tentative="1">
      <w:start w:val="1"/>
      <w:numFmt w:val="bullet"/>
      <w:lvlText w:val=""/>
      <w:lvlJc w:val="left"/>
      <w:pPr>
        <w:tabs>
          <w:tab w:val="num" w:pos="3600"/>
        </w:tabs>
        <w:ind w:left="3600" w:hanging="360"/>
      </w:pPr>
      <w:rPr>
        <w:rFonts w:ascii="Wingdings" w:hAnsi="Wingdings" w:hint="default"/>
      </w:rPr>
    </w:lvl>
    <w:lvl w:ilvl="5" w:tplc="4E600B98" w:tentative="1">
      <w:start w:val="1"/>
      <w:numFmt w:val="bullet"/>
      <w:lvlText w:val=""/>
      <w:lvlJc w:val="left"/>
      <w:pPr>
        <w:tabs>
          <w:tab w:val="num" w:pos="4320"/>
        </w:tabs>
        <w:ind w:left="4320" w:hanging="360"/>
      </w:pPr>
      <w:rPr>
        <w:rFonts w:ascii="Wingdings" w:hAnsi="Wingdings" w:hint="default"/>
      </w:rPr>
    </w:lvl>
    <w:lvl w:ilvl="6" w:tplc="1B68E51C" w:tentative="1">
      <w:start w:val="1"/>
      <w:numFmt w:val="bullet"/>
      <w:lvlText w:val=""/>
      <w:lvlJc w:val="left"/>
      <w:pPr>
        <w:tabs>
          <w:tab w:val="num" w:pos="5040"/>
        </w:tabs>
        <w:ind w:left="5040" w:hanging="360"/>
      </w:pPr>
      <w:rPr>
        <w:rFonts w:ascii="Wingdings" w:hAnsi="Wingdings" w:hint="default"/>
      </w:rPr>
    </w:lvl>
    <w:lvl w:ilvl="7" w:tplc="1C4634A4" w:tentative="1">
      <w:start w:val="1"/>
      <w:numFmt w:val="bullet"/>
      <w:lvlText w:val=""/>
      <w:lvlJc w:val="left"/>
      <w:pPr>
        <w:tabs>
          <w:tab w:val="num" w:pos="5760"/>
        </w:tabs>
        <w:ind w:left="5760" w:hanging="360"/>
      </w:pPr>
      <w:rPr>
        <w:rFonts w:ascii="Wingdings" w:hAnsi="Wingdings" w:hint="default"/>
      </w:rPr>
    </w:lvl>
    <w:lvl w:ilvl="8" w:tplc="D0E469F6" w:tentative="1">
      <w:start w:val="1"/>
      <w:numFmt w:val="bullet"/>
      <w:lvlText w:val=""/>
      <w:lvlJc w:val="left"/>
      <w:pPr>
        <w:tabs>
          <w:tab w:val="num" w:pos="6480"/>
        </w:tabs>
        <w:ind w:left="6480" w:hanging="360"/>
      </w:pPr>
      <w:rPr>
        <w:rFonts w:ascii="Wingdings" w:hAnsi="Wingdings" w:hint="default"/>
      </w:rPr>
    </w:lvl>
  </w:abstractNum>
  <w:abstractNum w:abstractNumId="6">
    <w:nsid w:val="1F0F3E27"/>
    <w:multiLevelType w:val="hybridMultilevel"/>
    <w:tmpl w:val="FFE0C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3A517ED"/>
    <w:multiLevelType w:val="hybridMultilevel"/>
    <w:tmpl w:val="1A92C948"/>
    <w:lvl w:ilvl="0" w:tplc="5D029608">
      <w:start w:val="1"/>
      <w:numFmt w:val="bullet"/>
      <w:lvlText w:val=""/>
      <w:lvlJc w:val="left"/>
      <w:pPr>
        <w:tabs>
          <w:tab w:val="num" w:pos="720"/>
        </w:tabs>
        <w:ind w:left="720" w:hanging="360"/>
      </w:pPr>
      <w:rPr>
        <w:rFonts w:ascii="Wingdings" w:hAnsi="Wingdings" w:hint="default"/>
      </w:rPr>
    </w:lvl>
    <w:lvl w:ilvl="1" w:tplc="2F0EAE06" w:tentative="1">
      <w:start w:val="1"/>
      <w:numFmt w:val="bullet"/>
      <w:lvlText w:val=""/>
      <w:lvlJc w:val="left"/>
      <w:pPr>
        <w:tabs>
          <w:tab w:val="num" w:pos="1440"/>
        </w:tabs>
        <w:ind w:left="1440" w:hanging="360"/>
      </w:pPr>
      <w:rPr>
        <w:rFonts w:ascii="Wingdings" w:hAnsi="Wingdings" w:hint="default"/>
      </w:rPr>
    </w:lvl>
    <w:lvl w:ilvl="2" w:tplc="978EAA9C" w:tentative="1">
      <w:start w:val="1"/>
      <w:numFmt w:val="bullet"/>
      <w:lvlText w:val=""/>
      <w:lvlJc w:val="left"/>
      <w:pPr>
        <w:tabs>
          <w:tab w:val="num" w:pos="2160"/>
        </w:tabs>
        <w:ind w:left="2160" w:hanging="360"/>
      </w:pPr>
      <w:rPr>
        <w:rFonts w:ascii="Wingdings" w:hAnsi="Wingdings" w:hint="default"/>
      </w:rPr>
    </w:lvl>
    <w:lvl w:ilvl="3" w:tplc="B83C8CA8" w:tentative="1">
      <w:start w:val="1"/>
      <w:numFmt w:val="bullet"/>
      <w:lvlText w:val=""/>
      <w:lvlJc w:val="left"/>
      <w:pPr>
        <w:tabs>
          <w:tab w:val="num" w:pos="2880"/>
        </w:tabs>
        <w:ind w:left="2880" w:hanging="360"/>
      </w:pPr>
      <w:rPr>
        <w:rFonts w:ascii="Wingdings" w:hAnsi="Wingdings" w:hint="default"/>
      </w:rPr>
    </w:lvl>
    <w:lvl w:ilvl="4" w:tplc="AAE2145A" w:tentative="1">
      <w:start w:val="1"/>
      <w:numFmt w:val="bullet"/>
      <w:lvlText w:val=""/>
      <w:lvlJc w:val="left"/>
      <w:pPr>
        <w:tabs>
          <w:tab w:val="num" w:pos="3600"/>
        </w:tabs>
        <w:ind w:left="3600" w:hanging="360"/>
      </w:pPr>
      <w:rPr>
        <w:rFonts w:ascii="Wingdings" w:hAnsi="Wingdings" w:hint="default"/>
      </w:rPr>
    </w:lvl>
    <w:lvl w:ilvl="5" w:tplc="299CAFB6" w:tentative="1">
      <w:start w:val="1"/>
      <w:numFmt w:val="bullet"/>
      <w:lvlText w:val=""/>
      <w:lvlJc w:val="left"/>
      <w:pPr>
        <w:tabs>
          <w:tab w:val="num" w:pos="4320"/>
        </w:tabs>
        <w:ind w:left="4320" w:hanging="360"/>
      </w:pPr>
      <w:rPr>
        <w:rFonts w:ascii="Wingdings" w:hAnsi="Wingdings" w:hint="default"/>
      </w:rPr>
    </w:lvl>
    <w:lvl w:ilvl="6" w:tplc="449A5D90" w:tentative="1">
      <w:start w:val="1"/>
      <w:numFmt w:val="bullet"/>
      <w:lvlText w:val=""/>
      <w:lvlJc w:val="left"/>
      <w:pPr>
        <w:tabs>
          <w:tab w:val="num" w:pos="5040"/>
        </w:tabs>
        <w:ind w:left="5040" w:hanging="360"/>
      </w:pPr>
      <w:rPr>
        <w:rFonts w:ascii="Wingdings" w:hAnsi="Wingdings" w:hint="default"/>
      </w:rPr>
    </w:lvl>
    <w:lvl w:ilvl="7" w:tplc="C2723B5A" w:tentative="1">
      <w:start w:val="1"/>
      <w:numFmt w:val="bullet"/>
      <w:lvlText w:val=""/>
      <w:lvlJc w:val="left"/>
      <w:pPr>
        <w:tabs>
          <w:tab w:val="num" w:pos="5760"/>
        </w:tabs>
        <w:ind w:left="5760" w:hanging="360"/>
      </w:pPr>
      <w:rPr>
        <w:rFonts w:ascii="Wingdings" w:hAnsi="Wingdings" w:hint="default"/>
      </w:rPr>
    </w:lvl>
    <w:lvl w:ilvl="8" w:tplc="75D04548" w:tentative="1">
      <w:start w:val="1"/>
      <w:numFmt w:val="bullet"/>
      <w:lvlText w:val=""/>
      <w:lvlJc w:val="left"/>
      <w:pPr>
        <w:tabs>
          <w:tab w:val="num" w:pos="6480"/>
        </w:tabs>
        <w:ind w:left="6480" w:hanging="360"/>
      </w:pPr>
      <w:rPr>
        <w:rFonts w:ascii="Wingdings" w:hAnsi="Wingdings" w:hint="default"/>
      </w:rPr>
    </w:lvl>
  </w:abstractNum>
  <w:abstractNum w:abstractNumId="8">
    <w:nsid w:val="2F1E48D4"/>
    <w:multiLevelType w:val="hybridMultilevel"/>
    <w:tmpl w:val="61380FD8"/>
    <w:lvl w:ilvl="0" w:tplc="403EE730">
      <w:start w:val="1"/>
      <w:numFmt w:val="bullet"/>
      <w:lvlText w:val=""/>
      <w:lvlJc w:val="left"/>
      <w:pPr>
        <w:tabs>
          <w:tab w:val="num" w:pos="720"/>
        </w:tabs>
        <w:ind w:left="720" w:hanging="360"/>
      </w:pPr>
      <w:rPr>
        <w:rFonts w:ascii="Wingdings" w:hAnsi="Wingdings" w:hint="default"/>
      </w:rPr>
    </w:lvl>
    <w:lvl w:ilvl="1" w:tplc="CF382738" w:tentative="1">
      <w:start w:val="1"/>
      <w:numFmt w:val="bullet"/>
      <w:lvlText w:val=""/>
      <w:lvlJc w:val="left"/>
      <w:pPr>
        <w:tabs>
          <w:tab w:val="num" w:pos="1440"/>
        </w:tabs>
        <w:ind w:left="1440" w:hanging="360"/>
      </w:pPr>
      <w:rPr>
        <w:rFonts w:ascii="Wingdings" w:hAnsi="Wingdings" w:hint="default"/>
      </w:rPr>
    </w:lvl>
    <w:lvl w:ilvl="2" w:tplc="E6C46C44" w:tentative="1">
      <w:start w:val="1"/>
      <w:numFmt w:val="bullet"/>
      <w:lvlText w:val=""/>
      <w:lvlJc w:val="left"/>
      <w:pPr>
        <w:tabs>
          <w:tab w:val="num" w:pos="2160"/>
        </w:tabs>
        <w:ind w:left="2160" w:hanging="360"/>
      </w:pPr>
      <w:rPr>
        <w:rFonts w:ascii="Wingdings" w:hAnsi="Wingdings" w:hint="default"/>
      </w:rPr>
    </w:lvl>
    <w:lvl w:ilvl="3" w:tplc="DA883F96" w:tentative="1">
      <w:start w:val="1"/>
      <w:numFmt w:val="bullet"/>
      <w:lvlText w:val=""/>
      <w:lvlJc w:val="left"/>
      <w:pPr>
        <w:tabs>
          <w:tab w:val="num" w:pos="2880"/>
        </w:tabs>
        <w:ind w:left="2880" w:hanging="360"/>
      </w:pPr>
      <w:rPr>
        <w:rFonts w:ascii="Wingdings" w:hAnsi="Wingdings" w:hint="default"/>
      </w:rPr>
    </w:lvl>
    <w:lvl w:ilvl="4" w:tplc="EE443D12" w:tentative="1">
      <w:start w:val="1"/>
      <w:numFmt w:val="bullet"/>
      <w:lvlText w:val=""/>
      <w:lvlJc w:val="left"/>
      <w:pPr>
        <w:tabs>
          <w:tab w:val="num" w:pos="3600"/>
        </w:tabs>
        <w:ind w:left="3600" w:hanging="360"/>
      </w:pPr>
      <w:rPr>
        <w:rFonts w:ascii="Wingdings" w:hAnsi="Wingdings" w:hint="default"/>
      </w:rPr>
    </w:lvl>
    <w:lvl w:ilvl="5" w:tplc="61DA7BD2" w:tentative="1">
      <w:start w:val="1"/>
      <w:numFmt w:val="bullet"/>
      <w:lvlText w:val=""/>
      <w:lvlJc w:val="left"/>
      <w:pPr>
        <w:tabs>
          <w:tab w:val="num" w:pos="4320"/>
        </w:tabs>
        <w:ind w:left="4320" w:hanging="360"/>
      </w:pPr>
      <w:rPr>
        <w:rFonts w:ascii="Wingdings" w:hAnsi="Wingdings" w:hint="default"/>
      </w:rPr>
    </w:lvl>
    <w:lvl w:ilvl="6" w:tplc="A76C57E0" w:tentative="1">
      <w:start w:val="1"/>
      <w:numFmt w:val="bullet"/>
      <w:lvlText w:val=""/>
      <w:lvlJc w:val="left"/>
      <w:pPr>
        <w:tabs>
          <w:tab w:val="num" w:pos="5040"/>
        </w:tabs>
        <w:ind w:left="5040" w:hanging="360"/>
      </w:pPr>
      <w:rPr>
        <w:rFonts w:ascii="Wingdings" w:hAnsi="Wingdings" w:hint="default"/>
      </w:rPr>
    </w:lvl>
    <w:lvl w:ilvl="7" w:tplc="86AC1C78" w:tentative="1">
      <w:start w:val="1"/>
      <w:numFmt w:val="bullet"/>
      <w:lvlText w:val=""/>
      <w:lvlJc w:val="left"/>
      <w:pPr>
        <w:tabs>
          <w:tab w:val="num" w:pos="5760"/>
        </w:tabs>
        <w:ind w:left="5760" w:hanging="360"/>
      </w:pPr>
      <w:rPr>
        <w:rFonts w:ascii="Wingdings" w:hAnsi="Wingdings" w:hint="default"/>
      </w:rPr>
    </w:lvl>
    <w:lvl w:ilvl="8" w:tplc="7200D598" w:tentative="1">
      <w:start w:val="1"/>
      <w:numFmt w:val="bullet"/>
      <w:lvlText w:val=""/>
      <w:lvlJc w:val="left"/>
      <w:pPr>
        <w:tabs>
          <w:tab w:val="num" w:pos="6480"/>
        </w:tabs>
        <w:ind w:left="6480" w:hanging="360"/>
      </w:pPr>
      <w:rPr>
        <w:rFonts w:ascii="Wingdings" w:hAnsi="Wingdings" w:hint="default"/>
      </w:rPr>
    </w:lvl>
  </w:abstractNum>
  <w:abstractNum w:abstractNumId="9">
    <w:nsid w:val="2F870150"/>
    <w:multiLevelType w:val="hybridMultilevel"/>
    <w:tmpl w:val="33DABA2E"/>
    <w:lvl w:ilvl="0" w:tplc="12EE9382">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1A66175"/>
    <w:multiLevelType w:val="hybridMultilevel"/>
    <w:tmpl w:val="05A4BD38"/>
    <w:lvl w:ilvl="0" w:tplc="9C0ACACC">
      <w:start w:val="1"/>
      <w:numFmt w:val="bullet"/>
      <w:lvlText w:val=""/>
      <w:lvlJc w:val="left"/>
      <w:pPr>
        <w:tabs>
          <w:tab w:val="num" w:pos="720"/>
        </w:tabs>
        <w:ind w:left="720" w:hanging="360"/>
      </w:pPr>
      <w:rPr>
        <w:rFonts w:ascii="Wingdings" w:hAnsi="Wingdings" w:hint="default"/>
      </w:rPr>
    </w:lvl>
    <w:lvl w:ilvl="1" w:tplc="7AF0E7C2" w:tentative="1">
      <w:start w:val="1"/>
      <w:numFmt w:val="bullet"/>
      <w:lvlText w:val=""/>
      <w:lvlJc w:val="left"/>
      <w:pPr>
        <w:tabs>
          <w:tab w:val="num" w:pos="1440"/>
        </w:tabs>
        <w:ind w:left="1440" w:hanging="360"/>
      </w:pPr>
      <w:rPr>
        <w:rFonts w:ascii="Wingdings" w:hAnsi="Wingdings" w:hint="default"/>
      </w:rPr>
    </w:lvl>
    <w:lvl w:ilvl="2" w:tplc="7AC8A73E" w:tentative="1">
      <w:start w:val="1"/>
      <w:numFmt w:val="bullet"/>
      <w:lvlText w:val=""/>
      <w:lvlJc w:val="left"/>
      <w:pPr>
        <w:tabs>
          <w:tab w:val="num" w:pos="2160"/>
        </w:tabs>
        <w:ind w:left="2160" w:hanging="360"/>
      </w:pPr>
      <w:rPr>
        <w:rFonts w:ascii="Wingdings" w:hAnsi="Wingdings" w:hint="default"/>
      </w:rPr>
    </w:lvl>
    <w:lvl w:ilvl="3" w:tplc="83E8C13E" w:tentative="1">
      <w:start w:val="1"/>
      <w:numFmt w:val="bullet"/>
      <w:lvlText w:val=""/>
      <w:lvlJc w:val="left"/>
      <w:pPr>
        <w:tabs>
          <w:tab w:val="num" w:pos="2880"/>
        </w:tabs>
        <w:ind w:left="2880" w:hanging="360"/>
      </w:pPr>
      <w:rPr>
        <w:rFonts w:ascii="Wingdings" w:hAnsi="Wingdings" w:hint="default"/>
      </w:rPr>
    </w:lvl>
    <w:lvl w:ilvl="4" w:tplc="1D4AEC82" w:tentative="1">
      <w:start w:val="1"/>
      <w:numFmt w:val="bullet"/>
      <w:lvlText w:val=""/>
      <w:lvlJc w:val="left"/>
      <w:pPr>
        <w:tabs>
          <w:tab w:val="num" w:pos="3600"/>
        </w:tabs>
        <w:ind w:left="3600" w:hanging="360"/>
      </w:pPr>
      <w:rPr>
        <w:rFonts w:ascii="Wingdings" w:hAnsi="Wingdings" w:hint="default"/>
      </w:rPr>
    </w:lvl>
    <w:lvl w:ilvl="5" w:tplc="CC94DA0C" w:tentative="1">
      <w:start w:val="1"/>
      <w:numFmt w:val="bullet"/>
      <w:lvlText w:val=""/>
      <w:lvlJc w:val="left"/>
      <w:pPr>
        <w:tabs>
          <w:tab w:val="num" w:pos="4320"/>
        </w:tabs>
        <w:ind w:left="4320" w:hanging="360"/>
      </w:pPr>
      <w:rPr>
        <w:rFonts w:ascii="Wingdings" w:hAnsi="Wingdings" w:hint="default"/>
      </w:rPr>
    </w:lvl>
    <w:lvl w:ilvl="6" w:tplc="B11040D2" w:tentative="1">
      <w:start w:val="1"/>
      <w:numFmt w:val="bullet"/>
      <w:lvlText w:val=""/>
      <w:lvlJc w:val="left"/>
      <w:pPr>
        <w:tabs>
          <w:tab w:val="num" w:pos="5040"/>
        </w:tabs>
        <w:ind w:left="5040" w:hanging="360"/>
      </w:pPr>
      <w:rPr>
        <w:rFonts w:ascii="Wingdings" w:hAnsi="Wingdings" w:hint="default"/>
      </w:rPr>
    </w:lvl>
    <w:lvl w:ilvl="7" w:tplc="3072E026" w:tentative="1">
      <w:start w:val="1"/>
      <w:numFmt w:val="bullet"/>
      <w:lvlText w:val=""/>
      <w:lvlJc w:val="left"/>
      <w:pPr>
        <w:tabs>
          <w:tab w:val="num" w:pos="5760"/>
        </w:tabs>
        <w:ind w:left="5760" w:hanging="360"/>
      </w:pPr>
      <w:rPr>
        <w:rFonts w:ascii="Wingdings" w:hAnsi="Wingdings" w:hint="default"/>
      </w:rPr>
    </w:lvl>
    <w:lvl w:ilvl="8" w:tplc="B142B7B0" w:tentative="1">
      <w:start w:val="1"/>
      <w:numFmt w:val="bullet"/>
      <w:lvlText w:val=""/>
      <w:lvlJc w:val="left"/>
      <w:pPr>
        <w:tabs>
          <w:tab w:val="num" w:pos="6480"/>
        </w:tabs>
        <w:ind w:left="6480" w:hanging="360"/>
      </w:pPr>
      <w:rPr>
        <w:rFonts w:ascii="Wingdings" w:hAnsi="Wingdings" w:hint="default"/>
      </w:rPr>
    </w:lvl>
  </w:abstractNum>
  <w:abstractNum w:abstractNumId="11">
    <w:nsid w:val="31BD6BDF"/>
    <w:multiLevelType w:val="hybridMultilevel"/>
    <w:tmpl w:val="3014F5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38F43982"/>
    <w:multiLevelType w:val="hybridMultilevel"/>
    <w:tmpl w:val="F508FF98"/>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3">
    <w:nsid w:val="436F37E0"/>
    <w:multiLevelType w:val="hybridMultilevel"/>
    <w:tmpl w:val="8F5C1DF6"/>
    <w:lvl w:ilvl="0" w:tplc="E6ACF6B8">
      <w:start w:val="1"/>
      <w:numFmt w:val="bullet"/>
      <w:lvlText w:val=""/>
      <w:lvlJc w:val="left"/>
      <w:pPr>
        <w:tabs>
          <w:tab w:val="num" w:pos="720"/>
        </w:tabs>
        <w:ind w:left="720" w:hanging="360"/>
      </w:pPr>
      <w:rPr>
        <w:rFonts w:ascii="Wingdings" w:hAnsi="Wingdings" w:hint="default"/>
      </w:rPr>
    </w:lvl>
    <w:lvl w:ilvl="1" w:tplc="8AD0B2DE" w:tentative="1">
      <w:start w:val="1"/>
      <w:numFmt w:val="bullet"/>
      <w:lvlText w:val=""/>
      <w:lvlJc w:val="left"/>
      <w:pPr>
        <w:tabs>
          <w:tab w:val="num" w:pos="1440"/>
        </w:tabs>
        <w:ind w:left="1440" w:hanging="360"/>
      </w:pPr>
      <w:rPr>
        <w:rFonts w:ascii="Wingdings" w:hAnsi="Wingdings" w:hint="default"/>
      </w:rPr>
    </w:lvl>
    <w:lvl w:ilvl="2" w:tplc="9062A712" w:tentative="1">
      <w:start w:val="1"/>
      <w:numFmt w:val="bullet"/>
      <w:lvlText w:val=""/>
      <w:lvlJc w:val="left"/>
      <w:pPr>
        <w:tabs>
          <w:tab w:val="num" w:pos="2160"/>
        </w:tabs>
        <w:ind w:left="2160" w:hanging="360"/>
      </w:pPr>
      <w:rPr>
        <w:rFonts w:ascii="Wingdings" w:hAnsi="Wingdings" w:hint="default"/>
      </w:rPr>
    </w:lvl>
    <w:lvl w:ilvl="3" w:tplc="FF0AE130" w:tentative="1">
      <w:start w:val="1"/>
      <w:numFmt w:val="bullet"/>
      <w:lvlText w:val=""/>
      <w:lvlJc w:val="left"/>
      <w:pPr>
        <w:tabs>
          <w:tab w:val="num" w:pos="2880"/>
        </w:tabs>
        <w:ind w:left="2880" w:hanging="360"/>
      </w:pPr>
      <w:rPr>
        <w:rFonts w:ascii="Wingdings" w:hAnsi="Wingdings" w:hint="default"/>
      </w:rPr>
    </w:lvl>
    <w:lvl w:ilvl="4" w:tplc="90C0A77E" w:tentative="1">
      <w:start w:val="1"/>
      <w:numFmt w:val="bullet"/>
      <w:lvlText w:val=""/>
      <w:lvlJc w:val="left"/>
      <w:pPr>
        <w:tabs>
          <w:tab w:val="num" w:pos="3600"/>
        </w:tabs>
        <w:ind w:left="3600" w:hanging="360"/>
      </w:pPr>
      <w:rPr>
        <w:rFonts w:ascii="Wingdings" w:hAnsi="Wingdings" w:hint="default"/>
      </w:rPr>
    </w:lvl>
    <w:lvl w:ilvl="5" w:tplc="390E199C" w:tentative="1">
      <w:start w:val="1"/>
      <w:numFmt w:val="bullet"/>
      <w:lvlText w:val=""/>
      <w:lvlJc w:val="left"/>
      <w:pPr>
        <w:tabs>
          <w:tab w:val="num" w:pos="4320"/>
        </w:tabs>
        <w:ind w:left="4320" w:hanging="360"/>
      </w:pPr>
      <w:rPr>
        <w:rFonts w:ascii="Wingdings" w:hAnsi="Wingdings" w:hint="default"/>
      </w:rPr>
    </w:lvl>
    <w:lvl w:ilvl="6" w:tplc="EEE0AABA" w:tentative="1">
      <w:start w:val="1"/>
      <w:numFmt w:val="bullet"/>
      <w:lvlText w:val=""/>
      <w:lvlJc w:val="left"/>
      <w:pPr>
        <w:tabs>
          <w:tab w:val="num" w:pos="5040"/>
        </w:tabs>
        <w:ind w:left="5040" w:hanging="360"/>
      </w:pPr>
      <w:rPr>
        <w:rFonts w:ascii="Wingdings" w:hAnsi="Wingdings" w:hint="default"/>
      </w:rPr>
    </w:lvl>
    <w:lvl w:ilvl="7" w:tplc="3438C84C" w:tentative="1">
      <w:start w:val="1"/>
      <w:numFmt w:val="bullet"/>
      <w:lvlText w:val=""/>
      <w:lvlJc w:val="left"/>
      <w:pPr>
        <w:tabs>
          <w:tab w:val="num" w:pos="5760"/>
        </w:tabs>
        <w:ind w:left="5760" w:hanging="360"/>
      </w:pPr>
      <w:rPr>
        <w:rFonts w:ascii="Wingdings" w:hAnsi="Wingdings" w:hint="default"/>
      </w:rPr>
    </w:lvl>
    <w:lvl w:ilvl="8" w:tplc="931AC1B2" w:tentative="1">
      <w:start w:val="1"/>
      <w:numFmt w:val="bullet"/>
      <w:lvlText w:val=""/>
      <w:lvlJc w:val="left"/>
      <w:pPr>
        <w:tabs>
          <w:tab w:val="num" w:pos="6480"/>
        </w:tabs>
        <w:ind w:left="6480" w:hanging="360"/>
      </w:pPr>
      <w:rPr>
        <w:rFonts w:ascii="Wingdings" w:hAnsi="Wingdings" w:hint="default"/>
      </w:rPr>
    </w:lvl>
  </w:abstractNum>
  <w:abstractNum w:abstractNumId="14">
    <w:nsid w:val="44C90BCC"/>
    <w:multiLevelType w:val="hybridMultilevel"/>
    <w:tmpl w:val="3FF06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87A324A"/>
    <w:multiLevelType w:val="hybridMultilevel"/>
    <w:tmpl w:val="71B83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C14AEB"/>
    <w:multiLevelType w:val="hybridMultilevel"/>
    <w:tmpl w:val="A1FCDFFA"/>
    <w:lvl w:ilvl="0" w:tplc="1E4A5A34">
      <w:start w:val="1"/>
      <w:numFmt w:val="bullet"/>
      <w:lvlText w:val=""/>
      <w:lvlJc w:val="left"/>
      <w:pPr>
        <w:tabs>
          <w:tab w:val="num" w:pos="720"/>
        </w:tabs>
        <w:ind w:left="720" w:hanging="360"/>
      </w:pPr>
      <w:rPr>
        <w:rFonts w:ascii="Wingdings" w:hAnsi="Wingdings" w:hint="default"/>
      </w:rPr>
    </w:lvl>
    <w:lvl w:ilvl="1" w:tplc="D7069B74" w:tentative="1">
      <w:start w:val="1"/>
      <w:numFmt w:val="bullet"/>
      <w:lvlText w:val=""/>
      <w:lvlJc w:val="left"/>
      <w:pPr>
        <w:tabs>
          <w:tab w:val="num" w:pos="1440"/>
        </w:tabs>
        <w:ind w:left="1440" w:hanging="360"/>
      </w:pPr>
      <w:rPr>
        <w:rFonts w:ascii="Wingdings" w:hAnsi="Wingdings" w:hint="default"/>
      </w:rPr>
    </w:lvl>
    <w:lvl w:ilvl="2" w:tplc="1C7C19F0" w:tentative="1">
      <w:start w:val="1"/>
      <w:numFmt w:val="bullet"/>
      <w:lvlText w:val=""/>
      <w:lvlJc w:val="left"/>
      <w:pPr>
        <w:tabs>
          <w:tab w:val="num" w:pos="2160"/>
        </w:tabs>
        <w:ind w:left="2160" w:hanging="360"/>
      </w:pPr>
      <w:rPr>
        <w:rFonts w:ascii="Wingdings" w:hAnsi="Wingdings" w:hint="default"/>
      </w:rPr>
    </w:lvl>
    <w:lvl w:ilvl="3" w:tplc="62ACDBCA" w:tentative="1">
      <w:start w:val="1"/>
      <w:numFmt w:val="bullet"/>
      <w:lvlText w:val=""/>
      <w:lvlJc w:val="left"/>
      <w:pPr>
        <w:tabs>
          <w:tab w:val="num" w:pos="2880"/>
        </w:tabs>
        <w:ind w:left="2880" w:hanging="360"/>
      </w:pPr>
      <w:rPr>
        <w:rFonts w:ascii="Wingdings" w:hAnsi="Wingdings" w:hint="default"/>
      </w:rPr>
    </w:lvl>
    <w:lvl w:ilvl="4" w:tplc="94FC1DFA" w:tentative="1">
      <w:start w:val="1"/>
      <w:numFmt w:val="bullet"/>
      <w:lvlText w:val=""/>
      <w:lvlJc w:val="left"/>
      <w:pPr>
        <w:tabs>
          <w:tab w:val="num" w:pos="3600"/>
        </w:tabs>
        <w:ind w:left="3600" w:hanging="360"/>
      </w:pPr>
      <w:rPr>
        <w:rFonts w:ascii="Wingdings" w:hAnsi="Wingdings" w:hint="default"/>
      </w:rPr>
    </w:lvl>
    <w:lvl w:ilvl="5" w:tplc="6F8CD410" w:tentative="1">
      <w:start w:val="1"/>
      <w:numFmt w:val="bullet"/>
      <w:lvlText w:val=""/>
      <w:lvlJc w:val="left"/>
      <w:pPr>
        <w:tabs>
          <w:tab w:val="num" w:pos="4320"/>
        </w:tabs>
        <w:ind w:left="4320" w:hanging="360"/>
      </w:pPr>
      <w:rPr>
        <w:rFonts w:ascii="Wingdings" w:hAnsi="Wingdings" w:hint="default"/>
      </w:rPr>
    </w:lvl>
    <w:lvl w:ilvl="6" w:tplc="25BC1E00" w:tentative="1">
      <w:start w:val="1"/>
      <w:numFmt w:val="bullet"/>
      <w:lvlText w:val=""/>
      <w:lvlJc w:val="left"/>
      <w:pPr>
        <w:tabs>
          <w:tab w:val="num" w:pos="5040"/>
        </w:tabs>
        <w:ind w:left="5040" w:hanging="360"/>
      </w:pPr>
      <w:rPr>
        <w:rFonts w:ascii="Wingdings" w:hAnsi="Wingdings" w:hint="default"/>
      </w:rPr>
    </w:lvl>
    <w:lvl w:ilvl="7" w:tplc="67BAD788" w:tentative="1">
      <w:start w:val="1"/>
      <w:numFmt w:val="bullet"/>
      <w:lvlText w:val=""/>
      <w:lvlJc w:val="left"/>
      <w:pPr>
        <w:tabs>
          <w:tab w:val="num" w:pos="5760"/>
        </w:tabs>
        <w:ind w:left="5760" w:hanging="360"/>
      </w:pPr>
      <w:rPr>
        <w:rFonts w:ascii="Wingdings" w:hAnsi="Wingdings" w:hint="default"/>
      </w:rPr>
    </w:lvl>
    <w:lvl w:ilvl="8" w:tplc="1DD87098" w:tentative="1">
      <w:start w:val="1"/>
      <w:numFmt w:val="bullet"/>
      <w:lvlText w:val=""/>
      <w:lvlJc w:val="left"/>
      <w:pPr>
        <w:tabs>
          <w:tab w:val="num" w:pos="6480"/>
        </w:tabs>
        <w:ind w:left="6480" w:hanging="360"/>
      </w:pPr>
      <w:rPr>
        <w:rFonts w:ascii="Wingdings" w:hAnsi="Wingdings" w:hint="default"/>
      </w:rPr>
    </w:lvl>
  </w:abstractNum>
  <w:abstractNum w:abstractNumId="17">
    <w:nsid w:val="4D8237EE"/>
    <w:multiLevelType w:val="hybridMultilevel"/>
    <w:tmpl w:val="CCEACA78"/>
    <w:lvl w:ilvl="0" w:tplc="DE0ADA1C">
      <w:start w:val="1"/>
      <w:numFmt w:val="bullet"/>
      <w:lvlText w:val=""/>
      <w:lvlJc w:val="left"/>
      <w:pPr>
        <w:tabs>
          <w:tab w:val="num" w:pos="720"/>
        </w:tabs>
        <w:ind w:left="720" w:hanging="360"/>
      </w:pPr>
      <w:rPr>
        <w:rFonts w:ascii="Wingdings" w:hAnsi="Wingdings" w:hint="default"/>
      </w:rPr>
    </w:lvl>
    <w:lvl w:ilvl="1" w:tplc="E3085EA6" w:tentative="1">
      <w:start w:val="1"/>
      <w:numFmt w:val="bullet"/>
      <w:lvlText w:val=""/>
      <w:lvlJc w:val="left"/>
      <w:pPr>
        <w:tabs>
          <w:tab w:val="num" w:pos="1440"/>
        </w:tabs>
        <w:ind w:left="1440" w:hanging="360"/>
      </w:pPr>
      <w:rPr>
        <w:rFonts w:ascii="Wingdings" w:hAnsi="Wingdings" w:hint="default"/>
      </w:rPr>
    </w:lvl>
    <w:lvl w:ilvl="2" w:tplc="8E7A7E80" w:tentative="1">
      <w:start w:val="1"/>
      <w:numFmt w:val="bullet"/>
      <w:lvlText w:val=""/>
      <w:lvlJc w:val="left"/>
      <w:pPr>
        <w:tabs>
          <w:tab w:val="num" w:pos="2160"/>
        </w:tabs>
        <w:ind w:left="2160" w:hanging="360"/>
      </w:pPr>
      <w:rPr>
        <w:rFonts w:ascii="Wingdings" w:hAnsi="Wingdings" w:hint="default"/>
      </w:rPr>
    </w:lvl>
    <w:lvl w:ilvl="3" w:tplc="827EADA4" w:tentative="1">
      <w:start w:val="1"/>
      <w:numFmt w:val="bullet"/>
      <w:lvlText w:val=""/>
      <w:lvlJc w:val="left"/>
      <w:pPr>
        <w:tabs>
          <w:tab w:val="num" w:pos="2880"/>
        </w:tabs>
        <w:ind w:left="2880" w:hanging="360"/>
      </w:pPr>
      <w:rPr>
        <w:rFonts w:ascii="Wingdings" w:hAnsi="Wingdings" w:hint="default"/>
      </w:rPr>
    </w:lvl>
    <w:lvl w:ilvl="4" w:tplc="0A56EA86" w:tentative="1">
      <w:start w:val="1"/>
      <w:numFmt w:val="bullet"/>
      <w:lvlText w:val=""/>
      <w:lvlJc w:val="left"/>
      <w:pPr>
        <w:tabs>
          <w:tab w:val="num" w:pos="3600"/>
        </w:tabs>
        <w:ind w:left="3600" w:hanging="360"/>
      </w:pPr>
      <w:rPr>
        <w:rFonts w:ascii="Wingdings" w:hAnsi="Wingdings" w:hint="default"/>
      </w:rPr>
    </w:lvl>
    <w:lvl w:ilvl="5" w:tplc="9CFE4A6C" w:tentative="1">
      <w:start w:val="1"/>
      <w:numFmt w:val="bullet"/>
      <w:lvlText w:val=""/>
      <w:lvlJc w:val="left"/>
      <w:pPr>
        <w:tabs>
          <w:tab w:val="num" w:pos="4320"/>
        </w:tabs>
        <w:ind w:left="4320" w:hanging="360"/>
      </w:pPr>
      <w:rPr>
        <w:rFonts w:ascii="Wingdings" w:hAnsi="Wingdings" w:hint="default"/>
      </w:rPr>
    </w:lvl>
    <w:lvl w:ilvl="6" w:tplc="747C32A8" w:tentative="1">
      <w:start w:val="1"/>
      <w:numFmt w:val="bullet"/>
      <w:lvlText w:val=""/>
      <w:lvlJc w:val="left"/>
      <w:pPr>
        <w:tabs>
          <w:tab w:val="num" w:pos="5040"/>
        </w:tabs>
        <w:ind w:left="5040" w:hanging="360"/>
      </w:pPr>
      <w:rPr>
        <w:rFonts w:ascii="Wingdings" w:hAnsi="Wingdings" w:hint="default"/>
      </w:rPr>
    </w:lvl>
    <w:lvl w:ilvl="7" w:tplc="AF0E571C" w:tentative="1">
      <w:start w:val="1"/>
      <w:numFmt w:val="bullet"/>
      <w:lvlText w:val=""/>
      <w:lvlJc w:val="left"/>
      <w:pPr>
        <w:tabs>
          <w:tab w:val="num" w:pos="5760"/>
        </w:tabs>
        <w:ind w:left="5760" w:hanging="360"/>
      </w:pPr>
      <w:rPr>
        <w:rFonts w:ascii="Wingdings" w:hAnsi="Wingdings" w:hint="default"/>
      </w:rPr>
    </w:lvl>
    <w:lvl w:ilvl="8" w:tplc="69C2ABD4" w:tentative="1">
      <w:start w:val="1"/>
      <w:numFmt w:val="bullet"/>
      <w:lvlText w:val=""/>
      <w:lvlJc w:val="left"/>
      <w:pPr>
        <w:tabs>
          <w:tab w:val="num" w:pos="6480"/>
        </w:tabs>
        <w:ind w:left="6480" w:hanging="360"/>
      </w:pPr>
      <w:rPr>
        <w:rFonts w:ascii="Wingdings" w:hAnsi="Wingdings" w:hint="default"/>
      </w:rPr>
    </w:lvl>
  </w:abstractNum>
  <w:abstractNum w:abstractNumId="18">
    <w:nsid w:val="4DC4293A"/>
    <w:multiLevelType w:val="hybridMultilevel"/>
    <w:tmpl w:val="A754B950"/>
    <w:lvl w:ilvl="0" w:tplc="C106A066">
      <w:start w:val="1"/>
      <w:numFmt w:val="bullet"/>
      <w:lvlText w:val="•"/>
      <w:lvlJc w:val="left"/>
      <w:pPr>
        <w:tabs>
          <w:tab w:val="num" w:pos="720"/>
        </w:tabs>
        <w:ind w:left="720" w:hanging="360"/>
      </w:pPr>
      <w:rPr>
        <w:rFonts w:ascii="Arial" w:hAnsi="Arial" w:cs="Times New Roman" w:hint="default"/>
      </w:rPr>
    </w:lvl>
    <w:lvl w:ilvl="1" w:tplc="17C8CBE4">
      <w:start w:val="1"/>
      <w:numFmt w:val="bullet"/>
      <w:lvlText w:val="•"/>
      <w:lvlJc w:val="left"/>
      <w:pPr>
        <w:tabs>
          <w:tab w:val="num" w:pos="1440"/>
        </w:tabs>
        <w:ind w:left="1440" w:hanging="360"/>
      </w:pPr>
      <w:rPr>
        <w:rFonts w:ascii="Arial" w:hAnsi="Arial" w:cs="Times New Roman" w:hint="default"/>
      </w:rPr>
    </w:lvl>
    <w:lvl w:ilvl="2" w:tplc="8064007E">
      <w:start w:val="1"/>
      <w:numFmt w:val="bullet"/>
      <w:lvlText w:val="•"/>
      <w:lvlJc w:val="left"/>
      <w:pPr>
        <w:tabs>
          <w:tab w:val="num" w:pos="2160"/>
        </w:tabs>
        <w:ind w:left="2160" w:hanging="360"/>
      </w:pPr>
      <w:rPr>
        <w:rFonts w:ascii="Arial" w:hAnsi="Arial" w:cs="Times New Roman" w:hint="default"/>
      </w:rPr>
    </w:lvl>
    <w:lvl w:ilvl="3" w:tplc="2A7C5408">
      <w:start w:val="1"/>
      <w:numFmt w:val="bullet"/>
      <w:lvlText w:val="•"/>
      <w:lvlJc w:val="left"/>
      <w:pPr>
        <w:tabs>
          <w:tab w:val="num" w:pos="2880"/>
        </w:tabs>
        <w:ind w:left="2880" w:hanging="360"/>
      </w:pPr>
      <w:rPr>
        <w:rFonts w:ascii="Arial" w:hAnsi="Arial" w:cs="Times New Roman" w:hint="default"/>
      </w:rPr>
    </w:lvl>
    <w:lvl w:ilvl="4" w:tplc="22846264">
      <w:start w:val="1"/>
      <w:numFmt w:val="bullet"/>
      <w:lvlText w:val="•"/>
      <w:lvlJc w:val="left"/>
      <w:pPr>
        <w:tabs>
          <w:tab w:val="num" w:pos="3600"/>
        </w:tabs>
        <w:ind w:left="3600" w:hanging="360"/>
      </w:pPr>
      <w:rPr>
        <w:rFonts w:ascii="Arial" w:hAnsi="Arial" w:cs="Times New Roman" w:hint="default"/>
      </w:rPr>
    </w:lvl>
    <w:lvl w:ilvl="5" w:tplc="1E7E2626">
      <w:start w:val="1"/>
      <w:numFmt w:val="bullet"/>
      <w:lvlText w:val="•"/>
      <w:lvlJc w:val="left"/>
      <w:pPr>
        <w:tabs>
          <w:tab w:val="num" w:pos="4320"/>
        </w:tabs>
        <w:ind w:left="4320" w:hanging="360"/>
      </w:pPr>
      <w:rPr>
        <w:rFonts w:ascii="Arial" w:hAnsi="Arial" w:cs="Times New Roman" w:hint="default"/>
      </w:rPr>
    </w:lvl>
    <w:lvl w:ilvl="6" w:tplc="EDACA3B2">
      <w:start w:val="1"/>
      <w:numFmt w:val="bullet"/>
      <w:lvlText w:val="•"/>
      <w:lvlJc w:val="left"/>
      <w:pPr>
        <w:tabs>
          <w:tab w:val="num" w:pos="5040"/>
        </w:tabs>
        <w:ind w:left="5040" w:hanging="360"/>
      </w:pPr>
      <w:rPr>
        <w:rFonts w:ascii="Arial" w:hAnsi="Arial" w:cs="Times New Roman" w:hint="default"/>
      </w:rPr>
    </w:lvl>
    <w:lvl w:ilvl="7" w:tplc="5DC4A960">
      <w:start w:val="1"/>
      <w:numFmt w:val="bullet"/>
      <w:lvlText w:val="•"/>
      <w:lvlJc w:val="left"/>
      <w:pPr>
        <w:tabs>
          <w:tab w:val="num" w:pos="5760"/>
        </w:tabs>
        <w:ind w:left="5760" w:hanging="360"/>
      </w:pPr>
      <w:rPr>
        <w:rFonts w:ascii="Arial" w:hAnsi="Arial" w:cs="Times New Roman" w:hint="default"/>
      </w:rPr>
    </w:lvl>
    <w:lvl w:ilvl="8" w:tplc="5332003A">
      <w:start w:val="1"/>
      <w:numFmt w:val="bullet"/>
      <w:lvlText w:val="•"/>
      <w:lvlJc w:val="left"/>
      <w:pPr>
        <w:tabs>
          <w:tab w:val="num" w:pos="6480"/>
        </w:tabs>
        <w:ind w:left="6480" w:hanging="360"/>
      </w:pPr>
      <w:rPr>
        <w:rFonts w:ascii="Arial" w:hAnsi="Arial" w:cs="Times New Roman" w:hint="default"/>
      </w:rPr>
    </w:lvl>
  </w:abstractNum>
  <w:abstractNum w:abstractNumId="19">
    <w:nsid w:val="50144680"/>
    <w:multiLevelType w:val="hybridMultilevel"/>
    <w:tmpl w:val="AFCE15AA"/>
    <w:lvl w:ilvl="0" w:tplc="18664A24">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nsid w:val="53BB6A7D"/>
    <w:multiLevelType w:val="hybridMultilevel"/>
    <w:tmpl w:val="067ABD6A"/>
    <w:lvl w:ilvl="0" w:tplc="4664CD62">
      <w:start w:val="1"/>
      <w:numFmt w:val="bullet"/>
      <w:lvlText w:val=""/>
      <w:lvlJc w:val="left"/>
      <w:pPr>
        <w:tabs>
          <w:tab w:val="num" w:pos="720"/>
        </w:tabs>
        <w:ind w:left="720" w:hanging="360"/>
      </w:pPr>
      <w:rPr>
        <w:rFonts w:ascii="Wingdings" w:hAnsi="Wingdings" w:hint="default"/>
      </w:rPr>
    </w:lvl>
    <w:lvl w:ilvl="1" w:tplc="C26E94F4" w:tentative="1">
      <w:start w:val="1"/>
      <w:numFmt w:val="bullet"/>
      <w:lvlText w:val=""/>
      <w:lvlJc w:val="left"/>
      <w:pPr>
        <w:tabs>
          <w:tab w:val="num" w:pos="1440"/>
        </w:tabs>
        <w:ind w:left="1440" w:hanging="360"/>
      </w:pPr>
      <w:rPr>
        <w:rFonts w:ascii="Wingdings" w:hAnsi="Wingdings" w:hint="default"/>
      </w:rPr>
    </w:lvl>
    <w:lvl w:ilvl="2" w:tplc="F7E80764" w:tentative="1">
      <w:start w:val="1"/>
      <w:numFmt w:val="bullet"/>
      <w:lvlText w:val=""/>
      <w:lvlJc w:val="left"/>
      <w:pPr>
        <w:tabs>
          <w:tab w:val="num" w:pos="2160"/>
        </w:tabs>
        <w:ind w:left="2160" w:hanging="360"/>
      </w:pPr>
      <w:rPr>
        <w:rFonts w:ascii="Wingdings" w:hAnsi="Wingdings" w:hint="default"/>
      </w:rPr>
    </w:lvl>
    <w:lvl w:ilvl="3" w:tplc="F202E25E" w:tentative="1">
      <w:start w:val="1"/>
      <w:numFmt w:val="bullet"/>
      <w:lvlText w:val=""/>
      <w:lvlJc w:val="left"/>
      <w:pPr>
        <w:tabs>
          <w:tab w:val="num" w:pos="2880"/>
        </w:tabs>
        <w:ind w:left="2880" w:hanging="360"/>
      </w:pPr>
      <w:rPr>
        <w:rFonts w:ascii="Wingdings" w:hAnsi="Wingdings" w:hint="default"/>
      </w:rPr>
    </w:lvl>
    <w:lvl w:ilvl="4" w:tplc="B484A562" w:tentative="1">
      <w:start w:val="1"/>
      <w:numFmt w:val="bullet"/>
      <w:lvlText w:val=""/>
      <w:lvlJc w:val="left"/>
      <w:pPr>
        <w:tabs>
          <w:tab w:val="num" w:pos="3600"/>
        </w:tabs>
        <w:ind w:left="3600" w:hanging="360"/>
      </w:pPr>
      <w:rPr>
        <w:rFonts w:ascii="Wingdings" w:hAnsi="Wingdings" w:hint="default"/>
      </w:rPr>
    </w:lvl>
    <w:lvl w:ilvl="5" w:tplc="162E56BE" w:tentative="1">
      <w:start w:val="1"/>
      <w:numFmt w:val="bullet"/>
      <w:lvlText w:val=""/>
      <w:lvlJc w:val="left"/>
      <w:pPr>
        <w:tabs>
          <w:tab w:val="num" w:pos="4320"/>
        </w:tabs>
        <w:ind w:left="4320" w:hanging="360"/>
      </w:pPr>
      <w:rPr>
        <w:rFonts w:ascii="Wingdings" w:hAnsi="Wingdings" w:hint="default"/>
      </w:rPr>
    </w:lvl>
    <w:lvl w:ilvl="6" w:tplc="0A7CB8E6" w:tentative="1">
      <w:start w:val="1"/>
      <w:numFmt w:val="bullet"/>
      <w:lvlText w:val=""/>
      <w:lvlJc w:val="left"/>
      <w:pPr>
        <w:tabs>
          <w:tab w:val="num" w:pos="5040"/>
        </w:tabs>
        <w:ind w:left="5040" w:hanging="360"/>
      </w:pPr>
      <w:rPr>
        <w:rFonts w:ascii="Wingdings" w:hAnsi="Wingdings" w:hint="default"/>
      </w:rPr>
    </w:lvl>
    <w:lvl w:ilvl="7" w:tplc="E50A30E2" w:tentative="1">
      <w:start w:val="1"/>
      <w:numFmt w:val="bullet"/>
      <w:lvlText w:val=""/>
      <w:lvlJc w:val="left"/>
      <w:pPr>
        <w:tabs>
          <w:tab w:val="num" w:pos="5760"/>
        </w:tabs>
        <w:ind w:left="5760" w:hanging="360"/>
      </w:pPr>
      <w:rPr>
        <w:rFonts w:ascii="Wingdings" w:hAnsi="Wingdings" w:hint="default"/>
      </w:rPr>
    </w:lvl>
    <w:lvl w:ilvl="8" w:tplc="B5868526" w:tentative="1">
      <w:start w:val="1"/>
      <w:numFmt w:val="bullet"/>
      <w:lvlText w:val=""/>
      <w:lvlJc w:val="left"/>
      <w:pPr>
        <w:tabs>
          <w:tab w:val="num" w:pos="6480"/>
        </w:tabs>
        <w:ind w:left="6480" w:hanging="360"/>
      </w:pPr>
      <w:rPr>
        <w:rFonts w:ascii="Wingdings" w:hAnsi="Wingdings" w:hint="default"/>
      </w:rPr>
    </w:lvl>
  </w:abstractNum>
  <w:abstractNum w:abstractNumId="21">
    <w:nsid w:val="5A29301D"/>
    <w:multiLevelType w:val="hybridMultilevel"/>
    <w:tmpl w:val="17A20E9A"/>
    <w:lvl w:ilvl="0" w:tplc="8EAA9A64">
      <w:start w:val="1"/>
      <w:numFmt w:val="bullet"/>
      <w:lvlText w:val=""/>
      <w:lvlJc w:val="left"/>
      <w:pPr>
        <w:tabs>
          <w:tab w:val="num" w:pos="720"/>
        </w:tabs>
        <w:ind w:left="720" w:hanging="360"/>
      </w:pPr>
      <w:rPr>
        <w:rFonts w:ascii="Wingdings" w:hAnsi="Wingdings" w:hint="default"/>
      </w:rPr>
    </w:lvl>
    <w:lvl w:ilvl="1" w:tplc="59EAD6D2" w:tentative="1">
      <w:start w:val="1"/>
      <w:numFmt w:val="bullet"/>
      <w:lvlText w:val=""/>
      <w:lvlJc w:val="left"/>
      <w:pPr>
        <w:tabs>
          <w:tab w:val="num" w:pos="1440"/>
        </w:tabs>
        <w:ind w:left="1440" w:hanging="360"/>
      </w:pPr>
      <w:rPr>
        <w:rFonts w:ascii="Wingdings" w:hAnsi="Wingdings" w:hint="default"/>
      </w:rPr>
    </w:lvl>
    <w:lvl w:ilvl="2" w:tplc="AFC00AF4" w:tentative="1">
      <w:start w:val="1"/>
      <w:numFmt w:val="bullet"/>
      <w:lvlText w:val=""/>
      <w:lvlJc w:val="left"/>
      <w:pPr>
        <w:tabs>
          <w:tab w:val="num" w:pos="2160"/>
        </w:tabs>
        <w:ind w:left="2160" w:hanging="360"/>
      </w:pPr>
      <w:rPr>
        <w:rFonts w:ascii="Wingdings" w:hAnsi="Wingdings" w:hint="default"/>
      </w:rPr>
    </w:lvl>
    <w:lvl w:ilvl="3" w:tplc="A554FC14" w:tentative="1">
      <w:start w:val="1"/>
      <w:numFmt w:val="bullet"/>
      <w:lvlText w:val=""/>
      <w:lvlJc w:val="left"/>
      <w:pPr>
        <w:tabs>
          <w:tab w:val="num" w:pos="2880"/>
        </w:tabs>
        <w:ind w:left="2880" w:hanging="360"/>
      </w:pPr>
      <w:rPr>
        <w:rFonts w:ascii="Wingdings" w:hAnsi="Wingdings" w:hint="default"/>
      </w:rPr>
    </w:lvl>
    <w:lvl w:ilvl="4" w:tplc="46C69EFC" w:tentative="1">
      <w:start w:val="1"/>
      <w:numFmt w:val="bullet"/>
      <w:lvlText w:val=""/>
      <w:lvlJc w:val="left"/>
      <w:pPr>
        <w:tabs>
          <w:tab w:val="num" w:pos="3600"/>
        </w:tabs>
        <w:ind w:left="3600" w:hanging="360"/>
      </w:pPr>
      <w:rPr>
        <w:rFonts w:ascii="Wingdings" w:hAnsi="Wingdings" w:hint="default"/>
      </w:rPr>
    </w:lvl>
    <w:lvl w:ilvl="5" w:tplc="B53C5700" w:tentative="1">
      <w:start w:val="1"/>
      <w:numFmt w:val="bullet"/>
      <w:lvlText w:val=""/>
      <w:lvlJc w:val="left"/>
      <w:pPr>
        <w:tabs>
          <w:tab w:val="num" w:pos="4320"/>
        </w:tabs>
        <w:ind w:left="4320" w:hanging="360"/>
      </w:pPr>
      <w:rPr>
        <w:rFonts w:ascii="Wingdings" w:hAnsi="Wingdings" w:hint="default"/>
      </w:rPr>
    </w:lvl>
    <w:lvl w:ilvl="6" w:tplc="312CB81E" w:tentative="1">
      <w:start w:val="1"/>
      <w:numFmt w:val="bullet"/>
      <w:lvlText w:val=""/>
      <w:lvlJc w:val="left"/>
      <w:pPr>
        <w:tabs>
          <w:tab w:val="num" w:pos="5040"/>
        </w:tabs>
        <w:ind w:left="5040" w:hanging="360"/>
      </w:pPr>
      <w:rPr>
        <w:rFonts w:ascii="Wingdings" w:hAnsi="Wingdings" w:hint="default"/>
      </w:rPr>
    </w:lvl>
    <w:lvl w:ilvl="7" w:tplc="EE723DF4" w:tentative="1">
      <w:start w:val="1"/>
      <w:numFmt w:val="bullet"/>
      <w:lvlText w:val=""/>
      <w:lvlJc w:val="left"/>
      <w:pPr>
        <w:tabs>
          <w:tab w:val="num" w:pos="5760"/>
        </w:tabs>
        <w:ind w:left="5760" w:hanging="360"/>
      </w:pPr>
      <w:rPr>
        <w:rFonts w:ascii="Wingdings" w:hAnsi="Wingdings" w:hint="default"/>
      </w:rPr>
    </w:lvl>
    <w:lvl w:ilvl="8" w:tplc="440CF4D8" w:tentative="1">
      <w:start w:val="1"/>
      <w:numFmt w:val="bullet"/>
      <w:lvlText w:val=""/>
      <w:lvlJc w:val="left"/>
      <w:pPr>
        <w:tabs>
          <w:tab w:val="num" w:pos="6480"/>
        </w:tabs>
        <w:ind w:left="6480" w:hanging="360"/>
      </w:pPr>
      <w:rPr>
        <w:rFonts w:ascii="Wingdings" w:hAnsi="Wingdings" w:hint="default"/>
      </w:rPr>
    </w:lvl>
  </w:abstractNum>
  <w:abstractNum w:abstractNumId="22">
    <w:nsid w:val="5B023456"/>
    <w:multiLevelType w:val="hybridMultilevel"/>
    <w:tmpl w:val="46186D8E"/>
    <w:lvl w:ilvl="0" w:tplc="CCF6941A">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3">
    <w:nsid w:val="5BE0617F"/>
    <w:multiLevelType w:val="hybridMultilevel"/>
    <w:tmpl w:val="285CC89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4">
    <w:nsid w:val="5F7D022F"/>
    <w:multiLevelType w:val="hybridMultilevel"/>
    <w:tmpl w:val="E676E632"/>
    <w:lvl w:ilvl="0" w:tplc="9304912C">
      <w:start w:val="1"/>
      <w:numFmt w:val="bullet"/>
      <w:lvlText w:val="•"/>
      <w:lvlJc w:val="left"/>
      <w:pPr>
        <w:tabs>
          <w:tab w:val="num" w:pos="720"/>
        </w:tabs>
        <w:ind w:left="720" w:hanging="360"/>
      </w:pPr>
      <w:rPr>
        <w:rFonts w:ascii="Arial" w:hAnsi="Arial" w:cs="Times New Roman" w:hint="default"/>
      </w:rPr>
    </w:lvl>
    <w:lvl w:ilvl="1" w:tplc="C2F8213E">
      <w:start w:val="1"/>
      <w:numFmt w:val="bullet"/>
      <w:lvlText w:val="•"/>
      <w:lvlJc w:val="left"/>
      <w:pPr>
        <w:tabs>
          <w:tab w:val="num" w:pos="1440"/>
        </w:tabs>
        <w:ind w:left="1440" w:hanging="360"/>
      </w:pPr>
      <w:rPr>
        <w:rFonts w:ascii="Arial" w:hAnsi="Arial" w:cs="Times New Roman" w:hint="default"/>
      </w:rPr>
    </w:lvl>
    <w:lvl w:ilvl="2" w:tplc="A47EFB6E">
      <w:start w:val="1"/>
      <w:numFmt w:val="bullet"/>
      <w:lvlText w:val="•"/>
      <w:lvlJc w:val="left"/>
      <w:pPr>
        <w:tabs>
          <w:tab w:val="num" w:pos="2160"/>
        </w:tabs>
        <w:ind w:left="2160" w:hanging="360"/>
      </w:pPr>
      <w:rPr>
        <w:rFonts w:ascii="Arial" w:hAnsi="Arial" w:cs="Times New Roman" w:hint="default"/>
      </w:rPr>
    </w:lvl>
    <w:lvl w:ilvl="3" w:tplc="37181F86">
      <w:start w:val="1"/>
      <w:numFmt w:val="bullet"/>
      <w:lvlText w:val="•"/>
      <w:lvlJc w:val="left"/>
      <w:pPr>
        <w:tabs>
          <w:tab w:val="num" w:pos="2880"/>
        </w:tabs>
        <w:ind w:left="2880" w:hanging="360"/>
      </w:pPr>
      <w:rPr>
        <w:rFonts w:ascii="Arial" w:hAnsi="Arial" w:cs="Times New Roman" w:hint="default"/>
      </w:rPr>
    </w:lvl>
    <w:lvl w:ilvl="4" w:tplc="D2C8BD2E">
      <w:start w:val="1"/>
      <w:numFmt w:val="bullet"/>
      <w:lvlText w:val="•"/>
      <w:lvlJc w:val="left"/>
      <w:pPr>
        <w:tabs>
          <w:tab w:val="num" w:pos="3600"/>
        </w:tabs>
        <w:ind w:left="3600" w:hanging="360"/>
      </w:pPr>
      <w:rPr>
        <w:rFonts w:ascii="Arial" w:hAnsi="Arial" w:cs="Times New Roman" w:hint="default"/>
      </w:rPr>
    </w:lvl>
    <w:lvl w:ilvl="5" w:tplc="46D60DF2">
      <w:start w:val="1"/>
      <w:numFmt w:val="bullet"/>
      <w:lvlText w:val="•"/>
      <w:lvlJc w:val="left"/>
      <w:pPr>
        <w:tabs>
          <w:tab w:val="num" w:pos="4320"/>
        </w:tabs>
        <w:ind w:left="4320" w:hanging="360"/>
      </w:pPr>
      <w:rPr>
        <w:rFonts w:ascii="Arial" w:hAnsi="Arial" w:cs="Times New Roman" w:hint="default"/>
      </w:rPr>
    </w:lvl>
    <w:lvl w:ilvl="6" w:tplc="4CFCBA6C">
      <w:start w:val="1"/>
      <w:numFmt w:val="bullet"/>
      <w:lvlText w:val="•"/>
      <w:lvlJc w:val="left"/>
      <w:pPr>
        <w:tabs>
          <w:tab w:val="num" w:pos="5040"/>
        </w:tabs>
        <w:ind w:left="5040" w:hanging="360"/>
      </w:pPr>
      <w:rPr>
        <w:rFonts w:ascii="Arial" w:hAnsi="Arial" w:cs="Times New Roman" w:hint="default"/>
      </w:rPr>
    </w:lvl>
    <w:lvl w:ilvl="7" w:tplc="79EA6F28">
      <w:start w:val="1"/>
      <w:numFmt w:val="bullet"/>
      <w:lvlText w:val="•"/>
      <w:lvlJc w:val="left"/>
      <w:pPr>
        <w:tabs>
          <w:tab w:val="num" w:pos="5760"/>
        </w:tabs>
        <w:ind w:left="5760" w:hanging="360"/>
      </w:pPr>
      <w:rPr>
        <w:rFonts w:ascii="Arial" w:hAnsi="Arial" w:cs="Times New Roman" w:hint="default"/>
      </w:rPr>
    </w:lvl>
    <w:lvl w:ilvl="8" w:tplc="D878013A">
      <w:start w:val="1"/>
      <w:numFmt w:val="bullet"/>
      <w:lvlText w:val="•"/>
      <w:lvlJc w:val="left"/>
      <w:pPr>
        <w:tabs>
          <w:tab w:val="num" w:pos="6480"/>
        </w:tabs>
        <w:ind w:left="6480" w:hanging="360"/>
      </w:pPr>
      <w:rPr>
        <w:rFonts w:ascii="Arial" w:hAnsi="Arial" w:cs="Times New Roman" w:hint="default"/>
      </w:rPr>
    </w:lvl>
  </w:abstractNum>
  <w:abstractNum w:abstractNumId="25">
    <w:nsid w:val="61CB7E6A"/>
    <w:multiLevelType w:val="hybridMultilevel"/>
    <w:tmpl w:val="1E0033BA"/>
    <w:lvl w:ilvl="0" w:tplc="BDF878BC">
      <w:start w:val="1"/>
      <w:numFmt w:val="bullet"/>
      <w:lvlText w:val=""/>
      <w:lvlJc w:val="left"/>
      <w:pPr>
        <w:tabs>
          <w:tab w:val="num" w:pos="720"/>
        </w:tabs>
        <w:ind w:left="720" w:hanging="360"/>
      </w:pPr>
      <w:rPr>
        <w:rFonts w:ascii="Wingdings" w:hAnsi="Wingdings" w:hint="default"/>
      </w:rPr>
    </w:lvl>
    <w:lvl w:ilvl="1" w:tplc="2392ECF0" w:tentative="1">
      <w:start w:val="1"/>
      <w:numFmt w:val="bullet"/>
      <w:lvlText w:val=""/>
      <w:lvlJc w:val="left"/>
      <w:pPr>
        <w:tabs>
          <w:tab w:val="num" w:pos="1440"/>
        </w:tabs>
        <w:ind w:left="1440" w:hanging="360"/>
      </w:pPr>
      <w:rPr>
        <w:rFonts w:ascii="Wingdings" w:hAnsi="Wingdings" w:hint="default"/>
      </w:rPr>
    </w:lvl>
    <w:lvl w:ilvl="2" w:tplc="4CFE2ED0" w:tentative="1">
      <w:start w:val="1"/>
      <w:numFmt w:val="bullet"/>
      <w:lvlText w:val=""/>
      <w:lvlJc w:val="left"/>
      <w:pPr>
        <w:tabs>
          <w:tab w:val="num" w:pos="2160"/>
        </w:tabs>
        <w:ind w:left="2160" w:hanging="360"/>
      </w:pPr>
      <w:rPr>
        <w:rFonts w:ascii="Wingdings" w:hAnsi="Wingdings" w:hint="default"/>
      </w:rPr>
    </w:lvl>
    <w:lvl w:ilvl="3" w:tplc="5A1A2BEA" w:tentative="1">
      <w:start w:val="1"/>
      <w:numFmt w:val="bullet"/>
      <w:lvlText w:val=""/>
      <w:lvlJc w:val="left"/>
      <w:pPr>
        <w:tabs>
          <w:tab w:val="num" w:pos="2880"/>
        </w:tabs>
        <w:ind w:left="2880" w:hanging="360"/>
      </w:pPr>
      <w:rPr>
        <w:rFonts w:ascii="Wingdings" w:hAnsi="Wingdings" w:hint="default"/>
      </w:rPr>
    </w:lvl>
    <w:lvl w:ilvl="4" w:tplc="0C88161C" w:tentative="1">
      <w:start w:val="1"/>
      <w:numFmt w:val="bullet"/>
      <w:lvlText w:val=""/>
      <w:lvlJc w:val="left"/>
      <w:pPr>
        <w:tabs>
          <w:tab w:val="num" w:pos="3600"/>
        </w:tabs>
        <w:ind w:left="3600" w:hanging="360"/>
      </w:pPr>
      <w:rPr>
        <w:rFonts w:ascii="Wingdings" w:hAnsi="Wingdings" w:hint="default"/>
      </w:rPr>
    </w:lvl>
    <w:lvl w:ilvl="5" w:tplc="B4188D42" w:tentative="1">
      <w:start w:val="1"/>
      <w:numFmt w:val="bullet"/>
      <w:lvlText w:val=""/>
      <w:lvlJc w:val="left"/>
      <w:pPr>
        <w:tabs>
          <w:tab w:val="num" w:pos="4320"/>
        </w:tabs>
        <w:ind w:left="4320" w:hanging="360"/>
      </w:pPr>
      <w:rPr>
        <w:rFonts w:ascii="Wingdings" w:hAnsi="Wingdings" w:hint="default"/>
      </w:rPr>
    </w:lvl>
    <w:lvl w:ilvl="6" w:tplc="B7E2C6B2" w:tentative="1">
      <w:start w:val="1"/>
      <w:numFmt w:val="bullet"/>
      <w:lvlText w:val=""/>
      <w:lvlJc w:val="left"/>
      <w:pPr>
        <w:tabs>
          <w:tab w:val="num" w:pos="5040"/>
        </w:tabs>
        <w:ind w:left="5040" w:hanging="360"/>
      </w:pPr>
      <w:rPr>
        <w:rFonts w:ascii="Wingdings" w:hAnsi="Wingdings" w:hint="default"/>
      </w:rPr>
    </w:lvl>
    <w:lvl w:ilvl="7" w:tplc="1B54BD6E" w:tentative="1">
      <w:start w:val="1"/>
      <w:numFmt w:val="bullet"/>
      <w:lvlText w:val=""/>
      <w:lvlJc w:val="left"/>
      <w:pPr>
        <w:tabs>
          <w:tab w:val="num" w:pos="5760"/>
        </w:tabs>
        <w:ind w:left="5760" w:hanging="360"/>
      </w:pPr>
      <w:rPr>
        <w:rFonts w:ascii="Wingdings" w:hAnsi="Wingdings" w:hint="default"/>
      </w:rPr>
    </w:lvl>
    <w:lvl w:ilvl="8" w:tplc="9A925BB8" w:tentative="1">
      <w:start w:val="1"/>
      <w:numFmt w:val="bullet"/>
      <w:lvlText w:val=""/>
      <w:lvlJc w:val="left"/>
      <w:pPr>
        <w:tabs>
          <w:tab w:val="num" w:pos="6480"/>
        </w:tabs>
        <w:ind w:left="6480" w:hanging="360"/>
      </w:pPr>
      <w:rPr>
        <w:rFonts w:ascii="Wingdings" w:hAnsi="Wingdings" w:hint="default"/>
      </w:rPr>
    </w:lvl>
  </w:abstractNum>
  <w:abstractNum w:abstractNumId="26">
    <w:nsid w:val="650A0E7D"/>
    <w:multiLevelType w:val="hybridMultilevel"/>
    <w:tmpl w:val="006EEBC2"/>
    <w:lvl w:ilvl="0" w:tplc="20EAF338">
      <w:start w:val="1"/>
      <w:numFmt w:val="bullet"/>
      <w:lvlText w:val=""/>
      <w:lvlJc w:val="left"/>
      <w:pPr>
        <w:tabs>
          <w:tab w:val="num" w:pos="720"/>
        </w:tabs>
        <w:ind w:left="720" w:hanging="360"/>
      </w:pPr>
      <w:rPr>
        <w:rFonts w:ascii="Wingdings" w:hAnsi="Wingdings" w:hint="default"/>
      </w:rPr>
    </w:lvl>
    <w:lvl w:ilvl="1" w:tplc="481E0428" w:tentative="1">
      <w:start w:val="1"/>
      <w:numFmt w:val="bullet"/>
      <w:lvlText w:val=""/>
      <w:lvlJc w:val="left"/>
      <w:pPr>
        <w:tabs>
          <w:tab w:val="num" w:pos="1440"/>
        </w:tabs>
        <w:ind w:left="1440" w:hanging="360"/>
      </w:pPr>
      <w:rPr>
        <w:rFonts w:ascii="Wingdings" w:hAnsi="Wingdings" w:hint="default"/>
      </w:rPr>
    </w:lvl>
    <w:lvl w:ilvl="2" w:tplc="E808371C" w:tentative="1">
      <w:start w:val="1"/>
      <w:numFmt w:val="bullet"/>
      <w:lvlText w:val=""/>
      <w:lvlJc w:val="left"/>
      <w:pPr>
        <w:tabs>
          <w:tab w:val="num" w:pos="2160"/>
        </w:tabs>
        <w:ind w:left="2160" w:hanging="360"/>
      </w:pPr>
      <w:rPr>
        <w:rFonts w:ascii="Wingdings" w:hAnsi="Wingdings" w:hint="default"/>
      </w:rPr>
    </w:lvl>
    <w:lvl w:ilvl="3" w:tplc="B17443F0" w:tentative="1">
      <w:start w:val="1"/>
      <w:numFmt w:val="bullet"/>
      <w:lvlText w:val=""/>
      <w:lvlJc w:val="left"/>
      <w:pPr>
        <w:tabs>
          <w:tab w:val="num" w:pos="2880"/>
        </w:tabs>
        <w:ind w:left="2880" w:hanging="360"/>
      </w:pPr>
      <w:rPr>
        <w:rFonts w:ascii="Wingdings" w:hAnsi="Wingdings" w:hint="default"/>
      </w:rPr>
    </w:lvl>
    <w:lvl w:ilvl="4" w:tplc="B9CA232E" w:tentative="1">
      <w:start w:val="1"/>
      <w:numFmt w:val="bullet"/>
      <w:lvlText w:val=""/>
      <w:lvlJc w:val="left"/>
      <w:pPr>
        <w:tabs>
          <w:tab w:val="num" w:pos="3600"/>
        </w:tabs>
        <w:ind w:left="3600" w:hanging="360"/>
      </w:pPr>
      <w:rPr>
        <w:rFonts w:ascii="Wingdings" w:hAnsi="Wingdings" w:hint="default"/>
      </w:rPr>
    </w:lvl>
    <w:lvl w:ilvl="5" w:tplc="F1C81664" w:tentative="1">
      <w:start w:val="1"/>
      <w:numFmt w:val="bullet"/>
      <w:lvlText w:val=""/>
      <w:lvlJc w:val="left"/>
      <w:pPr>
        <w:tabs>
          <w:tab w:val="num" w:pos="4320"/>
        </w:tabs>
        <w:ind w:left="4320" w:hanging="360"/>
      </w:pPr>
      <w:rPr>
        <w:rFonts w:ascii="Wingdings" w:hAnsi="Wingdings" w:hint="default"/>
      </w:rPr>
    </w:lvl>
    <w:lvl w:ilvl="6" w:tplc="5AB668E8" w:tentative="1">
      <w:start w:val="1"/>
      <w:numFmt w:val="bullet"/>
      <w:lvlText w:val=""/>
      <w:lvlJc w:val="left"/>
      <w:pPr>
        <w:tabs>
          <w:tab w:val="num" w:pos="5040"/>
        </w:tabs>
        <w:ind w:left="5040" w:hanging="360"/>
      </w:pPr>
      <w:rPr>
        <w:rFonts w:ascii="Wingdings" w:hAnsi="Wingdings" w:hint="default"/>
      </w:rPr>
    </w:lvl>
    <w:lvl w:ilvl="7" w:tplc="F8883CE2" w:tentative="1">
      <w:start w:val="1"/>
      <w:numFmt w:val="bullet"/>
      <w:lvlText w:val=""/>
      <w:lvlJc w:val="left"/>
      <w:pPr>
        <w:tabs>
          <w:tab w:val="num" w:pos="5760"/>
        </w:tabs>
        <w:ind w:left="5760" w:hanging="360"/>
      </w:pPr>
      <w:rPr>
        <w:rFonts w:ascii="Wingdings" w:hAnsi="Wingdings" w:hint="default"/>
      </w:rPr>
    </w:lvl>
    <w:lvl w:ilvl="8" w:tplc="1E4471AA" w:tentative="1">
      <w:start w:val="1"/>
      <w:numFmt w:val="bullet"/>
      <w:lvlText w:val=""/>
      <w:lvlJc w:val="left"/>
      <w:pPr>
        <w:tabs>
          <w:tab w:val="num" w:pos="6480"/>
        </w:tabs>
        <w:ind w:left="6480" w:hanging="360"/>
      </w:pPr>
      <w:rPr>
        <w:rFonts w:ascii="Wingdings" w:hAnsi="Wingdings" w:hint="default"/>
      </w:rPr>
    </w:lvl>
  </w:abstractNum>
  <w:abstractNum w:abstractNumId="27">
    <w:nsid w:val="68543F00"/>
    <w:multiLevelType w:val="hybridMultilevel"/>
    <w:tmpl w:val="28EEAE92"/>
    <w:lvl w:ilvl="0" w:tplc="AF167FC2">
      <w:start w:val="1"/>
      <w:numFmt w:val="bullet"/>
      <w:lvlText w:val="•"/>
      <w:lvlJc w:val="left"/>
      <w:pPr>
        <w:tabs>
          <w:tab w:val="num" w:pos="720"/>
        </w:tabs>
        <w:ind w:left="720" w:hanging="360"/>
      </w:pPr>
      <w:rPr>
        <w:rFonts w:ascii="Arial" w:hAnsi="Arial" w:cs="Times New Roman" w:hint="default"/>
      </w:rPr>
    </w:lvl>
    <w:lvl w:ilvl="1" w:tplc="C49295B2">
      <w:start w:val="1"/>
      <w:numFmt w:val="bullet"/>
      <w:lvlText w:val="•"/>
      <w:lvlJc w:val="left"/>
      <w:pPr>
        <w:tabs>
          <w:tab w:val="num" w:pos="1440"/>
        </w:tabs>
        <w:ind w:left="1440" w:hanging="360"/>
      </w:pPr>
      <w:rPr>
        <w:rFonts w:ascii="Arial" w:hAnsi="Arial" w:cs="Times New Roman" w:hint="default"/>
      </w:rPr>
    </w:lvl>
    <w:lvl w:ilvl="2" w:tplc="339076F2">
      <w:start w:val="1"/>
      <w:numFmt w:val="bullet"/>
      <w:lvlText w:val="•"/>
      <w:lvlJc w:val="left"/>
      <w:pPr>
        <w:tabs>
          <w:tab w:val="num" w:pos="2160"/>
        </w:tabs>
        <w:ind w:left="2160" w:hanging="360"/>
      </w:pPr>
      <w:rPr>
        <w:rFonts w:ascii="Arial" w:hAnsi="Arial" w:cs="Times New Roman" w:hint="default"/>
      </w:rPr>
    </w:lvl>
    <w:lvl w:ilvl="3" w:tplc="C1D0EC14">
      <w:start w:val="1"/>
      <w:numFmt w:val="bullet"/>
      <w:lvlText w:val="•"/>
      <w:lvlJc w:val="left"/>
      <w:pPr>
        <w:tabs>
          <w:tab w:val="num" w:pos="2880"/>
        </w:tabs>
        <w:ind w:left="2880" w:hanging="360"/>
      </w:pPr>
      <w:rPr>
        <w:rFonts w:ascii="Arial" w:hAnsi="Arial" w:cs="Times New Roman" w:hint="default"/>
      </w:rPr>
    </w:lvl>
    <w:lvl w:ilvl="4" w:tplc="758A9AF2">
      <w:start w:val="1"/>
      <w:numFmt w:val="bullet"/>
      <w:lvlText w:val="•"/>
      <w:lvlJc w:val="left"/>
      <w:pPr>
        <w:tabs>
          <w:tab w:val="num" w:pos="3600"/>
        </w:tabs>
        <w:ind w:left="3600" w:hanging="360"/>
      </w:pPr>
      <w:rPr>
        <w:rFonts w:ascii="Arial" w:hAnsi="Arial" w:cs="Times New Roman" w:hint="default"/>
      </w:rPr>
    </w:lvl>
    <w:lvl w:ilvl="5" w:tplc="A6C8E240">
      <w:start w:val="1"/>
      <w:numFmt w:val="bullet"/>
      <w:lvlText w:val="•"/>
      <w:lvlJc w:val="left"/>
      <w:pPr>
        <w:tabs>
          <w:tab w:val="num" w:pos="4320"/>
        </w:tabs>
        <w:ind w:left="4320" w:hanging="360"/>
      </w:pPr>
      <w:rPr>
        <w:rFonts w:ascii="Arial" w:hAnsi="Arial" w:cs="Times New Roman" w:hint="default"/>
      </w:rPr>
    </w:lvl>
    <w:lvl w:ilvl="6" w:tplc="489E59B8">
      <w:start w:val="1"/>
      <w:numFmt w:val="bullet"/>
      <w:lvlText w:val="•"/>
      <w:lvlJc w:val="left"/>
      <w:pPr>
        <w:tabs>
          <w:tab w:val="num" w:pos="5040"/>
        </w:tabs>
        <w:ind w:left="5040" w:hanging="360"/>
      </w:pPr>
      <w:rPr>
        <w:rFonts w:ascii="Arial" w:hAnsi="Arial" w:cs="Times New Roman" w:hint="default"/>
      </w:rPr>
    </w:lvl>
    <w:lvl w:ilvl="7" w:tplc="5E1E3B36">
      <w:start w:val="1"/>
      <w:numFmt w:val="bullet"/>
      <w:lvlText w:val="•"/>
      <w:lvlJc w:val="left"/>
      <w:pPr>
        <w:tabs>
          <w:tab w:val="num" w:pos="5760"/>
        </w:tabs>
        <w:ind w:left="5760" w:hanging="360"/>
      </w:pPr>
      <w:rPr>
        <w:rFonts w:ascii="Arial" w:hAnsi="Arial" w:cs="Times New Roman" w:hint="default"/>
      </w:rPr>
    </w:lvl>
    <w:lvl w:ilvl="8" w:tplc="E2EADD7A">
      <w:start w:val="1"/>
      <w:numFmt w:val="bullet"/>
      <w:lvlText w:val="•"/>
      <w:lvlJc w:val="left"/>
      <w:pPr>
        <w:tabs>
          <w:tab w:val="num" w:pos="6480"/>
        </w:tabs>
        <w:ind w:left="6480" w:hanging="360"/>
      </w:pPr>
      <w:rPr>
        <w:rFonts w:ascii="Arial" w:hAnsi="Arial" w:cs="Times New Roman" w:hint="default"/>
      </w:rPr>
    </w:lvl>
  </w:abstractNum>
  <w:abstractNum w:abstractNumId="28">
    <w:nsid w:val="6D146F41"/>
    <w:multiLevelType w:val="hybridMultilevel"/>
    <w:tmpl w:val="E356F368"/>
    <w:lvl w:ilvl="0" w:tplc="9EB2B020">
      <w:start w:val="1"/>
      <w:numFmt w:val="bullet"/>
      <w:lvlText w:val=""/>
      <w:lvlJc w:val="left"/>
      <w:pPr>
        <w:tabs>
          <w:tab w:val="num" w:pos="720"/>
        </w:tabs>
        <w:ind w:left="720" w:hanging="360"/>
      </w:pPr>
      <w:rPr>
        <w:rFonts w:ascii="Wingdings" w:hAnsi="Wingdings" w:hint="default"/>
      </w:rPr>
    </w:lvl>
    <w:lvl w:ilvl="1" w:tplc="34EA5F88" w:tentative="1">
      <w:start w:val="1"/>
      <w:numFmt w:val="bullet"/>
      <w:lvlText w:val=""/>
      <w:lvlJc w:val="left"/>
      <w:pPr>
        <w:tabs>
          <w:tab w:val="num" w:pos="1440"/>
        </w:tabs>
        <w:ind w:left="1440" w:hanging="360"/>
      </w:pPr>
      <w:rPr>
        <w:rFonts w:ascii="Wingdings" w:hAnsi="Wingdings" w:hint="default"/>
      </w:rPr>
    </w:lvl>
    <w:lvl w:ilvl="2" w:tplc="6722EFF4" w:tentative="1">
      <w:start w:val="1"/>
      <w:numFmt w:val="bullet"/>
      <w:lvlText w:val=""/>
      <w:lvlJc w:val="left"/>
      <w:pPr>
        <w:tabs>
          <w:tab w:val="num" w:pos="2160"/>
        </w:tabs>
        <w:ind w:left="2160" w:hanging="360"/>
      </w:pPr>
      <w:rPr>
        <w:rFonts w:ascii="Wingdings" w:hAnsi="Wingdings" w:hint="default"/>
      </w:rPr>
    </w:lvl>
    <w:lvl w:ilvl="3" w:tplc="1C24D19E" w:tentative="1">
      <w:start w:val="1"/>
      <w:numFmt w:val="bullet"/>
      <w:lvlText w:val=""/>
      <w:lvlJc w:val="left"/>
      <w:pPr>
        <w:tabs>
          <w:tab w:val="num" w:pos="2880"/>
        </w:tabs>
        <w:ind w:left="2880" w:hanging="360"/>
      </w:pPr>
      <w:rPr>
        <w:rFonts w:ascii="Wingdings" w:hAnsi="Wingdings" w:hint="default"/>
      </w:rPr>
    </w:lvl>
    <w:lvl w:ilvl="4" w:tplc="3D1010EE" w:tentative="1">
      <w:start w:val="1"/>
      <w:numFmt w:val="bullet"/>
      <w:lvlText w:val=""/>
      <w:lvlJc w:val="left"/>
      <w:pPr>
        <w:tabs>
          <w:tab w:val="num" w:pos="3600"/>
        </w:tabs>
        <w:ind w:left="3600" w:hanging="360"/>
      </w:pPr>
      <w:rPr>
        <w:rFonts w:ascii="Wingdings" w:hAnsi="Wingdings" w:hint="default"/>
      </w:rPr>
    </w:lvl>
    <w:lvl w:ilvl="5" w:tplc="F1865B80" w:tentative="1">
      <w:start w:val="1"/>
      <w:numFmt w:val="bullet"/>
      <w:lvlText w:val=""/>
      <w:lvlJc w:val="left"/>
      <w:pPr>
        <w:tabs>
          <w:tab w:val="num" w:pos="4320"/>
        </w:tabs>
        <w:ind w:left="4320" w:hanging="360"/>
      </w:pPr>
      <w:rPr>
        <w:rFonts w:ascii="Wingdings" w:hAnsi="Wingdings" w:hint="default"/>
      </w:rPr>
    </w:lvl>
    <w:lvl w:ilvl="6" w:tplc="C9CC4B42" w:tentative="1">
      <w:start w:val="1"/>
      <w:numFmt w:val="bullet"/>
      <w:lvlText w:val=""/>
      <w:lvlJc w:val="left"/>
      <w:pPr>
        <w:tabs>
          <w:tab w:val="num" w:pos="5040"/>
        </w:tabs>
        <w:ind w:left="5040" w:hanging="360"/>
      </w:pPr>
      <w:rPr>
        <w:rFonts w:ascii="Wingdings" w:hAnsi="Wingdings" w:hint="default"/>
      </w:rPr>
    </w:lvl>
    <w:lvl w:ilvl="7" w:tplc="88B8673C" w:tentative="1">
      <w:start w:val="1"/>
      <w:numFmt w:val="bullet"/>
      <w:lvlText w:val=""/>
      <w:lvlJc w:val="left"/>
      <w:pPr>
        <w:tabs>
          <w:tab w:val="num" w:pos="5760"/>
        </w:tabs>
        <w:ind w:left="5760" w:hanging="360"/>
      </w:pPr>
      <w:rPr>
        <w:rFonts w:ascii="Wingdings" w:hAnsi="Wingdings" w:hint="default"/>
      </w:rPr>
    </w:lvl>
    <w:lvl w:ilvl="8" w:tplc="DA20A408" w:tentative="1">
      <w:start w:val="1"/>
      <w:numFmt w:val="bullet"/>
      <w:lvlText w:val=""/>
      <w:lvlJc w:val="left"/>
      <w:pPr>
        <w:tabs>
          <w:tab w:val="num" w:pos="6480"/>
        </w:tabs>
        <w:ind w:left="6480" w:hanging="360"/>
      </w:pPr>
      <w:rPr>
        <w:rFonts w:ascii="Wingdings" w:hAnsi="Wingdings" w:hint="default"/>
      </w:rPr>
    </w:lvl>
  </w:abstractNum>
  <w:abstractNum w:abstractNumId="29">
    <w:nsid w:val="6E3417F2"/>
    <w:multiLevelType w:val="hybridMultilevel"/>
    <w:tmpl w:val="89248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081461B"/>
    <w:multiLevelType w:val="hybridMultilevel"/>
    <w:tmpl w:val="88AA41BA"/>
    <w:lvl w:ilvl="0" w:tplc="F7B45038">
      <w:start w:val="1"/>
      <w:numFmt w:val="bullet"/>
      <w:lvlText w:val=""/>
      <w:lvlJc w:val="left"/>
      <w:pPr>
        <w:tabs>
          <w:tab w:val="num" w:pos="720"/>
        </w:tabs>
        <w:ind w:left="720" w:hanging="360"/>
      </w:pPr>
      <w:rPr>
        <w:rFonts w:ascii="Wingdings" w:hAnsi="Wingdings" w:hint="default"/>
      </w:rPr>
    </w:lvl>
    <w:lvl w:ilvl="1" w:tplc="CB6A3C32" w:tentative="1">
      <w:start w:val="1"/>
      <w:numFmt w:val="bullet"/>
      <w:lvlText w:val=""/>
      <w:lvlJc w:val="left"/>
      <w:pPr>
        <w:tabs>
          <w:tab w:val="num" w:pos="1440"/>
        </w:tabs>
        <w:ind w:left="1440" w:hanging="360"/>
      </w:pPr>
      <w:rPr>
        <w:rFonts w:ascii="Wingdings" w:hAnsi="Wingdings" w:hint="default"/>
      </w:rPr>
    </w:lvl>
    <w:lvl w:ilvl="2" w:tplc="9EF0E84C" w:tentative="1">
      <w:start w:val="1"/>
      <w:numFmt w:val="bullet"/>
      <w:lvlText w:val=""/>
      <w:lvlJc w:val="left"/>
      <w:pPr>
        <w:tabs>
          <w:tab w:val="num" w:pos="2160"/>
        </w:tabs>
        <w:ind w:left="2160" w:hanging="360"/>
      </w:pPr>
      <w:rPr>
        <w:rFonts w:ascii="Wingdings" w:hAnsi="Wingdings" w:hint="default"/>
      </w:rPr>
    </w:lvl>
    <w:lvl w:ilvl="3" w:tplc="2A0C6F14" w:tentative="1">
      <w:start w:val="1"/>
      <w:numFmt w:val="bullet"/>
      <w:lvlText w:val=""/>
      <w:lvlJc w:val="left"/>
      <w:pPr>
        <w:tabs>
          <w:tab w:val="num" w:pos="2880"/>
        </w:tabs>
        <w:ind w:left="2880" w:hanging="360"/>
      </w:pPr>
      <w:rPr>
        <w:rFonts w:ascii="Wingdings" w:hAnsi="Wingdings" w:hint="default"/>
      </w:rPr>
    </w:lvl>
    <w:lvl w:ilvl="4" w:tplc="CE762CA0" w:tentative="1">
      <w:start w:val="1"/>
      <w:numFmt w:val="bullet"/>
      <w:lvlText w:val=""/>
      <w:lvlJc w:val="left"/>
      <w:pPr>
        <w:tabs>
          <w:tab w:val="num" w:pos="3600"/>
        </w:tabs>
        <w:ind w:left="3600" w:hanging="360"/>
      </w:pPr>
      <w:rPr>
        <w:rFonts w:ascii="Wingdings" w:hAnsi="Wingdings" w:hint="default"/>
      </w:rPr>
    </w:lvl>
    <w:lvl w:ilvl="5" w:tplc="69AEB73A" w:tentative="1">
      <w:start w:val="1"/>
      <w:numFmt w:val="bullet"/>
      <w:lvlText w:val=""/>
      <w:lvlJc w:val="left"/>
      <w:pPr>
        <w:tabs>
          <w:tab w:val="num" w:pos="4320"/>
        </w:tabs>
        <w:ind w:left="4320" w:hanging="360"/>
      </w:pPr>
      <w:rPr>
        <w:rFonts w:ascii="Wingdings" w:hAnsi="Wingdings" w:hint="default"/>
      </w:rPr>
    </w:lvl>
    <w:lvl w:ilvl="6" w:tplc="CEFA0568" w:tentative="1">
      <w:start w:val="1"/>
      <w:numFmt w:val="bullet"/>
      <w:lvlText w:val=""/>
      <w:lvlJc w:val="left"/>
      <w:pPr>
        <w:tabs>
          <w:tab w:val="num" w:pos="5040"/>
        </w:tabs>
        <w:ind w:left="5040" w:hanging="360"/>
      </w:pPr>
      <w:rPr>
        <w:rFonts w:ascii="Wingdings" w:hAnsi="Wingdings" w:hint="default"/>
      </w:rPr>
    </w:lvl>
    <w:lvl w:ilvl="7" w:tplc="CC1E1BEA" w:tentative="1">
      <w:start w:val="1"/>
      <w:numFmt w:val="bullet"/>
      <w:lvlText w:val=""/>
      <w:lvlJc w:val="left"/>
      <w:pPr>
        <w:tabs>
          <w:tab w:val="num" w:pos="5760"/>
        </w:tabs>
        <w:ind w:left="5760" w:hanging="360"/>
      </w:pPr>
      <w:rPr>
        <w:rFonts w:ascii="Wingdings" w:hAnsi="Wingdings" w:hint="default"/>
      </w:rPr>
    </w:lvl>
    <w:lvl w:ilvl="8" w:tplc="244CD902" w:tentative="1">
      <w:start w:val="1"/>
      <w:numFmt w:val="bullet"/>
      <w:lvlText w:val=""/>
      <w:lvlJc w:val="left"/>
      <w:pPr>
        <w:tabs>
          <w:tab w:val="num" w:pos="6480"/>
        </w:tabs>
        <w:ind w:left="6480" w:hanging="360"/>
      </w:pPr>
      <w:rPr>
        <w:rFonts w:ascii="Wingdings" w:hAnsi="Wingdings" w:hint="default"/>
      </w:rPr>
    </w:lvl>
  </w:abstractNum>
  <w:abstractNum w:abstractNumId="31">
    <w:nsid w:val="71470200"/>
    <w:multiLevelType w:val="hybridMultilevel"/>
    <w:tmpl w:val="DFB4B588"/>
    <w:lvl w:ilvl="0" w:tplc="D41A8D10">
      <w:start w:val="1"/>
      <w:numFmt w:val="bullet"/>
      <w:lvlText w:val=""/>
      <w:lvlJc w:val="left"/>
      <w:pPr>
        <w:tabs>
          <w:tab w:val="num" w:pos="720"/>
        </w:tabs>
        <w:ind w:left="720" w:hanging="360"/>
      </w:pPr>
      <w:rPr>
        <w:rFonts w:ascii="Wingdings" w:hAnsi="Wingdings" w:hint="default"/>
      </w:rPr>
    </w:lvl>
    <w:lvl w:ilvl="1" w:tplc="40926F34" w:tentative="1">
      <w:start w:val="1"/>
      <w:numFmt w:val="bullet"/>
      <w:lvlText w:val=""/>
      <w:lvlJc w:val="left"/>
      <w:pPr>
        <w:tabs>
          <w:tab w:val="num" w:pos="1440"/>
        </w:tabs>
        <w:ind w:left="1440" w:hanging="360"/>
      </w:pPr>
      <w:rPr>
        <w:rFonts w:ascii="Wingdings" w:hAnsi="Wingdings" w:hint="default"/>
      </w:rPr>
    </w:lvl>
    <w:lvl w:ilvl="2" w:tplc="A8D6C3F4" w:tentative="1">
      <w:start w:val="1"/>
      <w:numFmt w:val="bullet"/>
      <w:lvlText w:val=""/>
      <w:lvlJc w:val="left"/>
      <w:pPr>
        <w:tabs>
          <w:tab w:val="num" w:pos="2160"/>
        </w:tabs>
        <w:ind w:left="2160" w:hanging="360"/>
      </w:pPr>
      <w:rPr>
        <w:rFonts w:ascii="Wingdings" w:hAnsi="Wingdings" w:hint="default"/>
      </w:rPr>
    </w:lvl>
    <w:lvl w:ilvl="3" w:tplc="1F86B9F6" w:tentative="1">
      <w:start w:val="1"/>
      <w:numFmt w:val="bullet"/>
      <w:lvlText w:val=""/>
      <w:lvlJc w:val="left"/>
      <w:pPr>
        <w:tabs>
          <w:tab w:val="num" w:pos="2880"/>
        </w:tabs>
        <w:ind w:left="2880" w:hanging="360"/>
      </w:pPr>
      <w:rPr>
        <w:rFonts w:ascii="Wingdings" w:hAnsi="Wingdings" w:hint="default"/>
      </w:rPr>
    </w:lvl>
    <w:lvl w:ilvl="4" w:tplc="9F843622" w:tentative="1">
      <w:start w:val="1"/>
      <w:numFmt w:val="bullet"/>
      <w:lvlText w:val=""/>
      <w:lvlJc w:val="left"/>
      <w:pPr>
        <w:tabs>
          <w:tab w:val="num" w:pos="3600"/>
        </w:tabs>
        <w:ind w:left="3600" w:hanging="360"/>
      </w:pPr>
      <w:rPr>
        <w:rFonts w:ascii="Wingdings" w:hAnsi="Wingdings" w:hint="default"/>
      </w:rPr>
    </w:lvl>
    <w:lvl w:ilvl="5" w:tplc="0E285B0A" w:tentative="1">
      <w:start w:val="1"/>
      <w:numFmt w:val="bullet"/>
      <w:lvlText w:val=""/>
      <w:lvlJc w:val="left"/>
      <w:pPr>
        <w:tabs>
          <w:tab w:val="num" w:pos="4320"/>
        </w:tabs>
        <w:ind w:left="4320" w:hanging="360"/>
      </w:pPr>
      <w:rPr>
        <w:rFonts w:ascii="Wingdings" w:hAnsi="Wingdings" w:hint="default"/>
      </w:rPr>
    </w:lvl>
    <w:lvl w:ilvl="6" w:tplc="EEEC529C" w:tentative="1">
      <w:start w:val="1"/>
      <w:numFmt w:val="bullet"/>
      <w:lvlText w:val=""/>
      <w:lvlJc w:val="left"/>
      <w:pPr>
        <w:tabs>
          <w:tab w:val="num" w:pos="5040"/>
        </w:tabs>
        <w:ind w:left="5040" w:hanging="360"/>
      </w:pPr>
      <w:rPr>
        <w:rFonts w:ascii="Wingdings" w:hAnsi="Wingdings" w:hint="default"/>
      </w:rPr>
    </w:lvl>
    <w:lvl w:ilvl="7" w:tplc="8EE0D4B6" w:tentative="1">
      <w:start w:val="1"/>
      <w:numFmt w:val="bullet"/>
      <w:lvlText w:val=""/>
      <w:lvlJc w:val="left"/>
      <w:pPr>
        <w:tabs>
          <w:tab w:val="num" w:pos="5760"/>
        </w:tabs>
        <w:ind w:left="5760" w:hanging="360"/>
      </w:pPr>
      <w:rPr>
        <w:rFonts w:ascii="Wingdings" w:hAnsi="Wingdings" w:hint="default"/>
      </w:rPr>
    </w:lvl>
    <w:lvl w:ilvl="8" w:tplc="F998C800" w:tentative="1">
      <w:start w:val="1"/>
      <w:numFmt w:val="bullet"/>
      <w:lvlText w:val=""/>
      <w:lvlJc w:val="left"/>
      <w:pPr>
        <w:tabs>
          <w:tab w:val="num" w:pos="6480"/>
        </w:tabs>
        <w:ind w:left="6480" w:hanging="360"/>
      </w:pPr>
      <w:rPr>
        <w:rFonts w:ascii="Wingdings" w:hAnsi="Wingdings" w:hint="default"/>
      </w:rPr>
    </w:lvl>
  </w:abstractNum>
  <w:abstractNum w:abstractNumId="32">
    <w:nsid w:val="750E6A5B"/>
    <w:multiLevelType w:val="hybridMultilevel"/>
    <w:tmpl w:val="C4AC7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53368F6"/>
    <w:multiLevelType w:val="hybridMultilevel"/>
    <w:tmpl w:val="DC6471F2"/>
    <w:lvl w:ilvl="0" w:tplc="C400B4F8">
      <w:start w:val="1"/>
      <w:numFmt w:val="bullet"/>
      <w:lvlText w:val=""/>
      <w:lvlJc w:val="left"/>
      <w:pPr>
        <w:tabs>
          <w:tab w:val="num" w:pos="720"/>
        </w:tabs>
        <w:ind w:left="720" w:hanging="360"/>
      </w:pPr>
      <w:rPr>
        <w:rFonts w:ascii="Wingdings" w:hAnsi="Wingdings" w:hint="default"/>
      </w:rPr>
    </w:lvl>
    <w:lvl w:ilvl="1" w:tplc="3BCED718" w:tentative="1">
      <w:start w:val="1"/>
      <w:numFmt w:val="bullet"/>
      <w:lvlText w:val=""/>
      <w:lvlJc w:val="left"/>
      <w:pPr>
        <w:tabs>
          <w:tab w:val="num" w:pos="1440"/>
        </w:tabs>
        <w:ind w:left="1440" w:hanging="360"/>
      </w:pPr>
      <w:rPr>
        <w:rFonts w:ascii="Wingdings" w:hAnsi="Wingdings" w:hint="default"/>
      </w:rPr>
    </w:lvl>
    <w:lvl w:ilvl="2" w:tplc="4A02B7AA" w:tentative="1">
      <w:start w:val="1"/>
      <w:numFmt w:val="bullet"/>
      <w:lvlText w:val=""/>
      <w:lvlJc w:val="left"/>
      <w:pPr>
        <w:tabs>
          <w:tab w:val="num" w:pos="2160"/>
        </w:tabs>
        <w:ind w:left="2160" w:hanging="360"/>
      </w:pPr>
      <w:rPr>
        <w:rFonts w:ascii="Wingdings" w:hAnsi="Wingdings" w:hint="default"/>
      </w:rPr>
    </w:lvl>
    <w:lvl w:ilvl="3" w:tplc="A168931E" w:tentative="1">
      <w:start w:val="1"/>
      <w:numFmt w:val="bullet"/>
      <w:lvlText w:val=""/>
      <w:lvlJc w:val="left"/>
      <w:pPr>
        <w:tabs>
          <w:tab w:val="num" w:pos="2880"/>
        </w:tabs>
        <w:ind w:left="2880" w:hanging="360"/>
      </w:pPr>
      <w:rPr>
        <w:rFonts w:ascii="Wingdings" w:hAnsi="Wingdings" w:hint="default"/>
      </w:rPr>
    </w:lvl>
    <w:lvl w:ilvl="4" w:tplc="6DB2BE50" w:tentative="1">
      <w:start w:val="1"/>
      <w:numFmt w:val="bullet"/>
      <w:lvlText w:val=""/>
      <w:lvlJc w:val="left"/>
      <w:pPr>
        <w:tabs>
          <w:tab w:val="num" w:pos="3600"/>
        </w:tabs>
        <w:ind w:left="3600" w:hanging="360"/>
      </w:pPr>
      <w:rPr>
        <w:rFonts w:ascii="Wingdings" w:hAnsi="Wingdings" w:hint="default"/>
      </w:rPr>
    </w:lvl>
    <w:lvl w:ilvl="5" w:tplc="ACD4D5B0" w:tentative="1">
      <w:start w:val="1"/>
      <w:numFmt w:val="bullet"/>
      <w:lvlText w:val=""/>
      <w:lvlJc w:val="left"/>
      <w:pPr>
        <w:tabs>
          <w:tab w:val="num" w:pos="4320"/>
        </w:tabs>
        <w:ind w:left="4320" w:hanging="360"/>
      </w:pPr>
      <w:rPr>
        <w:rFonts w:ascii="Wingdings" w:hAnsi="Wingdings" w:hint="default"/>
      </w:rPr>
    </w:lvl>
    <w:lvl w:ilvl="6" w:tplc="43BCF02E" w:tentative="1">
      <w:start w:val="1"/>
      <w:numFmt w:val="bullet"/>
      <w:lvlText w:val=""/>
      <w:lvlJc w:val="left"/>
      <w:pPr>
        <w:tabs>
          <w:tab w:val="num" w:pos="5040"/>
        </w:tabs>
        <w:ind w:left="5040" w:hanging="360"/>
      </w:pPr>
      <w:rPr>
        <w:rFonts w:ascii="Wingdings" w:hAnsi="Wingdings" w:hint="default"/>
      </w:rPr>
    </w:lvl>
    <w:lvl w:ilvl="7" w:tplc="DD4A0082" w:tentative="1">
      <w:start w:val="1"/>
      <w:numFmt w:val="bullet"/>
      <w:lvlText w:val=""/>
      <w:lvlJc w:val="left"/>
      <w:pPr>
        <w:tabs>
          <w:tab w:val="num" w:pos="5760"/>
        </w:tabs>
        <w:ind w:left="5760" w:hanging="360"/>
      </w:pPr>
      <w:rPr>
        <w:rFonts w:ascii="Wingdings" w:hAnsi="Wingdings" w:hint="default"/>
      </w:rPr>
    </w:lvl>
    <w:lvl w:ilvl="8" w:tplc="F6C6BB22" w:tentative="1">
      <w:start w:val="1"/>
      <w:numFmt w:val="bullet"/>
      <w:lvlText w:val=""/>
      <w:lvlJc w:val="left"/>
      <w:pPr>
        <w:tabs>
          <w:tab w:val="num" w:pos="6480"/>
        </w:tabs>
        <w:ind w:left="6480" w:hanging="360"/>
      </w:pPr>
      <w:rPr>
        <w:rFonts w:ascii="Wingdings" w:hAnsi="Wingdings" w:hint="default"/>
      </w:rPr>
    </w:lvl>
  </w:abstractNum>
  <w:abstractNum w:abstractNumId="34">
    <w:nsid w:val="7801044C"/>
    <w:multiLevelType w:val="hybridMultilevel"/>
    <w:tmpl w:val="0222112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2"/>
  </w:num>
  <w:num w:numId="5">
    <w:abstractNumId w:val="18"/>
  </w:num>
  <w:num w:numId="6">
    <w:abstractNumId w:val="24"/>
  </w:num>
  <w:num w:numId="7">
    <w:abstractNumId w:val="27"/>
  </w:num>
  <w:num w:numId="8">
    <w:abstractNumId w:val="2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num>
  <w:num w:numId="12">
    <w:abstractNumId w:val="22"/>
  </w:num>
  <w:num w:numId="13">
    <w:abstractNumId w:val="1"/>
  </w:num>
  <w:num w:numId="14">
    <w:abstractNumId w:val="11"/>
  </w:num>
  <w:num w:numId="15">
    <w:abstractNumId w:val="6"/>
  </w:num>
  <w:num w:numId="16">
    <w:abstractNumId w:val="23"/>
  </w:num>
  <w:num w:numId="17">
    <w:abstractNumId w:val="0"/>
  </w:num>
  <w:num w:numId="18">
    <w:abstractNumId w:val="3"/>
  </w:num>
  <w:num w:numId="19">
    <w:abstractNumId w:val="20"/>
  </w:num>
  <w:num w:numId="20">
    <w:abstractNumId w:val="13"/>
  </w:num>
  <w:num w:numId="21">
    <w:abstractNumId w:val="5"/>
  </w:num>
  <w:num w:numId="22">
    <w:abstractNumId w:val="7"/>
  </w:num>
  <w:num w:numId="23">
    <w:abstractNumId w:val="26"/>
  </w:num>
  <w:num w:numId="24">
    <w:abstractNumId w:val="8"/>
  </w:num>
  <w:num w:numId="25">
    <w:abstractNumId w:val="17"/>
  </w:num>
  <w:num w:numId="26">
    <w:abstractNumId w:val="21"/>
  </w:num>
  <w:num w:numId="27">
    <w:abstractNumId w:val="2"/>
  </w:num>
  <w:num w:numId="28">
    <w:abstractNumId w:val="28"/>
  </w:num>
  <w:num w:numId="29">
    <w:abstractNumId w:val="33"/>
  </w:num>
  <w:num w:numId="30">
    <w:abstractNumId w:val="16"/>
  </w:num>
  <w:num w:numId="31">
    <w:abstractNumId w:val="10"/>
  </w:num>
  <w:num w:numId="32">
    <w:abstractNumId w:val="30"/>
  </w:num>
  <w:num w:numId="33">
    <w:abstractNumId w:val="31"/>
  </w:num>
  <w:num w:numId="34">
    <w:abstractNumId w:val="25"/>
  </w:num>
  <w:num w:numId="35">
    <w:abstractNumId w:val="1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B4"/>
    <w:rsid w:val="000012A1"/>
    <w:rsid w:val="000108B3"/>
    <w:rsid w:val="00013B0C"/>
    <w:rsid w:val="00015A6E"/>
    <w:rsid w:val="00032765"/>
    <w:rsid w:val="000329F4"/>
    <w:rsid w:val="00045E64"/>
    <w:rsid w:val="00054BFE"/>
    <w:rsid w:val="00055802"/>
    <w:rsid w:val="00074D2F"/>
    <w:rsid w:val="00081272"/>
    <w:rsid w:val="00083F92"/>
    <w:rsid w:val="000A1E56"/>
    <w:rsid w:val="000A3482"/>
    <w:rsid w:val="000A42AD"/>
    <w:rsid w:val="000A4DE2"/>
    <w:rsid w:val="000B7686"/>
    <w:rsid w:val="000F20EC"/>
    <w:rsid w:val="000F3C8E"/>
    <w:rsid w:val="000F71F4"/>
    <w:rsid w:val="000F7EDF"/>
    <w:rsid w:val="00126062"/>
    <w:rsid w:val="0013024E"/>
    <w:rsid w:val="001302BB"/>
    <w:rsid w:val="00144531"/>
    <w:rsid w:val="0015521D"/>
    <w:rsid w:val="001552C9"/>
    <w:rsid w:val="0016030B"/>
    <w:rsid w:val="00163853"/>
    <w:rsid w:val="0016546E"/>
    <w:rsid w:val="00165AE9"/>
    <w:rsid w:val="001A5721"/>
    <w:rsid w:val="001A67AE"/>
    <w:rsid w:val="001A73AD"/>
    <w:rsid w:val="001B3CDF"/>
    <w:rsid w:val="001D20ED"/>
    <w:rsid w:val="001D24F5"/>
    <w:rsid w:val="001D43F4"/>
    <w:rsid w:val="001E37FC"/>
    <w:rsid w:val="001F5002"/>
    <w:rsid w:val="00200613"/>
    <w:rsid w:val="00203E64"/>
    <w:rsid w:val="00205F8E"/>
    <w:rsid w:val="002067C7"/>
    <w:rsid w:val="00210148"/>
    <w:rsid w:val="002132E1"/>
    <w:rsid w:val="00217283"/>
    <w:rsid w:val="00220386"/>
    <w:rsid w:val="002231B1"/>
    <w:rsid w:val="00233B7A"/>
    <w:rsid w:val="002409CF"/>
    <w:rsid w:val="00247767"/>
    <w:rsid w:val="00261499"/>
    <w:rsid w:val="00262080"/>
    <w:rsid w:val="00281382"/>
    <w:rsid w:val="00290018"/>
    <w:rsid w:val="00293170"/>
    <w:rsid w:val="002975A2"/>
    <w:rsid w:val="002A3CA6"/>
    <w:rsid w:val="002C5110"/>
    <w:rsid w:val="002E22BE"/>
    <w:rsid w:val="002E63BD"/>
    <w:rsid w:val="003173CB"/>
    <w:rsid w:val="003326EC"/>
    <w:rsid w:val="00337517"/>
    <w:rsid w:val="003419D7"/>
    <w:rsid w:val="00343E0E"/>
    <w:rsid w:val="00351300"/>
    <w:rsid w:val="00353F35"/>
    <w:rsid w:val="0036379B"/>
    <w:rsid w:val="00372273"/>
    <w:rsid w:val="003A0913"/>
    <w:rsid w:val="003A3443"/>
    <w:rsid w:val="003B34EC"/>
    <w:rsid w:val="003C40C6"/>
    <w:rsid w:val="00412A7C"/>
    <w:rsid w:val="00426AC3"/>
    <w:rsid w:val="00427B04"/>
    <w:rsid w:val="004360FD"/>
    <w:rsid w:val="004506BE"/>
    <w:rsid w:val="004538BE"/>
    <w:rsid w:val="00471C60"/>
    <w:rsid w:val="00475A2B"/>
    <w:rsid w:val="00485165"/>
    <w:rsid w:val="004E2660"/>
    <w:rsid w:val="004E4297"/>
    <w:rsid w:val="004F1483"/>
    <w:rsid w:val="004F6EFF"/>
    <w:rsid w:val="0050367B"/>
    <w:rsid w:val="0051060E"/>
    <w:rsid w:val="00513193"/>
    <w:rsid w:val="00521917"/>
    <w:rsid w:val="005226CD"/>
    <w:rsid w:val="0052328E"/>
    <w:rsid w:val="00526652"/>
    <w:rsid w:val="00530543"/>
    <w:rsid w:val="00556E6E"/>
    <w:rsid w:val="005611DD"/>
    <w:rsid w:val="00592D83"/>
    <w:rsid w:val="005A18EA"/>
    <w:rsid w:val="005A2A9E"/>
    <w:rsid w:val="005A6B31"/>
    <w:rsid w:val="005A7F5B"/>
    <w:rsid w:val="005B0231"/>
    <w:rsid w:val="005B4684"/>
    <w:rsid w:val="005C2172"/>
    <w:rsid w:val="005C49E4"/>
    <w:rsid w:val="005E3015"/>
    <w:rsid w:val="005E33E7"/>
    <w:rsid w:val="005F2E99"/>
    <w:rsid w:val="006102DD"/>
    <w:rsid w:val="00624B1A"/>
    <w:rsid w:val="0063122D"/>
    <w:rsid w:val="0063436E"/>
    <w:rsid w:val="00644833"/>
    <w:rsid w:val="00653B6B"/>
    <w:rsid w:val="00656E31"/>
    <w:rsid w:val="00665B3D"/>
    <w:rsid w:val="006763A2"/>
    <w:rsid w:val="0068668E"/>
    <w:rsid w:val="00686BAF"/>
    <w:rsid w:val="006C3116"/>
    <w:rsid w:val="0070140E"/>
    <w:rsid w:val="007019EE"/>
    <w:rsid w:val="00710A3D"/>
    <w:rsid w:val="00715F06"/>
    <w:rsid w:val="00723968"/>
    <w:rsid w:val="0072737F"/>
    <w:rsid w:val="00730DA5"/>
    <w:rsid w:val="00746605"/>
    <w:rsid w:val="00761D8F"/>
    <w:rsid w:val="0076444E"/>
    <w:rsid w:val="007829CC"/>
    <w:rsid w:val="007B10D9"/>
    <w:rsid w:val="007C08FD"/>
    <w:rsid w:val="007C5102"/>
    <w:rsid w:val="007D777F"/>
    <w:rsid w:val="007E3DC2"/>
    <w:rsid w:val="007F5681"/>
    <w:rsid w:val="00813CF2"/>
    <w:rsid w:val="008302CB"/>
    <w:rsid w:val="00831630"/>
    <w:rsid w:val="008368B1"/>
    <w:rsid w:val="00846012"/>
    <w:rsid w:val="00851714"/>
    <w:rsid w:val="00871994"/>
    <w:rsid w:val="008A2EAC"/>
    <w:rsid w:val="008A4636"/>
    <w:rsid w:val="008A7684"/>
    <w:rsid w:val="008B04A1"/>
    <w:rsid w:val="008B0AFE"/>
    <w:rsid w:val="008B2530"/>
    <w:rsid w:val="008C28F8"/>
    <w:rsid w:val="008D0DB3"/>
    <w:rsid w:val="008E5868"/>
    <w:rsid w:val="00903A7A"/>
    <w:rsid w:val="009175FD"/>
    <w:rsid w:val="00923AF8"/>
    <w:rsid w:val="00930957"/>
    <w:rsid w:val="00945B9A"/>
    <w:rsid w:val="00950CA0"/>
    <w:rsid w:val="00961D97"/>
    <w:rsid w:val="00965E95"/>
    <w:rsid w:val="00966FBE"/>
    <w:rsid w:val="00975D0C"/>
    <w:rsid w:val="009770B8"/>
    <w:rsid w:val="009835BB"/>
    <w:rsid w:val="009D0911"/>
    <w:rsid w:val="009E6CF8"/>
    <w:rsid w:val="00A07C28"/>
    <w:rsid w:val="00A2423A"/>
    <w:rsid w:val="00A24F21"/>
    <w:rsid w:val="00A27B81"/>
    <w:rsid w:val="00A51C44"/>
    <w:rsid w:val="00A54F0E"/>
    <w:rsid w:val="00A76587"/>
    <w:rsid w:val="00AB3726"/>
    <w:rsid w:val="00AB5FDB"/>
    <w:rsid w:val="00AC235A"/>
    <w:rsid w:val="00AC3776"/>
    <w:rsid w:val="00AE3356"/>
    <w:rsid w:val="00AF121E"/>
    <w:rsid w:val="00AF3613"/>
    <w:rsid w:val="00AF48F8"/>
    <w:rsid w:val="00AF52D9"/>
    <w:rsid w:val="00B03D3B"/>
    <w:rsid w:val="00B20336"/>
    <w:rsid w:val="00B228BB"/>
    <w:rsid w:val="00B37AA3"/>
    <w:rsid w:val="00B429B4"/>
    <w:rsid w:val="00B57398"/>
    <w:rsid w:val="00B61485"/>
    <w:rsid w:val="00B64DF5"/>
    <w:rsid w:val="00B65F9C"/>
    <w:rsid w:val="00B71CF4"/>
    <w:rsid w:val="00BA24AA"/>
    <w:rsid w:val="00BB0D11"/>
    <w:rsid w:val="00BB6E40"/>
    <w:rsid w:val="00BC3F18"/>
    <w:rsid w:val="00BD08C3"/>
    <w:rsid w:val="00BD0D46"/>
    <w:rsid w:val="00BD1DB6"/>
    <w:rsid w:val="00BE1CAF"/>
    <w:rsid w:val="00BF2923"/>
    <w:rsid w:val="00C1739A"/>
    <w:rsid w:val="00C26670"/>
    <w:rsid w:val="00C32FFE"/>
    <w:rsid w:val="00C42BF0"/>
    <w:rsid w:val="00C47AF8"/>
    <w:rsid w:val="00C50EB4"/>
    <w:rsid w:val="00C54448"/>
    <w:rsid w:val="00C62306"/>
    <w:rsid w:val="00C63BA7"/>
    <w:rsid w:val="00C81D1B"/>
    <w:rsid w:val="00C90404"/>
    <w:rsid w:val="00C937A9"/>
    <w:rsid w:val="00C97CE0"/>
    <w:rsid w:val="00CA450D"/>
    <w:rsid w:val="00CB2AEB"/>
    <w:rsid w:val="00CB3D81"/>
    <w:rsid w:val="00CB3F45"/>
    <w:rsid w:val="00CC083F"/>
    <w:rsid w:val="00CE0C83"/>
    <w:rsid w:val="00CE62B9"/>
    <w:rsid w:val="00D14B19"/>
    <w:rsid w:val="00D35C82"/>
    <w:rsid w:val="00D35F5E"/>
    <w:rsid w:val="00D54F61"/>
    <w:rsid w:val="00D5739B"/>
    <w:rsid w:val="00D7209A"/>
    <w:rsid w:val="00D84C30"/>
    <w:rsid w:val="00D970D9"/>
    <w:rsid w:val="00DC036C"/>
    <w:rsid w:val="00DC19EB"/>
    <w:rsid w:val="00DC6E6B"/>
    <w:rsid w:val="00DD0AE7"/>
    <w:rsid w:val="00DD620E"/>
    <w:rsid w:val="00DE067D"/>
    <w:rsid w:val="00DE2B74"/>
    <w:rsid w:val="00E07D63"/>
    <w:rsid w:val="00E12D3C"/>
    <w:rsid w:val="00E3241F"/>
    <w:rsid w:val="00E44366"/>
    <w:rsid w:val="00E52B67"/>
    <w:rsid w:val="00E530B7"/>
    <w:rsid w:val="00E534DC"/>
    <w:rsid w:val="00E71DF8"/>
    <w:rsid w:val="00E87D55"/>
    <w:rsid w:val="00E90893"/>
    <w:rsid w:val="00EB5661"/>
    <w:rsid w:val="00EB64F2"/>
    <w:rsid w:val="00EC4D35"/>
    <w:rsid w:val="00EC4FF4"/>
    <w:rsid w:val="00EF38BA"/>
    <w:rsid w:val="00F02814"/>
    <w:rsid w:val="00F0337B"/>
    <w:rsid w:val="00F04DA4"/>
    <w:rsid w:val="00F10972"/>
    <w:rsid w:val="00F15B11"/>
    <w:rsid w:val="00F16A70"/>
    <w:rsid w:val="00F21EE8"/>
    <w:rsid w:val="00F32837"/>
    <w:rsid w:val="00F400F5"/>
    <w:rsid w:val="00F44310"/>
    <w:rsid w:val="00F4767C"/>
    <w:rsid w:val="00F720C6"/>
    <w:rsid w:val="00F76808"/>
    <w:rsid w:val="00FC2A85"/>
    <w:rsid w:val="00FF207D"/>
    <w:rsid w:val="00FF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A2"/>
    <w:pPr>
      <w:spacing w:before="120" w:after="120" w:line="360" w:lineRule="auto"/>
      <w:ind w:firstLine="454"/>
      <w:jc w:val="both"/>
    </w:pPr>
    <w:rPr>
      <w:rFonts w:ascii="Times New Roman" w:hAnsi="Times New Roman"/>
      <w:sz w:val="24"/>
      <w:szCs w:val="24"/>
    </w:rPr>
  </w:style>
  <w:style w:type="paragraph" w:styleId="Heading1">
    <w:name w:val="heading 1"/>
    <w:basedOn w:val="Normal"/>
    <w:next w:val="Normal"/>
    <w:link w:val="Heading1Char"/>
    <w:uiPriority w:val="9"/>
    <w:qFormat/>
    <w:rsid w:val="00930957"/>
    <w:pPr>
      <w:keepNext/>
      <w:spacing w:before="240" w:after="60"/>
      <w:jc w:val="center"/>
      <w:outlineLvl w:val="0"/>
    </w:pPr>
    <w:rPr>
      <w:rFonts w:eastAsiaTheme="majorEastAsia" w:cstheme="majorBidi"/>
      <w:b/>
      <w:bCs/>
      <w:caps/>
      <w:kern w:val="32"/>
      <w:szCs w:val="32"/>
    </w:rPr>
  </w:style>
  <w:style w:type="paragraph" w:styleId="Heading2">
    <w:name w:val="heading 2"/>
    <w:basedOn w:val="Normal"/>
    <w:next w:val="Normal"/>
    <w:link w:val="Heading2Char"/>
    <w:uiPriority w:val="9"/>
    <w:unhideWhenUsed/>
    <w:qFormat/>
    <w:rsid w:val="00930957"/>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930957"/>
    <w:pPr>
      <w:keepNext/>
      <w:spacing w:before="240" w:after="60"/>
      <w:outlineLvl w:val="2"/>
    </w:pPr>
    <w:rPr>
      <w:rFonts w:asciiTheme="majorHAnsi" w:eastAsiaTheme="majorEastAsia" w:hAnsiTheme="majorHAnsi" w:cstheme="majorBidi"/>
      <w:b/>
      <w:bCs/>
      <w:i/>
      <w:szCs w:val="26"/>
    </w:rPr>
  </w:style>
  <w:style w:type="paragraph" w:styleId="Heading4">
    <w:name w:val="heading 4"/>
    <w:basedOn w:val="Normal"/>
    <w:next w:val="Normal"/>
    <w:link w:val="Heading4Char"/>
    <w:uiPriority w:val="9"/>
    <w:semiHidden/>
    <w:unhideWhenUsed/>
    <w:qFormat/>
    <w:rsid w:val="00C63BA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63BA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63BA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63BA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63BA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63BA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957"/>
    <w:rPr>
      <w:rFonts w:ascii="Times New Roman" w:eastAsiaTheme="majorEastAsia" w:hAnsi="Times New Roman" w:cstheme="majorBidi"/>
      <w:b/>
      <w:bCs/>
      <w:caps/>
      <w:kern w:val="32"/>
      <w:sz w:val="24"/>
      <w:szCs w:val="32"/>
    </w:rPr>
  </w:style>
  <w:style w:type="character" w:customStyle="1" w:styleId="Heading2Char">
    <w:name w:val="Heading 2 Char"/>
    <w:basedOn w:val="DefaultParagraphFont"/>
    <w:link w:val="Heading2"/>
    <w:uiPriority w:val="9"/>
    <w:rsid w:val="00930957"/>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semiHidden/>
    <w:rsid w:val="00930957"/>
    <w:rPr>
      <w:rFonts w:asciiTheme="majorHAnsi" w:eastAsiaTheme="majorEastAsia" w:hAnsiTheme="majorHAnsi" w:cstheme="majorBidi"/>
      <w:b/>
      <w:bCs/>
      <w:i/>
      <w:sz w:val="24"/>
      <w:szCs w:val="26"/>
    </w:rPr>
  </w:style>
  <w:style w:type="character" w:customStyle="1" w:styleId="Heading4Char">
    <w:name w:val="Heading 4 Char"/>
    <w:basedOn w:val="DefaultParagraphFont"/>
    <w:link w:val="Heading4"/>
    <w:uiPriority w:val="9"/>
    <w:semiHidden/>
    <w:rsid w:val="00C63BA7"/>
    <w:rPr>
      <w:rFonts w:cstheme="majorBidi"/>
      <w:b/>
      <w:bCs/>
      <w:sz w:val="28"/>
      <w:szCs w:val="28"/>
    </w:rPr>
  </w:style>
  <w:style w:type="character" w:customStyle="1" w:styleId="Heading5Char">
    <w:name w:val="Heading 5 Char"/>
    <w:basedOn w:val="DefaultParagraphFont"/>
    <w:link w:val="Heading5"/>
    <w:uiPriority w:val="9"/>
    <w:semiHidden/>
    <w:rsid w:val="00C63BA7"/>
    <w:rPr>
      <w:rFonts w:cstheme="majorBidi"/>
      <w:b/>
      <w:bCs/>
      <w:i/>
      <w:iCs/>
      <w:sz w:val="26"/>
      <w:szCs w:val="26"/>
    </w:rPr>
  </w:style>
  <w:style w:type="character" w:customStyle="1" w:styleId="Heading6Char">
    <w:name w:val="Heading 6 Char"/>
    <w:basedOn w:val="DefaultParagraphFont"/>
    <w:link w:val="Heading6"/>
    <w:uiPriority w:val="9"/>
    <w:semiHidden/>
    <w:rsid w:val="00C63BA7"/>
    <w:rPr>
      <w:rFonts w:cstheme="majorBidi"/>
      <w:b/>
      <w:bCs/>
    </w:rPr>
  </w:style>
  <w:style w:type="character" w:customStyle="1" w:styleId="Heading7Char">
    <w:name w:val="Heading 7 Char"/>
    <w:basedOn w:val="DefaultParagraphFont"/>
    <w:link w:val="Heading7"/>
    <w:uiPriority w:val="9"/>
    <w:semiHidden/>
    <w:rsid w:val="00C63BA7"/>
    <w:rPr>
      <w:rFonts w:cstheme="majorBidi"/>
      <w:sz w:val="24"/>
      <w:szCs w:val="24"/>
    </w:rPr>
  </w:style>
  <w:style w:type="character" w:customStyle="1" w:styleId="Heading8Char">
    <w:name w:val="Heading 8 Char"/>
    <w:basedOn w:val="DefaultParagraphFont"/>
    <w:link w:val="Heading8"/>
    <w:uiPriority w:val="9"/>
    <w:semiHidden/>
    <w:rsid w:val="00C63BA7"/>
    <w:rPr>
      <w:rFonts w:cstheme="majorBidi"/>
      <w:i/>
      <w:iCs/>
      <w:sz w:val="24"/>
      <w:szCs w:val="24"/>
    </w:rPr>
  </w:style>
  <w:style w:type="character" w:customStyle="1" w:styleId="Heading9Char">
    <w:name w:val="Heading 9 Char"/>
    <w:basedOn w:val="DefaultParagraphFont"/>
    <w:link w:val="Heading9"/>
    <w:uiPriority w:val="9"/>
    <w:semiHidden/>
    <w:rsid w:val="00C63BA7"/>
    <w:rPr>
      <w:rFonts w:asciiTheme="majorHAnsi" w:eastAsiaTheme="majorEastAsia" w:hAnsiTheme="majorHAnsi" w:cstheme="majorBidi"/>
    </w:rPr>
  </w:style>
  <w:style w:type="paragraph" w:styleId="Caption">
    <w:name w:val="caption"/>
    <w:basedOn w:val="Normal"/>
    <w:next w:val="Normal"/>
    <w:uiPriority w:val="35"/>
    <w:unhideWhenUsed/>
    <w:rsid w:val="00C63BA7"/>
    <w:rPr>
      <w:b/>
      <w:bCs/>
      <w:color w:val="4F81BD" w:themeColor="accent1"/>
      <w:sz w:val="18"/>
      <w:szCs w:val="18"/>
    </w:rPr>
  </w:style>
  <w:style w:type="paragraph" w:styleId="Title">
    <w:name w:val="Title"/>
    <w:basedOn w:val="Normal"/>
    <w:next w:val="Normal"/>
    <w:link w:val="TitleChar"/>
    <w:uiPriority w:val="10"/>
    <w:qFormat/>
    <w:rsid w:val="00A51C44"/>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A51C44"/>
    <w:rPr>
      <w:rFonts w:ascii="Times New Roman" w:eastAsiaTheme="majorEastAsia" w:hAnsi="Times New Roman" w:cstheme="majorBidi"/>
      <w:b/>
      <w:bCs/>
      <w:kern w:val="28"/>
      <w:sz w:val="32"/>
      <w:szCs w:val="32"/>
    </w:rPr>
  </w:style>
  <w:style w:type="paragraph" w:styleId="Subtitle">
    <w:name w:val="Subtitle"/>
    <w:basedOn w:val="Normal"/>
    <w:next w:val="Normal"/>
    <w:link w:val="SubtitleChar"/>
    <w:uiPriority w:val="11"/>
    <w:qFormat/>
    <w:rsid w:val="00C63BA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63BA7"/>
    <w:rPr>
      <w:rFonts w:asciiTheme="majorHAnsi" w:eastAsiaTheme="majorEastAsia" w:hAnsiTheme="majorHAnsi" w:cstheme="majorBidi"/>
      <w:sz w:val="24"/>
      <w:szCs w:val="24"/>
    </w:rPr>
  </w:style>
  <w:style w:type="character" w:styleId="Strong">
    <w:name w:val="Strong"/>
    <w:basedOn w:val="DefaultParagraphFont"/>
    <w:uiPriority w:val="22"/>
    <w:qFormat/>
    <w:rsid w:val="00C63BA7"/>
    <w:rPr>
      <w:b/>
      <w:bCs/>
    </w:rPr>
  </w:style>
  <w:style w:type="character" w:styleId="Emphasis">
    <w:name w:val="Emphasis"/>
    <w:basedOn w:val="DefaultParagraphFont"/>
    <w:uiPriority w:val="20"/>
    <w:qFormat/>
    <w:rsid w:val="00C63BA7"/>
    <w:rPr>
      <w:rFonts w:asciiTheme="minorHAnsi" w:hAnsiTheme="minorHAnsi"/>
      <w:b/>
      <w:i/>
      <w:iCs/>
    </w:rPr>
  </w:style>
  <w:style w:type="paragraph" w:styleId="NoSpacing">
    <w:name w:val="No Spacing"/>
    <w:basedOn w:val="Normal"/>
    <w:uiPriority w:val="1"/>
    <w:qFormat/>
    <w:rsid w:val="00C63BA7"/>
    <w:rPr>
      <w:szCs w:val="32"/>
    </w:rPr>
  </w:style>
  <w:style w:type="paragraph" w:styleId="ListParagraph">
    <w:name w:val="List Paragraph"/>
    <w:basedOn w:val="Normal"/>
    <w:uiPriority w:val="34"/>
    <w:qFormat/>
    <w:rsid w:val="00C63BA7"/>
    <w:pPr>
      <w:ind w:left="720"/>
      <w:contextualSpacing/>
    </w:pPr>
  </w:style>
  <w:style w:type="paragraph" w:styleId="Quote">
    <w:name w:val="Quote"/>
    <w:basedOn w:val="Normal"/>
    <w:next w:val="Normal"/>
    <w:link w:val="QuoteChar"/>
    <w:uiPriority w:val="29"/>
    <w:qFormat/>
    <w:rsid w:val="00C63BA7"/>
    <w:rPr>
      <w:i/>
    </w:rPr>
  </w:style>
  <w:style w:type="character" w:customStyle="1" w:styleId="QuoteChar">
    <w:name w:val="Quote Char"/>
    <w:basedOn w:val="DefaultParagraphFont"/>
    <w:link w:val="Quote"/>
    <w:uiPriority w:val="29"/>
    <w:rsid w:val="00C63BA7"/>
    <w:rPr>
      <w:i/>
      <w:sz w:val="24"/>
      <w:szCs w:val="24"/>
    </w:rPr>
  </w:style>
  <w:style w:type="paragraph" w:styleId="IntenseQuote">
    <w:name w:val="Intense Quote"/>
    <w:basedOn w:val="Normal"/>
    <w:next w:val="Normal"/>
    <w:link w:val="IntenseQuoteChar"/>
    <w:uiPriority w:val="30"/>
    <w:qFormat/>
    <w:rsid w:val="00C63BA7"/>
    <w:pPr>
      <w:ind w:left="720" w:right="720"/>
    </w:pPr>
    <w:rPr>
      <w:b/>
      <w:i/>
      <w:szCs w:val="22"/>
    </w:rPr>
  </w:style>
  <w:style w:type="character" w:customStyle="1" w:styleId="IntenseQuoteChar">
    <w:name w:val="Intense Quote Char"/>
    <w:basedOn w:val="DefaultParagraphFont"/>
    <w:link w:val="IntenseQuote"/>
    <w:uiPriority w:val="30"/>
    <w:rsid w:val="00C63BA7"/>
    <w:rPr>
      <w:b/>
      <w:i/>
      <w:sz w:val="24"/>
    </w:rPr>
  </w:style>
  <w:style w:type="character" w:styleId="SubtleEmphasis">
    <w:name w:val="Subtle Emphasis"/>
    <w:uiPriority w:val="19"/>
    <w:qFormat/>
    <w:rsid w:val="00C63BA7"/>
    <w:rPr>
      <w:i/>
      <w:color w:val="5A5A5A" w:themeColor="text1" w:themeTint="A5"/>
    </w:rPr>
  </w:style>
  <w:style w:type="character" w:styleId="IntenseEmphasis">
    <w:name w:val="Intense Emphasis"/>
    <w:basedOn w:val="DefaultParagraphFont"/>
    <w:uiPriority w:val="21"/>
    <w:qFormat/>
    <w:rsid w:val="00C63BA7"/>
    <w:rPr>
      <w:b/>
      <w:i/>
      <w:sz w:val="24"/>
      <w:szCs w:val="24"/>
      <w:u w:val="single"/>
    </w:rPr>
  </w:style>
  <w:style w:type="character" w:styleId="SubtleReference">
    <w:name w:val="Subtle Reference"/>
    <w:basedOn w:val="DefaultParagraphFont"/>
    <w:uiPriority w:val="31"/>
    <w:qFormat/>
    <w:rsid w:val="00C63BA7"/>
    <w:rPr>
      <w:sz w:val="24"/>
      <w:szCs w:val="24"/>
      <w:u w:val="single"/>
    </w:rPr>
  </w:style>
  <w:style w:type="character" w:styleId="IntenseReference">
    <w:name w:val="Intense Reference"/>
    <w:basedOn w:val="DefaultParagraphFont"/>
    <w:uiPriority w:val="32"/>
    <w:qFormat/>
    <w:rsid w:val="00C63BA7"/>
    <w:rPr>
      <w:b/>
      <w:sz w:val="24"/>
      <w:u w:val="single"/>
    </w:rPr>
  </w:style>
  <w:style w:type="character" w:styleId="BookTitle">
    <w:name w:val="Book Title"/>
    <w:basedOn w:val="DefaultParagraphFont"/>
    <w:uiPriority w:val="33"/>
    <w:qFormat/>
    <w:rsid w:val="00C63B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3BA7"/>
    <w:pPr>
      <w:outlineLvl w:val="9"/>
    </w:pPr>
  </w:style>
  <w:style w:type="paragraph" w:styleId="Header">
    <w:name w:val="header"/>
    <w:basedOn w:val="Normal"/>
    <w:link w:val="HeaderChar"/>
    <w:uiPriority w:val="99"/>
    <w:unhideWhenUsed/>
    <w:rsid w:val="00A51C44"/>
    <w:pPr>
      <w:tabs>
        <w:tab w:val="center" w:pos="4513"/>
        <w:tab w:val="right" w:pos="9026"/>
      </w:tabs>
      <w:spacing w:line="240" w:lineRule="auto"/>
    </w:pPr>
  </w:style>
  <w:style w:type="character" w:customStyle="1" w:styleId="HeaderChar">
    <w:name w:val="Header Char"/>
    <w:basedOn w:val="DefaultParagraphFont"/>
    <w:link w:val="Header"/>
    <w:uiPriority w:val="99"/>
    <w:rsid w:val="00A51C44"/>
    <w:rPr>
      <w:rFonts w:ascii="Times New Roman" w:hAnsi="Times New Roman"/>
      <w:sz w:val="24"/>
      <w:szCs w:val="24"/>
    </w:rPr>
  </w:style>
  <w:style w:type="paragraph" w:styleId="Footer">
    <w:name w:val="footer"/>
    <w:basedOn w:val="Normal"/>
    <w:link w:val="FooterChar"/>
    <w:uiPriority w:val="99"/>
    <w:unhideWhenUsed/>
    <w:rsid w:val="00A51C44"/>
    <w:pPr>
      <w:tabs>
        <w:tab w:val="center" w:pos="4513"/>
        <w:tab w:val="right" w:pos="9026"/>
      </w:tabs>
      <w:spacing w:line="240" w:lineRule="auto"/>
    </w:pPr>
  </w:style>
  <w:style w:type="character" w:customStyle="1" w:styleId="FooterChar">
    <w:name w:val="Footer Char"/>
    <w:basedOn w:val="DefaultParagraphFont"/>
    <w:link w:val="Footer"/>
    <w:uiPriority w:val="99"/>
    <w:rsid w:val="00A51C44"/>
    <w:rPr>
      <w:rFonts w:ascii="Times New Roman" w:hAnsi="Times New Roman"/>
      <w:sz w:val="24"/>
      <w:szCs w:val="24"/>
    </w:rPr>
  </w:style>
  <w:style w:type="paragraph" w:styleId="BalloonText">
    <w:name w:val="Balloon Text"/>
    <w:basedOn w:val="Normal"/>
    <w:link w:val="BalloonTextChar"/>
    <w:uiPriority w:val="99"/>
    <w:semiHidden/>
    <w:unhideWhenUsed/>
    <w:rsid w:val="00961D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97"/>
    <w:rPr>
      <w:rFonts w:ascii="Tahoma" w:hAnsi="Tahoma" w:cs="Tahoma"/>
      <w:sz w:val="16"/>
      <w:szCs w:val="16"/>
    </w:rPr>
  </w:style>
  <w:style w:type="paragraph" w:styleId="NormalWeb">
    <w:name w:val="Normal (Web)"/>
    <w:basedOn w:val="Normal"/>
    <w:uiPriority w:val="99"/>
    <w:unhideWhenUsed/>
    <w:rsid w:val="00961D97"/>
    <w:pPr>
      <w:spacing w:before="100" w:beforeAutospacing="1" w:after="100" w:afterAutospacing="1" w:line="240" w:lineRule="auto"/>
      <w:ind w:firstLine="0"/>
      <w:jc w:val="left"/>
    </w:pPr>
    <w:rPr>
      <w:lang w:eastAsia="en-GB"/>
    </w:rPr>
  </w:style>
  <w:style w:type="paragraph" w:styleId="FootnoteText">
    <w:name w:val="footnote text"/>
    <w:basedOn w:val="Normal"/>
    <w:link w:val="FootnoteTextChar"/>
    <w:uiPriority w:val="99"/>
    <w:semiHidden/>
    <w:unhideWhenUsed/>
    <w:rsid w:val="00DE2B74"/>
    <w:pPr>
      <w:ind w:firstLine="0"/>
    </w:pPr>
    <w:rPr>
      <w:rFonts w:ascii="Calibri" w:eastAsia="MS Mincho" w:hAnsi="Calibri"/>
      <w:sz w:val="20"/>
      <w:szCs w:val="20"/>
      <w:lang w:val="es-ES_tradnl" w:eastAsia="it-IT"/>
    </w:rPr>
  </w:style>
  <w:style w:type="character" w:customStyle="1" w:styleId="FootnoteTextChar">
    <w:name w:val="Footnote Text Char"/>
    <w:basedOn w:val="DefaultParagraphFont"/>
    <w:link w:val="FootnoteText"/>
    <w:uiPriority w:val="99"/>
    <w:semiHidden/>
    <w:rsid w:val="00DE2B74"/>
    <w:rPr>
      <w:rFonts w:ascii="Calibri" w:eastAsia="MS Mincho" w:hAnsi="Calibri"/>
      <w:sz w:val="20"/>
      <w:szCs w:val="20"/>
      <w:lang w:val="es-ES_tradnl" w:eastAsia="it-IT"/>
    </w:rPr>
  </w:style>
  <w:style w:type="character" w:styleId="FootnoteReference">
    <w:name w:val="footnote reference"/>
    <w:uiPriority w:val="99"/>
    <w:semiHidden/>
    <w:unhideWhenUsed/>
    <w:rsid w:val="00DE2B74"/>
    <w:rPr>
      <w:vertAlign w:val="superscript"/>
    </w:rPr>
  </w:style>
  <w:style w:type="table" w:styleId="LightShading">
    <w:name w:val="Light Shading"/>
    <w:basedOn w:val="TableNormal"/>
    <w:uiPriority w:val="60"/>
    <w:rsid w:val="00A27B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75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13CF2"/>
    <w:rPr>
      <w:sz w:val="16"/>
      <w:szCs w:val="16"/>
    </w:rPr>
  </w:style>
  <w:style w:type="paragraph" w:styleId="CommentText">
    <w:name w:val="annotation text"/>
    <w:basedOn w:val="Normal"/>
    <w:link w:val="CommentTextChar"/>
    <w:uiPriority w:val="99"/>
    <w:semiHidden/>
    <w:unhideWhenUsed/>
    <w:rsid w:val="00813CF2"/>
    <w:pPr>
      <w:spacing w:line="240" w:lineRule="auto"/>
    </w:pPr>
    <w:rPr>
      <w:sz w:val="20"/>
      <w:szCs w:val="20"/>
    </w:rPr>
  </w:style>
  <w:style w:type="character" w:customStyle="1" w:styleId="CommentTextChar">
    <w:name w:val="Comment Text Char"/>
    <w:basedOn w:val="DefaultParagraphFont"/>
    <w:link w:val="CommentText"/>
    <w:uiPriority w:val="99"/>
    <w:semiHidden/>
    <w:rsid w:val="00813C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3CF2"/>
    <w:rPr>
      <w:b/>
      <w:bCs/>
    </w:rPr>
  </w:style>
  <w:style w:type="character" w:customStyle="1" w:styleId="CommentSubjectChar">
    <w:name w:val="Comment Subject Char"/>
    <w:basedOn w:val="CommentTextChar"/>
    <w:link w:val="CommentSubject"/>
    <w:uiPriority w:val="99"/>
    <w:semiHidden/>
    <w:rsid w:val="00813CF2"/>
    <w:rPr>
      <w:rFonts w:ascii="Times New Roman" w:hAnsi="Times New Roman"/>
      <w:b/>
      <w:bCs/>
      <w:sz w:val="20"/>
      <w:szCs w:val="20"/>
    </w:rPr>
  </w:style>
  <w:style w:type="character" w:styleId="Hyperlink">
    <w:name w:val="Hyperlink"/>
    <w:basedOn w:val="DefaultParagraphFont"/>
    <w:uiPriority w:val="99"/>
    <w:unhideWhenUsed/>
    <w:rsid w:val="007C08FD"/>
    <w:rPr>
      <w:color w:val="0000FF" w:themeColor="hyperlink"/>
      <w:u w:val="single"/>
    </w:rPr>
  </w:style>
  <w:style w:type="paragraph" w:customStyle="1" w:styleId="Default">
    <w:name w:val="Default"/>
    <w:rsid w:val="00205F8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A2"/>
    <w:pPr>
      <w:spacing w:before="120" w:after="120" w:line="360" w:lineRule="auto"/>
      <w:ind w:firstLine="454"/>
      <w:jc w:val="both"/>
    </w:pPr>
    <w:rPr>
      <w:rFonts w:ascii="Times New Roman" w:hAnsi="Times New Roman"/>
      <w:sz w:val="24"/>
      <w:szCs w:val="24"/>
    </w:rPr>
  </w:style>
  <w:style w:type="paragraph" w:styleId="Heading1">
    <w:name w:val="heading 1"/>
    <w:basedOn w:val="Normal"/>
    <w:next w:val="Normal"/>
    <w:link w:val="Heading1Char"/>
    <w:uiPriority w:val="9"/>
    <w:qFormat/>
    <w:rsid w:val="00930957"/>
    <w:pPr>
      <w:keepNext/>
      <w:spacing w:before="240" w:after="60"/>
      <w:jc w:val="center"/>
      <w:outlineLvl w:val="0"/>
    </w:pPr>
    <w:rPr>
      <w:rFonts w:eastAsiaTheme="majorEastAsia" w:cstheme="majorBidi"/>
      <w:b/>
      <w:bCs/>
      <w:caps/>
      <w:kern w:val="32"/>
      <w:szCs w:val="32"/>
    </w:rPr>
  </w:style>
  <w:style w:type="paragraph" w:styleId="Heading2">
    <w:name w:val="heading 2"/>
    <w:basedOn w:val="Normal"/>
    <w:next w:val="Normal"/>
    <w:link w:val="Heading2Char"/>
    <w:uiPriority w:val="9"/>
    <w:unhideWhenUsed/>
    <w:qFormat/>
    <w:rsid w:val="00930957"/>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930957"/>
    <w:pPr>
      <w:keepNext/>
      <w:spacing w:before="240" w:after="60"/>
      <w:outlineLvl w:val="2"/>
    </w:pPr>
    <w:rPr>
      <w:rFonts w:asciiTheme="majorHAnsi" w:eastAsiaTheme="majorEastAsia" w:hAnsiTheme="majorHAnsi" w:cstheme="majorBidi"/>
      <w:b/>
      <w:bCs/>
      <w:i/>
      <w:szCs w:val="26"/>
    </w:rPr>
  </w:style>
  <w:style w:type="paragraph" w:styleId="Heading4">
    <w:name w:val="heading 4"/>
    <w:basedOn w:val="Normal"/>
    <w:next w:val="Normal"/>
    <w:link w:val="Heading4Char"/>
    <w:uiPriority w:val="9"/>
    <w:semiHidden/>
    <w:unhideWhenUsed/>
    <w:qFormat/>
    <w:rsid w:val="00C63BA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63BA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63BA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63BA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63BA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63BA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957"/>
    <w:rPr>
      <w:rFonts w:ascii="Times New Roman" w:eastAsiaTheme="majorEastAsia" w:hAnsi="Times New Roman" w:cstheme="majorBidi"/>
      <w:b/>
      <w:bCs/>
      <w:caps/>
      <w:kern w:val="32"/>
      <w:sz w:val="24"/>
      <w:szCs w:val="32"/>
    </w:rPr>
  </w:style>
  <w:style w:type="character" w:customStyle="1" w:styleId="Heading2Char">
    <w:name w:val="Heading 2 Char"/>
    <w:basedOn w:val="DefaultParagraphFont"/>
    <w:link w:val="Heading2"/>
    <w:uiPriority w:val="9"/>
    <w:rsid w:val="00930957"/>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semiHidden/>
    <w:rsid w:val="00930957"/>
    <w:rPr>
      <w:rFonts w:asciiTheme="majorHAnsi" w:eastAsiaTheme="majorEastAsia" w:hAnsiTheme="majorHAnsi" w:cstheme="majorBidi"/>
      <w:b/>
      <w:bCs/>
      <w:i/>
      <w:sz w:val="24"/>
      <w:szCs w:val="26"/>
    </w:rPr>
  </w:style>
  <w:style w:type="character" w:customStyle="1" w:styleId="Heading4Char">
    <w:name w:val="Heading 4 Char"/>
    <w:basedOn w:val="DefaultParagraphFont"/>
    <w:link w:val="Heading4"/>
    <w:uiPriority w:val="9"/>
    <w:semiHidden/>
    <w:rsid w:val="00C63BA7"/>
    <w:rPr>
      <w:rFonts w:cstheme="majorBidi"/>
      <w:b/>
      <w:bCs/>
      <w:sz w:val="28"/>
      <w:szCs w:val="28"/>
    </w:rPr>
  </w:style>
  <w:style w:type="character" w:customStyle="1" w:styleId="Heading5Char">
    <w:name w:val="Heading 5 Char"/>
    <w:basedOn w:val="DefaultParagraphFont"/>
    <w:link w:val="Heading5"/>
    <w:uiPriority w:val="9"/>
    <w:semiHidden/>
    <w:rsid w:val="00C63BA7"/>
    <w:rPr>
      <w:rFonts w:cstheme="majorBidi"/>
      <w:b/>
      <w:bCs/>
      <w:i/>
      <w:iCs/>
      <w:sz w:val="26"/>
      <w:szCs w:val="26"/>
    </w:rPr>
  </w:style>
  <w:style w:type="character" w:customStyle="1" w:styleId="Heading6Char">
    <w:name w:val="Heading 6 Char"/>
    <w:basedOn w:val="DefaultParagraphFont"/>
    <w:link w:val="Heading6"/>
    <w:uiPriority w:val="9"/>
    <w:semiHidden/>
    <w:rsid w:val="00C63BA7"/>
    <w:rPr>
      <w:rFonts w:cstheme="majorBidi"/>
      <w:b/>
      <w:bCs/>
    </w:rPr>
  </w:style>
  <w:style w:type="character" w:customStyle="1" w:styleId="Heading7Char">
    <w:name w:val="Heading 7 Char"/>
    <w:basedOn w:val="DefaultParagraphFont"/>
    <w:link w:val="Heading7"/>
    <w:uiPriority w:val="9"/>
    <w:semiHidden/>
    <w:rsid w:val="00C63BA7"/>
    <w:rPr>
      <w:rFonts w:cstheme="majorBidi"/>
      <w:sz w:val="24"/>
      <w:szCs w:val="24"/>
    </w:rPr>
  </w:style>
  <w:style w:type="character" w:customStyle="1" w:styleId="Heading8Char">
    <w:name w:val="Heading 8 Char"/>
    <w:basedOn w:val="DefaultParagraphFont"/>
    <w:link w:val="Heading8"/>
    <w:uiPriority w:val="9"/>
    <w:semiHidden/>
    <w:rsid w:val="00C63BA7"/>
    <w:rPr>
      <w:rFonts w:cstheme="majorBidi"/>
      <w:i/>
      <w:iCs/>
      <w:sz w:val="24"/>
      <w:szCs w:val="24"/>
    </w:rPr>
  </w:style>
  <w:style w:type="character" w:customStyle="1" w:styleId="Heading9Char">
    <w:name w:val="Heading 9 Char"/>
    <w:basedOn w:val="DefaultParagraphFont"/>
    <w:link w:val="Heading9"/>
    <w:uiPriority w:val="9"/>
    <w:semiHidden/>
    <w:rsid w:val="00C63BA7"/>
    <w:rPr>
      <w:rFonts w:asciiTheme="majorHAnsi" w:eastAsiaTheme="majorEastAsia" w:hAnsiTheme="majorHAnsi" w:cstheme="majorBidi"/>
    </w:rPr>
  </w:style>
  <w:style w:type="paragraph" w:styleId="Caption">
    <w:name w:val="caption"/>
    <w:basedOn w:val="Normal"/>
    <w:next w:val="Normal"/>
    <w:uiPriority w:val="35"/>
    <w:unhideWhenUsed/>
    <w:rsid w:val="00C63BA7"/>
    <w:rPr>
      <w:b/>
      <w:bCs/>
      <w:color w:val="4F81BD" w:themeColor="accent1"/>
      <w:sz w:val="18"/>
      <w:szCs w:val="18"/>
    </w:rPr>
  </w:style>
  <w:style w:type="paragraph" w:styleId="Title">
    <w:name w:val="Title"/>
    <w:basedOn w:val="Normal"/>
    <w:next w:val="Normal"/>
    <w:link w:val="TitleChar"/>
    <w:uiPriority w:val="10"/>
    <w:qFormat/>
    <w:rsid w:val="00A51C44"/>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A51C44"/>
    <w:rPr>
      <w:rFonts w:ascii="Times New Roman" w:eastAsiaTheme="majorEastAsia" w:hAnsi="Times New Roman" w:cstheme="majorBidi"/>
      <w:b/>
      <w:bCs/>
      <w:kern w:val="28"/>
      <w:sz w:val="32"/>
      <w:szCs w:val="32"/>
    </w:rPr>
  </w:style>
  <w:style w:type="paragraph" w:styleId="Subtitle">
    <w:name w:val="Subtitle"/>
    <w:basedOn w:val="Normal"/>
    <w:next w:val="Normal"/>
    <w:link w:val="SubtitleChar"/>
    <w:uiPriority w:val="11"/>
    <w:qFormat/>
    <w:rsid w:val="00C63BA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63BA7"/>
    <w:rPr>
      <w:rFonts w:asciiTheme="majorHAnsi" w:eastAsiaTheme="majorEastAsia" w:hAnsiTheme="majorHAnsi" w:cstheme="majorBidi"/>
      <w:sz w:val="24"/>
      <w:szCs w:val="24"/>
    </w:rPr>
  </w:style>
  <w:style w:type="character" w:styleId="Strong">
    <w:name w:val="Strong"/>
    <w:basedOn w:val="DefaultParagraphFont"/>
    <w:uiPriority w:val="22"/>
    <w:qFormat/>
    <w:rsid w:val="00C63BA7"/>
    <w:rPr>
      <w:b/>
      <w:bCs/>
    </w:rPr>
  </w:style>
  <w:style w:type="character" w:styleId="Emphasis">
    <w:name w:val="Emphasis"/>
    <w:basedOn w:val="DefaultParagraphFont"/>
    <w:uiPriority w:val="20"/>
    <w:qFormat/>
    <w:rsid w:val="00C63BA7"/>
    <w:rPr>
      <w:rFonts w:asciiTheme="minorHAnsi" w:hAnsiTheme="minorHAnsi"/>
      <w:b/>
      <w:i/>
      <w:iCs/>
    </w:rPr>
  </w:style>
  <w:style w:type="paragraph" w:styleId="NoSpacing">
    <w:name w:val="No Spacing"/>
    <w:basedOn w:val="Normal"/>
    <w:uiPriority w:val="1"/>
    <w:qFormat/>
    <w:rsid w:val="00C63BA7"/>
    <w:rPr>
      <w:szCs w:val="32"/>
    </w:rPr>
  </w:style>
  <w:style w:type="paragraph" w:styleId="ListParagraph">
    <w:name w:val="List Paragraph"/>
    <w:basedOn w:val="Normal"/>
    <w:uiPriority w:val="34"/>
    <w:qFormat/>
    <w:rsid w:val="00C63BA7"/>
    <w:pPr>
      <w:ind w:left="720"/>
      <w:contextualSpacing/>
    </w:pPr>
  </w:style>
  <w:style w:type="paragraph" w:styleId="Quote">
    <w:name w:val="Quote"/>
    <w:basedOn w:val="Normal"/>
    <w:next w:val="Normal"/>
    <w:link w:val="QuoteChar"/>
    <w:uiPriority w:val="29"/>
    <w:qFormat/>
    <w:rsid w:val="00C63BA7"/>
    <w:rPr>
      <w:i/>
    </w:rPr>
  </w:style>
  <w:style w:type="character" w:customStyle="1" w:styleId="QuoteChar">
    <w:name w:val="Quote Char"/>
    <w:basedOn w:val="DefaultParagraphFont"/>
    <w:link w:val="Quote"/>
    <w:uiPriority w:val="29"/>
    <w:rsid w:val="00C63BA7"/>
    <w:rPr>
      <w:i/>
      <w:sz w:val="24"/>
      <w:szCs w:val="24"/>
    </w:rPr>
  </w:style>
  <w:style w:type="paragraph" w:styleId="IntenseQuote">
    <w:name w:val="Intense Quote"/>
    <w:basedOn w:val="Normal"/>
    <w:next w:val="Normal"/>
    <w:link w:val="IntenseQuoteChar"/>
    <w:uiPriority w:val="30"/>
    <w:qFormat/>
    <w:rsid w:val="00C63BA7"/>
    <w:pPr>
      <w:ind w:left="720" w:right="720"/>
    </w:pPr>
    <w:rPr>
      <w:b/>
      <w:i/>
      <w:szCs w:val="22"/>
    </w:rPr>
  </w:style>
  <w:style w:type="character" w:customStyle="1" w:styleId="IntenseQuoteChar">
    <w:name w:val="Intense Quote Char"/>
    <w:basedOn w:val="DefaultParagraphFont"/>
    <w:link w:val="IntenseQuote"/>
    <w:uiPriority w:val="30"/>
    <w:rsid w:val="00C63BA7"/>
    <w:rPr>
      <w:b/>
      <w:i/>
      <w:sz w:val="24"/>
    </w:rPr>
  </w:style>
  <w:style w:type="character" w:styleId="SubtleEmphasis">
    <w:name w:val="Subtle Emphasis"/>
    <w:uiPriority w:val="19"/>
    <w:qFormat/>
    <w:rsid w:val="00C63BA7"/>
    <w:rPr>
      <w:i/>
      <w:color w:val="5A5A5A" w:themeColor="text1" w:themeTint="A5"/>
    </w:rPr>
  </w:style>
  <w:style w:type="character" w:styleId="IntenseEmphasis">
    <w:name w:val="Intense Emphasis"/>
    <w:basedOn w:val="DefaultParagraphFont"/>
    <w:uiPriority w:val="21"/>
    <w:qFormat/>
    <w:rsid w:val="00C63BA7"/>
    <w:rPr>
      <w:b/>
      <w:i/>
      <w:sz w:val="24"/>
      <w:szCs w:val="24"/>
      <w:u w:val="single"/>
    </w:rPr>
  </w:style>
  <w:style w:type="character" w:styleId="SubtleReference">
    <w:name w:val="Subtle Reference"/>
    <w:basedOn w:val="DefaultParagraphFont"/>
    <w:uiPriority w:val="31"/>
    <w:qFormat/>
    <w:rsid w:val="00C63BA7"/>
    <w:rPr>
      <w:sz w:val="24"/>
      <w:szCs w:val="24"/>
      <w:u w:val="single"/>
    </w:rPr>
  </w:style>
  <w:style w:type="character" w:styleId="IntenseReference">
    <w:name w:val="Intense Reference"/>
    <w:basedOn w:val="DefaultParagraphFont"/>
    <w:uiPriority w:val="32"/>
    <w:qFormat/>
    <w:rsid w:val="00C63BA7"/>
    <w:rPr>
      <w:b/>
      <w:sz w:val="24"/>
      <w:u w:val="single"/>
    </w:rPr>
  </w:style>
  <w:style w:type="character" w:styleId="BookTitle">
    <w:name w:val="Book Title"/>
    <w:basedOn w:val="DefaultParagraphFont"/>
    <w:uiPriority w:val="33"/>
    <w:qFormat/>
    <w:rsid w:val="00C63B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3BA7"/>
    <w:pPr>
      <w:outlineLvl w:val="9"/>
    </w:pPr>
  </w:style>
  <w:style w:type="paragraph" w:styleId="Header">
    <w:name w:val="header"/>
    <w:basedOn w:val="Normal"/>
    <w:link w:val="HeaderChar"/>
    <w:uiPriority w:val="99"/>
    <w:unhideWhenUsed/>
    <w:rsid w:val="00A51C44"/>
    <w:pPr>
      <w:tabs>
        <w:tab w:val="center" w:pos="4513"/>
        <w:tab w:val="right" w:pos="9026"/>
      </w:tabs>
      <w:spacing w:line="240" w:lineRule="auto"/>
    </w:pPr>
  </w:style>
  <w:style w:type="character" w:customStyle="1" w:styleId="HeaderChar">
    <w:name w:val="Header Char"/>
    <w:basedOn w:val="DefaultParagraphFont"/>
    <w:link w:val="Header"/>
    <w:uiPriority w:val="99"/>
    <w:rsid w:val="00A51C44"/>
    <w:rPr>
      <w:rFonts w:ascii="Times New Roman" w:hAnsi="Times New Roman"/>
      <w:sz w:val="24"/>
      <w:szCs w:val="24"/>
    </w:rPr>
  </w:style>
  <w:style w:type="paragraph" w:styleId="Footer">
    <w:name w:val="footer"/>
    <w:basedOn w:val="Normal"/>
    <w:link w:val="FooterChar"/>
    <w:uiPriority w:val="99"/>
    <w:unhideWhenUsed/>
    <w:rsid w:val="00A51C44"/>
    <w:pPr>
      <w:tabs>
        <w:tab w:val="center" w:pos="4513"/>
        <w:tab w:val="right" w:pos="9026"/>
      </w:tabs>
      <w:spacing w:line="240" w:lineRule="auto"/>
    </w:pPr>
  </w:style>
  <w:style w:type="character" w:customStyle="1" w:styleId="FooterChar">
    <w:name w:val="Footer Char"/>
    <w:basedOn w:val="DefaultParagraphFont"/>
    <w:link w:val="Footer"/>
    <w:uiPriority w:val="99"/>
    <w:rsid w:val="00A51C44"/>
    <w:rPr>
      <w:rFonts w:ascii="Times New Roman" w:hAnsi="Times New Roman"/>
      <w:sz w:val="24"/>
      <w:szCs w:val="24"/>
    </w:rPr>
  </w:style>
  <w:style w:type="paragraph" w:styleId="BalloonText">
    <w:name w:val="Balloon Text"/>
    <w:basedOn w:val="Normal"/>
    <w:link w:val="BalloonTextChar"/>
    <w:uiPriority w:val="99"/>
    <w:semiHidden/>
    <w:unhideWhenUsed/>
    <w:rsid w:val="00961D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97"/>
    <w:rPr>
      <w:rFonts w:ascii="Tahoma" w:hAnsi="Tahoma" w:cs="Tahoma"/>
      <w:sz w:val="16"/>
      <w:szCs w:val="16"/>
    </w:rPr>
  </w:style>
  <w:style w:type="paragraph" w:styleId="NormalWeb">
    <w:name w:val="Normal (Web)"/>
    <w:basedOn w:val="Normal"/>
    <w:uiPriority w:val="99"/>
    <w:unhideWhenUsed/>
    <w:rsid w:val="00961D97"/>
    <w:pPr>
      <w:spacing w:before="100" w:beforeAutospacing="1" w:after="100" w:afterAutospacing="1" w:line="240" w:lineRule="auto"/>
      <w:ind w:firstLine="0"/>
      <w:jc w:val="left"/>
    </w:pPr>
    <w:rPr>
      <w:lang w:eastAsia="en-GB"/>
    </w:rPr>
  </w:style>
  <w:style w:type="paragraph" w:styleId="FootnoteText">
    <w:name w:val="footnote text"/>
    <w:basedOn w:val="Normal"/>
    <w:link w:val="FootnoteTextChar"/>
    <w:uiPriority w:val="99"/>
    <w:semiHidden/>
    <w:unhideWhenUsed/>
    <w:rsid w:val="00DE2B74"/>
    <w:pPr>
      <w:ind w:firstLine="0"/>
    </w:pPr>
    <w:rPr>
      <w:rFonts w:ascii="Calibri" w:eastAsia="MS Mincho" w:hAnsi="Calibri"/>
      <w:sz w:val="20"/>
      <w:szCs w:val="20"/>
      <w:lang w:val="es-ES_tradnl" w:eastAsia="it-IT"/>
    </w:rPr>
  </w:style>
  <w:style w:type="character" w:customStyle="1" w:styleId="FootnoteTextChar">
    <w:name w:val="Footnote Text Char"/>
    <w:basedOn w:val="DefaultParagraphFont"/>
    <w:link w:val="FootnoteText"/>
    <w:uiPriority w:val="99"/>
    <w:semiHidden/>
    <w:rsid w:val="00DE2B74"/>
    <w:rPr>
      <w:rFonts w:ascii="Calibri" w:eastAsia="MS Mincho" w:hAnsi="Calibri"/>
      <w:sz w:val="20"/>
      <w:szCs w:val="20"/>
      <w:lang w:val="es-ES_tradnl" w:eastAsia="it-IT"/>
    </w:rPr>
  </w:style>
  <w:style w:type="character" w:styleId="FootnoteReference">
    <w:name w:val="footnote reference"/>
    <w:uiPriority w:val="99"/>
    <w:semiHidden/>
    <w:unhideWhenUsed/>
    <w:rsid w:val="00DE2B74"/>
    <w:rPr>
      <w:vertAlign w:val="superscript"/>
    </w:rPr>
  </w:style>
  <w:style w:type="table" w:styleId="LightShading">
    <w:name w:val="Light Shading"/>
    <w:basedOn w:val="TableNormal"/>
    <w:uiPriority w:val="60"/>
    <w:rsid w:val="00A27B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75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13CF2"/>
    <w:rPr>
      <w:sz w:val="16"/>
      <w:szCs w:val="16"/>
    </w:rPr>
  </w:style>
  <w:style w:type="paragraph" w:styleId="CommentText">
    <w:name w:val="annotation text"/>
    <w:basedOn w:val="Normal"/>
    <w:link w:val="CommentTextChar"/>
    <w:uiPriority w:val="99"/>
    <w:semiHidden/>
    <w:unhideWhenUsed/>
    <w:rsid w:val="00813CF2"/>
    <w:pPr>
      <w:spacing w:line="240" w:lineRule="auto"/>
    </w:pPr>
    <w:rPr>
      <w:sz w:val="20"/>
      <w:szCs w:val="20"/>
    </w:rPr>
  </w:style>
  <w:style w:type="character" w:customStyle="1" w:styleId="CommentTextChar">
    <w:name w:val="Comment Text Char"/>
    <w:basedOn w:val="DefaultParagraphFont"/>
    <w:link w:val="CommentText"/>
    <w:uiPriority w:val="99"/>
    <w:semiHidden/>
    <w:rsid w:val="00813C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3CF2"/>
    <w:rPr>
      <w:b/>
      <w:bCs/>
    </w:rPr>
  </w:style>
  <w:style w:type="character" w:customStyle="1" w:styleId="CommentSubjectChar">
    <w:name w:val="Comment Subject Char"/>
    <w:basedOn w:val="CommentTextChar"/>
    <w:link w:val="CommentSubject"/>
    <w:uiPriority w:val="99"/>
    <w:semiHidden/>
    <w:rsid w:val="00813CF2"/>
    <w:rPr>
      <w:rFonts w:ascii="Times New Roman" w:hAnsi="Times New Roman"/>
      <w:b/>
      <w:bCs/>
      <w:sz w:val="20"/>
      <w:szCs w:val="20"/>
    </w:rPr>
  </w:style>
  <w:style w:type="character" w:styleId="Hyperlink">
    <w:name w:val="Hyperlink"/>
    <w:basedOn w:val="DefaultParagraphFont"/>
    <w:uiPriority w:val="99"/>
    <w:unhideWhenUsed/>
    <w:rsid w:val="007C08FD"/>
    <w:rPr>
      <w:color w:val="0000FF" w:themeColor="hyperlink"/>
      <w:u w:val="single"/>
    </w:rPr>
  </w:style>
  <w:style w:type="paragraph" w:customStyle="1" w:styleId="Default">
    <w:name w:val="Default"/>
    <w:rsid w:val="00205F8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457">
      <w:bodyDiv w:val="1"/>
      <w:marLeft w:val="0"/>
      <w:marRight w:val="0"/>
      <w:marTop w:val="0"/>
      <w:marBottom w:val="0"/>
      <w:divBdr>
        <w:top w:val="none" w:sz="0" w:space="0" w:color="auto"/>
        <w:left w:val="none" w:sz="0" w:space="0" w:color="auto"/>
        <w:bottom w:val="none" w:sz="0" w:space="0" w:color="auto"/>
        <w:right w:val="none" w:sz="0" w:space="0" w:color="auto"/>
      </w:divBdr>
    </w:div>
    <w:div w:id="83650737">
      <w:bodyDiv w:val="1"/>
      <w:marLeft w:val="0"/>
      <w:marRight w:val="0"/>
      <w:marTop w:val="0"/>
      <w:marBottom w:val="0"/>
      <w:divBdr>
        <w:top w:val="none" w:sz="0" w:space="0" w:color="auto"/>
        <w:left w:val="none" w:sz="0" w:space="0" w:color="auto"/>
        <w:bottom w:val="none" w:sz="0" w:space="0" w:color="auto"/>
        <w:right w:val="none" w:sz="0" w:space="0" w:color="auto"/>
      </w:divBdr>
    </w:div>
    <w:div w:id="175845756">
      <w:bodyDiv w:val="1"/>
      <w:marLeft w:val="0"/>
      <w:marRight w:val="0"/>
      <w:marTop w:val="0"/>
      <w:marBottom w:val="0"/>
      <w:divBdr>
        <w:top w:val="none" w:sz="0" w:space="0" w:color="auto"/>
        <w:left w:val="none" w:sz="0" w:space="0" w:color="auto"/>
        <w:bottom w:val="none" w:sz="0" w:space="0" w:color="auto"/>
        <w:right w:val="none" w:sz="0" w:space="0" w:color="auto"/>
      </w:divBdr>
    </w:div>
    <w:div w:id="186453707">
      <w:bodyDiv w:val="1"/>
      <w:marLeft w:val="0"/>
      <w:marRight w:val="0"/>
      <w:marTop w:val="0"/>
      <w:marBottom w:val="0"/>
      <w:divBdr>
        <w:top w:val="none" w:sz="0" w:space="0" w:color="auto"/>
        <w:left w:val="none" w:sz="0" w:space="0" w:color="auto"/>
        <w:bottom w:val="none" w:sz="0" w:space="0" w:color="auto"/>
        <w:right w:val="none" w:sz="0" w:space="0" w:color="auto"/>
      </w:divBdr>
    </w:div>
    <w:div w:id="189296547">
      <w:bodyDiv w:val="1"/>
      <w:marLeft w:val="0"/>
      <w:marRight w:val="0"/>
      <w:marTop w:val="0"/>
      <w:marBottom w:val="0"/>
      <w:divBdr>
        <w:top w:val="none" w:sz="0" w:space="0" w:color="auto"/>
        <w:left w:val="none" w:sz="0" w:space="0" w:color="auto"/>
        <w:bottom w:val="none" w:sz="0" w:space="0" w:color="auto"/>
        <w:right w:val="none" w:sz="0" w:space="0" w:color="auto"/>
      </w:divBdr>
      <w:divsChild>
        <w:div w:id="708456825">
          <w:marLeft w:val="446"/>
          <w:marRight w:val="0"/>
          <w:marTop w:val="0"/>
          <w:marBottom w:val="0"/>
          <w:divBdr>
            <w:top w:val="none" w:sz="0" w:space="0" w:color="auto"/>
            <w:left w:val="none" w:sz="0" w:space="0" w:color="auto"/>
            <w:bottom w:val="none" w:sz="0" w:space="0" w:color="auto"/>
            <w:right w:val="none" w:sz="0" w:space="0" w:color="auto"/>
          </w:divBdr>
        </w:div>
      </w:divsChild>
    </w:div>
    <w:div w:id="357049321">
      <w:bodyDiv w:val="1"/>
      <w:marLeft w:val="0"/>
      <w:marRight w:val="0"/>
      <w:marTop w:val="0"/>
      <w:marBottom w:val="0"/>
      <w:divBdr>
        <w:top w:val="none" w:sz="0" w:space="0" w:color="auto"/>
        <w:left w:val="none" w:sz="0" w:space="0" w:color="auto"/>
        <w:bottom w:val="none" w:sz="0" w:space="0" w:color="auto"/>
        <w:right w:val="none" w:sz="0" w:space="0" w:color="auto"/>
      </w:divBdr>
      <w:divsChild>
        <w:div w:id="1517772964">
          <w:marLeft w:val="446"/>
          <w:marRight w:val="0"/>
          <w:marTop w:val="0"/>
          <w:marBottom w:val="0"/>
          <w:divBdr>
            <w:top w:val="none" w:sz="0" w:space="0" w:color="auto"/>
            <w:left w:val="none" w:sz="0" w:space="0" w:color="auto"/>
            <w:bottom w:val="none" w:sz="0" w:space="0" w:color="auto"/>
            <w:right w:val="none" w:sz="0" w:space="0" w:color="auto"/>
          </w:divBdr>
        </w:div>
      </w:divsChild>
    </w:div>
    <w:div w:id="476066470">
      <w:bodyDiv w:val="1"/>
      <w:marLeft w:val="0"/>
      <w:marRight w:val="0"/>
      <w:marTop w:val="0"/>
      <w:marBottom w:val="0"/>
      <w:divBdr>
        <w:top w:val="none" w:sz="0" w:space="0" w:color="auto"/>
        <w:left w:val="none" w:sz="0" w:space="0" w:color="auto"/>
        <w:bottom w:val="none" w:sz="0" w:space="0" w:color="auto"/>
        <w:right w:val="none" w:sz="0" w:space="0" w:color="auto"/>
      </w:divBdr>
      <w:divsChild>
        <w:div w:id="140316630">
          <w:marLeft w:val="446"/>
          <w:marRight w:val="0"/>
          <w:marTop w:val="0"/>
          <w:marBottom w:val="0"/>
          <w:divBdr>
            <w:top w:val="none" w:sz="0" w:space="0" w:color="auto"/>
            <w:left w:val="none" w:sz="0" w:space="0" w:color="auto"/>
            <w:bottom w:val="none" w:sz="0" w:space="0" w:color="auto"/>
            <w:right w:val="none" w:sz="0" w:space="0" w:color="auto"/>
          </w:divBdr>
        </w:div>
      </w:divsChild>
    </w:div>
    <w:div w:id="522282337">
      <w:bodyDiv w:val="1"/>
      <w:marLeft w:val="0"/>
      <w:marRight w:val="0"/>
      <w:marTop w:val="0"/>
      <w:marBottom w:val="0"/>
      <w:divBdr>
        <w:top w:val="none" w:sz="0" w:space="0" w:color="auto"/>
        <w:left w:val="none" w:sz="0" w:space="0" w:color="auto"/>
        <w:bottom w:val="none" w:sz="0" w:space="0" w:color="auto"/>
        <w:right w:val="none" w:sz="0" w:space="0" w:color="auto"/>
      </w:divBdr>
      <w:divsChild>
        <w:div w:id="814108633">
          <w:marLeft w:val="0"/>
          <w:marRight w:val="0"/>
          <w:marTop w:val="0"/>
          <w:marBottom w:val="0"/>
          <w:divBdr>
            <w:top w:val="none" w:sz="0" w:space="0" w:color="auto"/>
            <w:left w:val="none" w:sz="0" w:space="0" w:color="auto"/>
            <w:bottom w:val="none" w:sz="0" w:space="0" w:color="auto"/>
            <w:right w:val="none" w:sz="0" w:space="0" w:color="auto"/>
          </w:divBdr>
          <w:divsChild>
            <w:div w:id="975601477">
              <w:marLeft w:val="0"/>
              <w:marRight w:val="0"/>
              <w:marTop w:val="0"/>
              <w:marBottom w:val="0"/>
              <w:divBdr>
                <w:top w:val="none" w:sz="0" w:space="0" w:color="auto"/>
                <w:left w:val="none" w:sz="0" w:space="0" w:color="auto"/>
                <w:bottom w:val="none" w:sz="0" w:space="0" w:color="auto"/>
                <w:right w:val="none" w:sz="0" w:space="0" w:color="auto"/>
              </w:divBdr>
              <w:divsChild>
                <w:div w:id="586039856">
                  <w:marLeft w:val="0"/>
                  <w:marRight w:val="0"/>
                  <w:marTop w:val="0"/>
                  <w:marBottom w:val="0"/>
                  <w:divBdr>
                    <w:top w:val="none" w:sz="0" w:space="0" w:color="auto"/>
                    <w:left w:val="none" w:sz="0" w:space="0" w:color="auto"/>
                    <w:bottom w:val="none" w:sz="0" w:space="0" w:color="auto"/>
                    <w:right w:val="none" w:sz="0" w:space="0" w:color="auto"/>
                  </w:divBdr>
                  <w:divsChild>
                    <w:div w:id="2086758855">
                      <w:marLeft w:val="0"/>
                      <w:marRight w:val="0"/>
                      <w:marTop w:val="0"/>
                      <w:marBottom w:val="0"/>
                      <w:divBdr>
                        <w:top w:val="none" w:sz="0" w:space="0" w:color="auto"/>
                        <w:left w:val="none" w:sz="0" w:space="0" w:color="auto"/>
                        <w:bottom w:val="none" w:sz="0" w:space="0" w:color="auto"/>
                        <w:right w:val="none" w:sz="0" w:space="0" w:color="auto"/>
                      </w:divBdr>
                      <w:divsChild>
                        <w:div w:id="295719902">
                          <w:marLeft w:val="0"/>
                          <w:marRight w:val="0"/>
                          <w:marTop w:val="0"/>
                          <w:marBottom w:val="0"/>
                          <w:divBdr>
                            <w:top w:val="none" w:sz="0" w:space="0" w:color="auto"/>
                            <w:left w:val="none" w:sz="0" w:space="0" w:color="auto"/>
                            <w:bottom w:val="none" w:sz="0" w:space="0" w:color="auto"/>
                            <w:right w:val="none" w:sz="0" w:space="0" w:color="auto"/>
                          </w:divBdr>
                          <w:divsChild>
                            <w:div w:id="597374502">
                              <w:marLeft w:val="0"/>
                              <w:marRight w:val="0"/>
                              <w:marTop w:val="0"/>
                              <w:marBottom w:val="0"/>
                              <w:divBdr>
                                <w:top w:val="none" w:sz="0" w:space="0" w:color="auto"/>
                                <w:left w:val="none" w:sz="0" w:space="0" w:color="auto"/>
                                <w:bottom w:val="none" w:sz="0" w:space="0" w:color="auto"/>
                                <w:right w:val="none" w:sz="0" w:space="0" w:color="auto"/>
                              </w:divBdr>
                              <w:divsChild>
                                <w:div w:id="1213883403">
                                  <w:marLeft w:val="0"/>
                                  <w:marRight w:val="0"/>
                                  <w:marTop w:val="0"/>
                                  <w:marBottom w:val="0"/>
                                  <w:divBdr>
                                    <w:top w:val="none" w:sz="0" w:space="0" w:color="auto"/>
                                    <w:left w:val="none" w:sz="0" w:space="0" w:color="auto"/>
                                    <w:bottom w:val="none" w:sz="0" w:space="0" w:color="auto"/>
                                    <w:right w:val="none" w:sz="0" w:space="0" w:color="auto"/>
                                  </w:divBdr>
                                  <w:divsChild>
                                    <w:div w:id="1801847263">
                                      <w:marLeft w:val="0"/>
                                      <w:marRight w:val="0"/>
                                      <w:marTop w:val="0"/>
                                      <w:marBottom w:val="0"/>
                                      <w:divBdr>
                                        <w:top w:val="none" w:sz="0" w:space="0" w:color="auto"/>
                                        <w:left w:val="none" w:sz="0" w:space="0" w:color="auto"/>
                                        <w:bottom w:val="none" w:sz="0" w:space="0" w:color="auto"/>
                                        <w:right w:val="none" w:sz="0" w:space="0" w:color="auto"/>
                                      </w:divBdr>
                                      <w:divsChild>
                                        <w:div w:id="444930440">
                                          <w:marLeft w:val="0"/>
                                          <w:marRight w:val="0"/>
                                          <w:marTop w:val="0"/>
                                          <w:marBottom w:val="0"/>
                                          <w:divBdr>
                                            <w:top w:val="none" w:sz="0" w:space="0" w:color="auto"/>
                                            <w:left w:val="none" w:sz="0" w:space="0" w:color="auto"/>
                                            <w:bottom w:val="none" w:sz="0" w:space="0" w:color="auto"/>
                                            <w:right w:val="none" w:sz="0" w:space="0" w:color="auto"/>
                                          </w:divBdr>
                                          <w:divsChild>
                                            <w:div w:id="1172451613">
                                              <w:marLeft w:val="0"/>
                                              <w:marRight w:val="0"/>
                                              <w:marTop w:val="0"/>
                                              <w:marBottom w:val="0"/>
                                              <w:divBdr>
                                                <w:top w:val="none" w:sz="0" w:space="0" w:color="auto"/>
                                                <w:left w:val="none" w:sz="0" w:space="0" w:color="auto"/>
                                                <w:bottom w:val="none" w:sz="0" w:space="0" w:color="auto"/>
                                                <w:right w:val="none" w:sz="0" w:space="0" w:color="auto"/>
                                              </w:divBdr>
                                              <w:divsChild>
                                                <w:div w:id="664017540">
                                                  <w:marLeft w:val="0"/>
                                                  <w:marRight w:val="0"/>
                                                  <w:marTop w:val="0"/>
                                                  <w:marBottom w:val="0"/>
                                                  <w:divBdr>
                                                    <w:top w:val="none" w:sz="0" w:space="0" w:color="auto"/>
                                                    <w:left w:val="none" w:sz="0" w:space="0" w:color="auto"/>
                                                    <w:bottom w:val="none" w:sz="0" w:space="0" w:color="auto"/>
                                                    <w:right w:val="none" w:sz="0" w:space="0" w:color="auto"/>
                                                  </w:divBdr>
                                                  <w:divsChild>
                                                    <w:div w:id="495192483">
                                                      <w:marLeft w:val="0"/>
                                                      <w:marRight w:val="0"/>
                                                      <w:marTop w:val="0"/>
                                                      <w:marBottom w:val="0"/>
                                                      <w:divBdr>
                                                        <w:top w:val="none" w:sz="0" w:space="0" w:color="auto"/>
                                                        <w:left w:val="none" w:sz="0" w:space="0" w:color="auto"/>
                                                        <w:bottom w:val="none" w:sz="0" w:space="0" w:color="auto"/>
                                                        <w:right w:val="none" w:sz="0" w:space="0" w:color="auto"/>
                                                      </w:divBdr>
                                                      <w:divsChild>
                                                        <w:div w:id="1310863161">
                                                          <w:marLeft w:val="0"/>
                                                          <w:marRight w:val="0"/>
                                                          <w:marTop w:val="0"/>
                                                          <w:marBottom w:val="0"/>
                                                          <w:divBdr>
                                                            <w:top w:val="none" w:sz="0" w:space="0" w:color="auto"/>
                                                            <w:left w:val="none" w:sz="0" w:space="0" w:color="auto"/>
                                                            <w:bottom w:val="none" w:sz="0" w:space="0" w:color="auto"/>
                                                            <w:right w:val="none" w:sz="0" w:space="0" w:color="auto"/>
                                                          </w:divBdr>
                                                          <w:divsChild>
                                                            <w:div w:id="1285425631">
                                                              <w:marLeft w:val="0"/>
                                                              <w:marRight w:val="0"/>
                                                              <w:marTop w:val="0"/>
                                                              <w:marBottom w:val="0"/>
                                                              <w:divBdr>
                                                                <w:top w:val="none" w:sz="0" w:space="0" w:color="auto"/>
                                                                <w:left w:val="none" w:sz="0" w:space="0" w:color="auto"/>
                                                                <w:bottom w:val="none" w:sz="0" w:space="0" w:color="auto"/>
                                                                <w:right w:val="none" w:sz="0" w:space="0" w:color="auto"/>
                                                              </w:divBdr>
                                                              <w:divsChild>
                                                                <w:div w:id="1868130672">
                                                                  <w:marLeft w:val="0"/>
                                                                  <w:marRight w:val="0"/>
                                                                  <w:marTop w:val="0"/>
                                                                  <w:marBottom w:val="0"/>
                                                                  <w:divBdr>
                                                                    <w:top w:val="none" w:sz="0" w:space="0" w:color="auto"/>
                                                                    <w:left w:val="none" w:sz="0" w:space="0" w:color="auto"/>
                                                                    <w:bottom w:val="none" w:sz="0" w:space="0" w:color="auto"/>
                                                                    <w:right w:val="none" w:sz="0" w:space="0" w:color="auto"/>
                                                                  </w:divBdr>
                                                                  <w:divsChild>
                                                                    <w:div w:id="1211065514">
                                                                      <w:marLeft w:val="0"/>
                                                                      <w:marRight w:val="0"/>
                                                                      <w:marTop w:val="0"/>
                                                                      <w:marBottom w:val="0"/>
                                                                      <w:divBdr>
                                                                        <w:top w:val="none" w:sz="0" w:space="0" w:color="auto"/>
                                                                        <w:left w:val="none" w:sz="0" w:space="0" w:color="auto"/>
                                                                        <w:bottom w:val="none" w:sz="0" w:space="0" w:color="auto"/>
                                                                        <w:right w:val="none" w:sz="0" w:space="0" w:color="auto"/>
                                                                      </w:divBdr>
                                                                      <w:divsChild>
                                                                        <w:div w:id="1946037285">
                                                                          <w:marLeft w:val="0"/>
                                                                          <w:marRight w:val="0"/>
                                                                          <w:marTop w:val="0"/>
                                                                          <w:marBottom w:val="0"/>
                                                                          <w:divBdr>
                                                                            <w:top w:val="none" w:sz="0" w:space="0" w:color="auto"/>
                                                                            <w:left w:val="none" w:sz="0" w:space="0" w:color="auto"/>
                                                                            <w:bottom w:val="none" w:sz="0" w:space="0" w:color="auto"/>
                                                                            <w:right w:val="none" w:sz="0" w:space="0" w:color="auto"/>
                                                                          </w:divBdr>
                                                                          <w:divsChild>
                                                                            <w:div w:id="244075416">
                                                                              <w:marLeft w:val="0"/>
                                                                              <w:marRight w:val="0"/>
                                                                              <w:marTop w:val="0"/>
                                                                              <w:marBottom w:val="0"/>
                                                                              <w:divBdr>
                                                                                <w:top w:val="none" w:sz="0" w:space="0" w:color="auto"/>
                                                                                <w:left w:val="none" w:sz="0" w:space="0" w:color="auto"/>
                                                                                <w:bottom w:val="none" w:sz="0" w:space="0" w:color="auto"/>
                                                                                <w:right w:val="none" w:sz="0" w:space="0" w:color="auto"/>
                                                                              </w:divBdr>
                                                                              <w:divsChild>
                                                                                <w:div w:id="1900045434">
                                                                                  <w:marLeft w:val="0"/>
                                                                                  <w:marRight w:val="0"/>
                                                                                  <w:marTop w:val="0"/>
                                                                                  <w:marBottom w:val="0"/>
                                                                                  <w:divBdr>
                                                                                    <w:top w:val="none" w:sz="0" w:space="0" w:color="auto"/>
                                                                                    <w:left w:val="none" w:sz="0" w:space="0" w:color="auto"/>
                                                                                    <w:bottom w:val="none" w:sz="0" w:space="0" w:color="auto"/>
                                                                                    <w:right w:val="none" w:sz="0" w:space="0" w:color="auto"/>
                                                                                  </w:divBdr>
                                                                                  <w:divsChild>
                                                                                    <w:div w:id="781608024">
                                                                                      <w:marLeft w:val="0"/>
                                                                                      <w:marRight w:val="0"/>
                                                                                      <w:marTop w:val="0"/>
                                                                                      <w:marBottom w:val="0"/>
                                                                                      <w:divBdr>
                                                                                        <w:top w:val="none" w:sz="0" w:space="0" w:color="auto"/>
                                                                                        <w:left w:val="none" w:sz="0" w:space="0" w:color="auto"/>
                                                                                        <w:bottom w:val="none" w:sz="0" w:space="0" w:color="auto"/>
                                                                                        <w:right w:val="none" w:sz="0" w:space="0" w:color="auto"/>
                                                                                      </w:divBdr>
                                                                                      <w:divsChild>
                                                                                        <w:div w:id="114563665">
                                                                                          <w:marLeft w:val="0"/>
                                                                                          <w:marRight w:val="0"/>
                                                                                          <w:marTop w:val="0"/>
                                                                                          <w:marBottom w:val="0"/>
                                                                                          <w:divBdr>
                                                                                            <w:top w:val="none" w:sz="0" w:space="0" w:color="auto"/>
                                                                                            <w:left w:val="none" w:sz="0" w:space="0" w:color="auto"/>
                                                                                            <w:bottom w:val="none" w:sz="0" w:space="0" w:color="auto"/>
                                                                                            <w:right w:val="none" w:sz="0" w:space="0" w:color="auto"/>
                                                                                          </w:divBdr>
                                                                                          <w:divsChild>
                                                                                            <w:div w:id="151410144">
                                                                                              <w:marLeft w:val="0"/>
                                                                                              <w:marRight w:val="0"/>
                                                                                              <w:marTop w:val="0"/>
                                                                                              <w:marBottom w:val="0"/>
                                                                                              <w:divBdr>
                                                                                                <w:top w:val="none" w:sz="0" w:space="0" w:color="auto"/>
                                                                                                <w:left w:val="none" w:sz="0" w:space="0" w:color="auto"/>
                                                                                                <w:bottom w:val="none" w:sz="0" w:space="0" w:color="auto"/>
                                                                                                <w:right w:val="none" w:sz="0" w:space="0" w:color="auto"/>
                                                                                              </w:divBdr>
                                                                                              <w:divsChild>
                                                                                                <w:div w:id="1898319882">
                                                                                                  <w:marLeft w:val="0"/>
                                                                                                  <w:marRight w:val="0"/>
                                                                                                  <w:marTop w:val="0"/>
                                                                                                  <w:marBottom w:val="0"/>
                                                                                                  <w:divBdr>
                                                                                                    <w:top w:val="none" w:sz="0" w:space="0" w:color="auto"/>
                                                                                                    <w:left w:val="none" w:sz="0" w:space="0" w:color="auto"/>
                                                                                                    <w:bottom w:val="none" w:sz="0" w:space="0" w:color="auto"/>
                                                                                                    <w:right w:val="none" w:sz="0" w:space="0" w:color="auto"/>
                                                                                                  </w:divBdr>
                                                                                                  <w:divsChild>
                                                                                                    <w:div w:id="1345939203">
                                                                                                      <w:marLeft w:val="0"/>
                                                                                                      <w:marRight w:val="0"/>
                                                                                                      <w:marTop w:val="0"/>
                                                                                                      <w:marBottom w:val="0"/>
                                                                                                      <w:divBdr>
                                                                                                        <w:top w:val="none" w:sz="0" w:space="0" w:color="auto"/>
                                                                                                        <w:left w:val="none" w:sz="0" w:space="0" w:color="auto"/>
                                                                                                        <w:bottom w:val="none" w:sz="0" w:space="0" w:color="auto"/>
                                                                                                        <w:right w:val="none" w:sz="0" w:space="0" w:color="auto"/>
                                                                                                      </w:divBdr>
                                                                                                      <w:divsChild>
                                                                                                        <w:div w:id="1634368039">
                                                                                                          <w:marLeft w:val="0"/>
                                                                                                          <w:marRight w:val="0"/>
                                                                                                          <w:marTop w:val="0"/>
                                                                                                          <w:marBottom w:val="0"/>
                                                                                                          <w:divBdr>
                                                                                                            <w:top w:val="none" w:sz="0" w:space="0" w:color="auto"/>
                                                                                                            <w:left w:val="none" w:sz="0" w:space="0" w:color="auto"/>
                                                                                                            <w:bottom w:val="none" w:sz="0" w:space="0" w:color="auto"/>
                                                                                                            <w:right w:val="none" w:sz="0" w:space="0" w:color="auto"/>
                                                                                                          </w:divBdr>
                                                                                                          <w:divsChild>
                                                                                                            <w:div w:id="6596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399983">
      <w:bodyDiv w:val="1"/>
      <w:marLeft w:val="0"/>
      <w:marRight w:val="0"/>
      <w:marTop w:val="0"/>
      <w:marBottom w:val="0"/>
      <w:divBdr>
        <w:top w:val="none" w:sz="0" w:space="0" w:color="auto"/>
        <w:left w:val="none" w:sz="0" w:space="0" w:color="auto"/>
        <w:bottom w:val="none" w:sz="0" w:space="0" w:color="auto"/>
        <w:right w:val="none" w:sz="0" w:space="0" w:color="auto"/>
      </w:divBdr>
      <w:divsChild>
        <w:div w:id="931622287">
          <w:marLeft w:val="446"/>
          <w:marRight w:val="0"/>
          <w:marTop w:val="0"/>
          <w:marBottom w:val="0"/>
          <w:divBdr>
            <w:top w:val="none" w:sz="0" w:space="0" w:color="auto"/>
            <w:left w:val="none" w:sz="0" w:space="0" w:color="auto"/>
            <w:bottom w:val="none" w:sz="0" w:space="0" w:color="auto"/>
            <w:right w:val="none" w:sz="0" w:space="0" w:color="auto"/>
          </w:divBdr>
        </w:div>
      </w:divsChild>
    </w:div>
    <w:div w:id="709452458">
      <w:bodyDiv w:val="1"/>
      <w:marLeft w:val="0"/>
      <w:marRight w:val="0"/>
      <w:marTop w:val="0"/>
      <w:marBottom w:val="0"/>
      <w:divBdr>
        <w:top w:val="none" w:sz="0" w:space="0" w:color="auto"/>
        <w:left w:val="none" w:sz="0" w:space="0" w:color="auto"/>
        <w:bottom w:val="none" w:sz="0" w:space="0" w:color="auto"/>
        <w:right w:val="none" w:sz="0" w:space="0" w:color="auto"/>
      </w:divBdr>
      <w:divsChild>
        <w:div w:id="1996567583">
          <w:marLeft w:val="446"/>
          <w:marRight w:val="0"/>
          <w:marTop w:val="0"/>
          <w:marBottom w:val="0"/>
          <w:divBdr>
            <w:top w:val="none" w:sz="0" w:space="0" w:color="auto"/>
            <w:left w:val="none" w:sz="0" w:space="0" w:color="auto"/>
            <w:bottom w:val="none" w:sz="0" w:space="0" w:color="auto"/>
            <w:right w:val="none" w:sz="0" w:space="0" w:color="auto"/>
          </w:divBdr>
        </w:div>
      </w:divsChild>
    </w:div>
    <w:div w:id="861941097">
      <w:bodyDiv w:val="1"/>
      <w:marLeft w:val="0"/>
      <w:marRight w:val="0"/>
      <w:marTop w:val="0"/>
      <w:marBottom w:val="0"/>
      <w:divBdr>
        <w:top w:val="none" w:sz="0" w:space="0" w:color="auto"/>
        <w:left w:val="none" w:sz="0" w:space="0" w:color="auto"/>
        <w:bottom w:val="none" w:sz="0" w:space="0" w:color="auto"/>
        <w:right w:val="none" w:sz="0" w:space="0" w:color="auto"/>
      </w:divBdr>
    </w:div>
    <w:div w:id="984508057">
      <w:bodyDiv w:val="1"/>
      <w:marLeft w:val="0"/>
      <w:marRight w:val="0"/>
      <w:marTop w:val="0"/>
      <w:marBottom w:val="0"/>
      <w:divBdr>
        <w:top w:val="none" w:sz="0" w:space="0" w:color="auto"/>
        <w:left w:val="none" w:sz="0" w:space="0" w:color="auto"/>
        <w:bottom w:val="none" w:sz="0" w:space="0" w:color="auto"/>
        <w:right w:val="none" w:sz="0" w:space="0" w:color="auto"/>
      </w:divBdr>
      <w:divsChild>
        <w:div w:id="1748192083">
          <w:marLeft w:val="446"/>
          <w:marRight w:val="0"/>
          <w:marTop w:val="0"/>
          <w:marBottom w:val="0"/>
          <w:divBdr>
            <w:top w:val="none" w:sz="0" w:space="0" w:color="auto"/>
            <w:left w:val="none" w:sz="0" w:space="0" w:color="auto"/>
            <w:bottom w:val="none" w:sz="0" w:space="0" w:color="auto"/>
            <w:right w:val="none" w:sz="0" w:space="0" w:color="auto"/>
          </w:divBdr>
        </w:div>
      </w:divsChild>
    </w:div>
    <w:div w:id="1075516802">
      <w:bodyDiv w:val="1"/>
      <w:marLeft w:val="0"/>
      <w:marRight w:val="0"/>
      <w:marTop w:val="0"/>
      <w:marBottom w:val="0"/>
      <w:divBdr>
        <w:top w:val="none" w:sz="0" w:space="0" w:color="auto"/>
        <w:left w:val="none" w:sz="0" w:space="0" w:color="auto"/>
        <w:bottom w:val="none" w:sz="0" w:space="0" w:color="auto"/>
        <w:right w:val="none" w:sz="0" w:space="0" w:color="auto"/>
      </w:divBdr>
      <w:divsChild>
        <w:div w:id="206112510">
          <w:marLeft w:val="446"/>
          <w:marRight w:val="0"/>
          <w:marTop w:val="0"/>
          <w:marBottom w:val="0"/>
          <w:divBdr>
            <w:top w:val="none" w:sz="0" w:space="0" w:color="auto"/>
            <w:left w:val="none" w:sz="0" w:space="0" w:color="auto"/>
            <w:bottom w:val="none" w:sz="0" w:space="0" w:color="auto"/>
            <w:right w:val="none" w:sz="0" w:space="0" w:color="auto"/>
          </w:divBdr>
        </w:div>
      </w:divsChild>
    </w:div>
    <w:div w:id="1137064417">
      <w:bodyDiv w:val="1"/>
      <w:marLeft w:val="0"/>
      <w:marRight w:val="0"/>
      <w:marTop w:val="0"/>
      <w:marBottom w:val="0"/>
      <w:divBdr>
        <w:top w:val="none" w:sz="0" w:space="0" w:color="auto"/>
        <w:left w:val="none" w:sz="0" w:space="0" w:color="auto"/>
        <w:bottom w:val="none" w:sz="0" w:space="0" w:color="auto"/>
        <w:right w:val="none" w:sz="0" w:space="0" w:color="auto"/>
      </w:divBdr>
      <w:divsChild>
        <w:div w:id="998072445">
          <w:marLeft w:val="446"/>
          <w:marRight w:val="0"/>
          <w:marTop w:val="0"/>
          <w:marBottom w:val="0"/>
          <w:divBdr>
            <w:top w:val="none" w:sz="0" w:space="0" w:color="auto"/>
            <w:left w:val="none" w:sz="0" w:space="0" w:color="auto"/>
            <w:bottom w:val="none" w:sz="0" w:space="0" w:color="auto"/>
            <w:right w:val="none" w:sz="0" w:space="0" w:color="auto"/>
          </w:divBdr>
        </w:div>
      </w:divsChild>
    </w:div>
    <w:div w:id="1202592610">
      <w:bodyDiv w:val="1"/>
      <w:marLeft w:val="0"/>
      <w:marRight w:val="0"/>
      <w:marTop w:val="0"/>
      <w:marBottom w:val="0"/>
      <w:divBdr>
        <w:top w:val="none" w:sz="0" w:space="0" w:color="auto"/>
        <w:left w:val="none" w:sz="0" w:space="0" w:color="auto"/>
        <w:bottom w:val="none" w:sz="0" w:space="0" w:color="auto"/>
        <w:right w:val="none" w:sz="0" w:space="0" w:color="auto"/>
      </w:divBdr>
      <w:divsChild>
        <w:div w:id="439301879">
          <w:marLeft w:val="446"/>
          <w:marRight w:val="0"/>
          <w:marTop w:val="0"/>
          <w:marBottom w:val="0"/>
          <w:divBdr>
            <w:top w:val="none" w:sz="0" w:space="0" w:color="auto"/>
            <w:left w:val="none" w:sz="0" w:space="0" w:color="auto"/>
            <w:bottom w:val="none" w:sz="0" w:space="0" w:color="auto"/>
            <w:right w:val="none" w:sz="0" w:space="0" w:color="auto"/>
          </w:divBdr>
        </w:div>
      </w:divsChild>
    </w:div>
    <w:div w:id="1323046635">
      <w:bodyDiv w:val="1"/>
      <w:marLeft w:val="0"/>
      <w:marRight w:val="0"/>
      <w:marTop w:val="0"/>
      <w:marBottom w:val="0"/>
      <w:divBdr>
        <w:top w:val="none" w:sz="0" w:space="0" w:color="auto"/>
        <w:left w:val="none" w:sz="0" w:space="0" w:color="auto"/>
        <w:bottom w:val="none" w:sz="0" w:space="0" w:color="auto"/>
        <w:right w:val="none" w:sz="0" w:space="0" w:color="auto"/>
      </w:divBdr>
      <w:divsChild>
        <w:div w:id="400719839">
          <w:marLeft w:val="446"/>
          <w:marRight w:val="0"/>
          <w:marTop w:val="0"/>
          <w:marBottom w:val="0"/>
          <w:divBdr>
            <w:top w:val="none" w:sz="0" w:space="0" w:color="auto"/>
            <w:left w:val="none" w:sz="0" w:space="0" w:color="auto"/>
            <w:bottom w:val="none" w:sz="0" w:space="0" w:color="auto"/>
            <w:right w:val="none" w:sz="0" w:space="0" w:color="auto"/>
          </w:divBdr>
        </w:div>
      </w:divsChild>
    </w:div>
    <w:div w:id="1325665529">
      <w:bodyDiv w:val="1"/>
      <w:marLeft w:val="0"/>
      <w:marRight w:val="0"/>
      <w:marTop w:val="0"/>
      <w:marBottom w:val="0"/>
      <w:divBdr>
        <w:top w:val="none" w:sz="0" w:space="0" w:color="auto"/>
        <w:left w:val="none" w:sz="0" w:space="0" w:color="auto"/>
        <w:bottom w:val="none" w:sz="0" w:space="0" w:color="auto"/>
        <w:right w:val="none" w:sz="0" w:space="0" w:color="auto"/>
      </w:divBdr>
      <w:divsChild>
        <w:div w:id="289555486">
          <w:marLeft w:val="446"/>
          <w:marRight w:val="0"/>
          <w:marTop w:val="0"/>
          <w:marBottom w:val="0"/>
          <w:divBdr>
            <w:top w:val="none" w:sz="0" w:space="0" w:color="auto"/>
            <w:left w:val="none" w:sz="0" w:space="0" w:color="auto"/>
            <w:bottom w:val="none" w:sz="0" w:space="0" w:color="auto"/>
            <w:right w:val="none" w:sz="0" w:space="0" w:color="auto"/>
          </w:divBdr>
        </w:div>
      </w:divsChild>
    </w:div>
    <w:div w:id="1357803216">
      <w:bodyDiv w:val="1"/>
      <w:marLeft w:val="0"/>
      <w:marRight w:val="0"/>
      <w:marTop w:val="0"/>
      <w:marBottom w:val="0"/>
      <w:divBdr>
        <w:top w:val="none" w:sz="0" w:space="0" w:color="auto"/>
        <w:left w:val="none" w:sz="0" w:space="0" w:color="auto"/>
        <w:bottom w:val="none" w:sz="0" w:space="0" w:color="auto"/>
        <w:right w:val="none" w:sz="0" w:space="0" w:color="auto"/>
      </w:divBdr>
    </w:div>
    <w:div w:id="1481538510">
      <w:bodyDiv w:val="1"/>
      <w:marLeft w:val="0"/>
      <w:marRight w:val="0"/>
      <w:marTop w:val="0"/>
      <w:marBottom w:val="0"/>
      <w:divBdr>
        <w:top w:val="none" w:sz="0" w:space="0" w:color="auto"/>
        <w:left w:val="none" w:sz="0" w:space="0" w:color="auto"/>
        <w:bottom w:val="none" w:sz="0" w:space="0" w:color="auto"/>
        <w:right w:val="none" w:sz="0" w:space="0" w:color="auto"/>
      </w:divBdr>
    </w:div>
    <w:div w:id="1570534636">
      <w:bodyDiv w:val="1"/>
      <w:marLeft w:val="0"/>
      <w:marRight w:val="0"/>
      <w:marTop w:val="0"/>
      <w:marBottom w:val="0"/>
      <w:divBdr>
        <w:top w:val="none" w:sz="0" w:space="0" w:color="auto"/>
        <w:left w:val="none" w:sz="0" w:space="0" w:color="auto"/>
        <w:bottom w:val="none" w:sz="0" w:space="0" w:color="auto"/>
        <w:right w:val="none" w:sz="0" w:space="0" w:color="auto"/>
      </w:divBdr>
    </w:div>
    <w:div w:id="1656371477">
      <w:bodyDiv w:val="1"/>
      <w:marLeft w:val="0"/>
      <w:marRight w:val="0"/>
      <w:marTop w:val="0"/>
      <w:marBottom w:val="0"/>
      <w:divBdr>
        <w:top w:val="none" w:sz="0" w:space="0" w:color="auto"/>
        <w:left w:val="none" w:sz="0" w:space="0" w:color="auto"/>
        <w:bottom w:val="none" w:sz="0" w:space="0" w:color="auto"/>
        <w:right w:val="none" w:sz="0" w:space="0" w:color="auto"/>
      </w:divBdr>
      <w:divsChild>
        <w:div w:id="1160345654">
          <w:marLeft w:val="446"/>
          <w:marRight w:val="0"/>
          <w:marTop w:val="0"/>
          <w:marBottom w:val="0"/>
          <w:divBdr>
            <w:top w:val="none" w:sz="0" w:space="0" w:color="auto"/>
            <w:left w:val="none" w:sz="0" w:space="0" w:color="auto"/>
            <w:bottom w:val="none" w:sz="0" w:space="0" w:color="auto"/>
            <w:right w:val="none" w:sz="0" w:space="0" w:color="auto"/>
          </w:divBdr>
        </w:div>
      </w:divsChild>
    </w:div>
    <w:div w:id="1704939001">
      <w:bodyDiv w:val="1"/>
      <w:marLeft w:val="0"/>
      <w:marRight w:val="0"/>
      <w:marTop w:val="0"/>
      <w:marBottom w:val="0"/>
      <w:divBdr>
        <w:top w:val="none" w:sz="0" w:space="0" w:color="auto"/>
        <w:left w:val="none" w:sz="0" w:space="0" w:color="auto"/>
        <w:bottom w:val="none" w:sz="0" w:space="0" w:color="auto"/>
        <w:right w:val="none" w:sz="0" w:space="0" w:color="auto"/>
      </w:divBdr>
      <w:divsChild>
        <w:div w:id="1653026034">
          <w:marLeft w:val="446"/>
          <w:marRight w:val="0"/>
          <w:marTop w:val="0"/>
          <w:marBottom w:val="0"/>
          <w:divBdr>
            <w:top w:val="none" w:sz="0" w:space="0" w:color="auto"/>
            <w:left w:val="none" w:sz="0" w:space="0" w:color="auto"/>
            <w:bottom w:val="none" w:sz="0" w:space="0" w:color="auto"/>
            <w:right w:val="none" w:sz="0" w:space="0" w:color="auto"/>
          </w:divBdr>
        </w:div>
      </w:divsChild>
    </w:div>
    <w:div w:id="1715537611">
      <w:bodyDiv w:val="1"/>
      <w:marLeft w:val="0"/>
      <w:marRight w:val="0"/>
      <w:marTop w:val="0"/>
      <w:marBottom w:val="0"/>
      <w:divBdr>
        <w:top w:val="none" w:sz="0" w:space="0" w:color="auto"/>
        <w:left w:val="none" w:sz="0" w:space="0" w:color="auto"/>
        <w:bottom w:val="none" w:sz="0" w:space="0" w:color="auto"/>
        <w:right w:val="none" w:sz="0" w:space="0" w:color="auto"/>
      </w:divBdr>
    </w:div>
    <w:div w:id="1757703827">
      <w:bodyDiv w:val="1"/>
      <w:marLeft w:val="0"/>
      <w:marRight w:val="0"/>
      <w:marTop w:val="0"/>
      <w:marBottom w:val="0"/>
      <w:divBdr>
        <w:top w:val="none" w:sz="0" w:space="0" w:color="auto"/>
        <w:left w:val="none" w:sz="0" w:space="0" w:color="auto"/>
        <w:bottom w:val="none" w:sz="0" w:space="0" w:color="auto"/>
        <w:right w:val="none" w:sz="0" w:space="0" w:color="auto"/>
      </w:divBdr>
      <w:divsChild>
        <w:div w:id="1014306590">
          <w:marLeft w:val="446"/>
          <w:marRight w:val="0"/>
          <w:marTop w:val="0"/>
          <w:marBottom w:val="0"/>
          <w:divBdr>
            <w:top w:val="none" w:sz="0" w:space="0" w:color="auto"/>
            <w:left w:val="none" w:sz="0" w:space="0" w:color="auto"/>
            <w:bottom w:val="none" w:sz="0" w:space="0" w:color="auto"/>
            <w:right w:val="none" w:sz="0" w:space="0" w:color="auto"/>
          </w:divBdr>
        </w:div>
      </w:divsChild>
    </w:div>
    <w:div w:id="1800414765">
      <w:bodyDiv w:val="1"/>
      <w:marLeft w:val="0"/>
      <w:marRight w:val="0"/>
      <w:marTop w:val="0"/>
      <w:marBottom w:val="0"/>
      <w:divBdr>
        <w:top w:val="none" w:sz="0" w:space="0" w:color="auto"/>
        <w:left w:val="none" w:sz="0" w:space="0" w:color="auto"/>
        <w:bottom w:val="none" w:sz="0" w:space="0" w:color="auto"/>
        <w:right w:val="none" w:sz="0" w:space="0" w:color="auto"/>
      </w:divBdr>
      <w:divsChild>
        <w:div w:id="1600720713">
          <w:marLeft w:val="446"/>
          <w:marRight w:val="0"/>
          <w:marTop w:val="0"/>
          <w:marBottom w:val="0"/>
          <w:divBdr>
            <w:top w:val="none" w:sz="0" w:space="0" w:color="auto"/>
            <w:left w:val="none" w:sz="0" w:space="0" w:color="auto"/>
            <w:bottom w:val="none" w:sz="0" w:space="0" w:color="auto"/>
            <w:right w:val="none" w:sz="0" w:space="0" w:color="auto"/>
          </w:divBdr>
        </w:div>
      </w:divsChild>
    </w:div>
    <w:div w:id="1821769759">
      <w:bodyDiv w:val="1"/>
      <w:marLeft w:val="0"/>
      <w:marRight w:val="0"/>
      <w:marTop w:val="0"/>
      <w:marBottom w:val="0"/>
      <w:divBdr>
        <w:top w:val="none" w:sz="0" w:space="0" w:color="auto"/>
        <w:left w:val="none" w:sz="0" w:space="0" w:color="auto"/>
        <w:bottom w:val="none" w:sz="0" w:space="0" w:color="auto"/>
        <w:right w:val="none" w:sz="0" w:space="0" w:color="auto"/>
      </w:divBdr>
      <w:divsChild>
        <w:div w:id="89206266">
          <w:marLeft w:val="446"/>
          <w:marRight w:val="0"/>
          <w:marTop w:val="0"/>
          <w:marBottom w:val="0"/>
          <w:divBdr>
            <w:top w:val="none" w:sz="0" w:space="0" w:color="auto"/>
            <w:left w:val="none" w:sz="0" w:space="0" w:color="auto"/>
            <w:bottom w:val="none" w:sz="0" w:space="0" w:color="auto"/>
            <w:right w:val="none" w:sz="0" w:space="0" w:color="auto"/>
          </w:divBdr>
        </w:div>
      </w:divsChild>
    </w:div>
    <w:div w:id="1859461474">
      <w:bodyDiv w:val="1"/>
      <w:marLeft w:val="0"/>
      <w:marRight w:val="0"/>
      <w:marTop w:val="0"/>
      <w:marBottom w:val="0"/>
      <w:divBdr>
        <w:top w:val="none" w:sz="0" w:space="0" w:color="auto"/>
        <w:left w:val="none" w:sz="0" w:space="0" w:color="auto"/>
        <w:bottom w:val="none" w:sz="0" w:space="0" w:color="auto"/>
        <w:right w:val="none" w:sz="0" w:space="0" w:color="auto"/>
      </w:divBdr>
      <w:divsChild>
        <w:div w:id="539632118">
          <w:marLeft w:val="446"/>
          <w:marRight w:val="0"/>
          <w:marTop w:val="0"/>
          <w:marBottom w:val="0"/>
          <w:divBdr>
            <w:top w:val="none" w:sz="0" w:space="0" w:color="auto"/>
            <w:left w:val="none" w:sz="0" w:space="0" w:color="auto"/>
            <w:bottom w:val="none" w:sz="0" w:space="0" w:color="auto"/>
            <w:right w:val="none" w:sz="0" w:space="0" w:color="auto"/>
          </w:divBdr>
        </w:div>
      </w:divsChild>
    </w:div>
    <w:div w:id="1936400480">
      <w:bodyDiv w:val="1"/>
      <w:marLeft w:val="0"/>
      <w:marRight w:val="0"/>
      <w:marTop w:val="0"/>
      <w:marBottom w:val="0"/>
      <w:divBdr>
        <w:top w:val="none" w:sz="0" w:space="0" w:color="auto"/>
        <w:left w:val="none" w:sz="0" w:space="0" w:color="auto"/>
        <w:bottom w:val="none" w:sz="0" w:space="0" w:color="auto"/>
        <w:right w:val="none" w:sz="0" w:space="0" w:color="auto"/>
      </w:divBdr>
      <w:divsChild>
        <w:div w:id="1320959801">
          <w:marLeft w:val="446"/>
          <w:marRight w:val="0"/>
          <w:marTop w:val="0"/>
          <w:marBottom w:val="0"/>
          <w:divBdr>
            <w:top w:val="none" w:sz="0" w:space="0" w:color="auto"/>
            <w:left w:val="none" w:sz="0" w:space="0" w:color="auto"/>
            <w:bottom w:val="none" w:sz="0" w:space="0" w:color="auto"/>
            <w:right w:val="none" w:sz="0" w:space="0" w:color="auto"/>
          </w:divBdr>
        </w:div>
        <w:div w:id="2138180754">
          <w:marLeft w:val="547"/>
          <w:marRight w:val="0"/>
          <w:marTop w:val="0"/>
          <w:marBottom w:val="0"/>
          <w:divBdr>
            <w:top w:val="none" w:sz="0" w:space="0" w:color="auto"/>
            <w:left w:val="none" w:sz="0" w:space="0" w:color="auto"/>
            <w:bottom w:val="none" w:sz="0" w:space="0" w:color="auto"/>
            <w:right w:val="none" w:sz="0" w:space="0" w:color="auto"/>
          </w:divBdr>
        </w:div>
        <w:div w:id="2042969609">
          <w:marLeft w:val="446"/>
          <w:marRight w:val="0"/>
          <w:marTop w:val="0"/>
          <w:marBottom w:val="0"/>
          <w:divBdr>
            <w:top w:val="none" w:sz="0" w:space="0" w:color="auto"/>
            <w:left w:val="none" w:sz="0" w:space="0" w:color="auto"/>
            <w:bottom w:val="none" w:sz="0" w:space="0" w:color="auto"/>
            <w:right w:val="none" w:sz="0" w:space="0" w:color="auto"/>
          </w:divBdr>
        </w:div>
        <w:div w:id="1196043130">
          <w:marLeft w:val="446"/>
          <w:marRight w:val="0"/>
          <w:marTop w:val="0"/>
          <w:marBottom w:val="0"/>
          <w:divBdr>
            <w:top w:val="none" w:sz="0" w:space="0" w:color="auto"/>
            <w:left w:val="none" w:sz="0" w:space="0" w:color="auto"/>
            <w:bottom w:val="none" w:sz="0" w:space="0" w:color="auto"/>
            <w:right w:val="none" w:sz="0" w:space="0" w:color="auto"/>
          </w:divBdr>
        </w:div>
        <w:div w:id="1526675468">
          <w:marLeft w:val="446"/>
          <w:marRight w:val="0"/>
          <w:marTop w:val="0"/>
          <w:marBottom w:val="0"/>
          <w:divBdr>
            <w:top w:val="none" w:sz="0" w:space="0" w:color="auto"/>
            <w:left w:val="none" w:sz="0" w:space="0" w:color="auto"/>
            <w:bottom w:val="none" w:sz="0" w:space="0" w:color="auto"/>
            <w:right w:val="none" w:sz="0" w:space="0" w:color="auto"/>
          </w:divBdr>
        </w:div>
        <w:div w:id="1906257514">
          <w:marLeft w:val="446"/>
          <w:marRight w:val="0"/>
          <w:marTop w:val="0"/>
          <w:marBottom w:val="0"/>
          <w:divBdr>
            <w:top w:val="none" w:sz="0" w:space="0" w:color="auto"/>
            <w:left w:val="none" w:sz="0" w:space="0" w:color="auto"/>
            <w:bottom w:val="none" w:sz="0" w:space="0" w:color="auto"/>
            <w:right w:val="none" w:sz="0" w:space="0" w:color="auto"/>
          </w:divBdr>
        </w:div>
        <w:div w:id="2035762327">
          <w:marLeft w:val="446"/>
          <w:marRight w:val="0"/>
          <w:marTop w:val="0"/>
          <w:marBottom w:val="0"/>
          <w:divBdr>
            <w:top w:val="none" w:sz="0" w:space="0" w:color="auto"/>
            <w:left w:val="none" w:sz="0" w:space="0" w:color="auto"/>
            <w:bottom w:val="none" w:sz="0" w:space="0" w:color="auto"/>
            <w:right w:val="none" w:sz="0" w:space="0" w:color="auto"/>
          </w:divBdr>
        </w:div>
        <w:div w:id="2079664365">
          <w:marLeft w:val="446"/>
          <w:marRight w:val="0"/>
          <w:marTop w:val="0"/>
          <w:marBottom w:val="0"/>
          <w:divBdr>
            <w:top w:val="none" w:sz="0" w:space="0" w:color="auto"/>
            <w:left w:val="none" w:sz="0" w:space="0" w:color="auto"/>
            <w:bottom w:val="none" w:sz="0" w:space="0" w:color="auto"/>
            <w:right w:val="none" w:sz="0" w:space="0" w:color="auto"/>
          </w:divBdr>
        </w:div>
        <w:div w:id="2010017481">
          <w:marLeft w:val="446"/>
          <w:marRight w:val="0"/>
          <w:marTop w:val="0"/>
          <w:marBottom w:val="0"/>
          <w:divBdr>
            <w:top w:val="none" w:sz="0" w:space="0" w:color="auto"/>
            <w:left w:val="none" w:sz="0" w:space="0" w:color="auto"/>
            <w:bottom w:val="none" w:sz="0" w:space="0" w:color="auto"/>
            <w:right w:val="none" w:sz="0" w:space="0" w:color="auto"/>
          </w:divBdr>
        </w:div>
        <w:div w:id="994794107">
          <w:marLeft w:val="446"/>
          <w:marRight w:val="0"/>
          <w:marTop w:val="0"/>
          <w:marBottom w:val="0"/>
          <w:divBdr>
            <w:top w:val="none" w:sz="0" w:space="0" w:color="auto"/>
            <w:left w:val="none" w:sz="0" w:space="0" w:color="auto"/>
            <w:bottom w:val="none" w:sz="0" w:space="0" w:color="auto"/>
            <w:right w:val="none" w:sz="0" w:space="0" w:color="auto"/>
          </w:divBdr>
        </w:div>
        <w:div w:id="1503617717">
          <w:marLeft w:val="446"/>
          <w:marRight w:val="0"/>
          <w:marTop w:val="0"/>
          <w:marBottom w:val="0"/>
          <w:divBdr>
            <w:top w:val="none" w:sz="0" w:space="0" w:color="auto"/>
            <w:left w:val="none" w:sz="0" w:space="0" w:color="auto"/>
            <w:bottom w:val="none" w:sz="0" w:space="0" w:color="auto"/>
            <w:right w:val="none" w:sz="0" w:space="0" w:color="auto"/>
          </w:divBdr>
        </w:div>
        <w:div w:id="1600218497">
          <w:marLeft w:val="446"/>
          <w:marRight w:val="0"/>
          <w:marTop w:val="0"/>
          <w:marBottom w:val="0"/>
          <w:divBdr>
            <w:top w:val="none" w:sz="0" w:space="0" w:color="auto"/>
            <w:left w:val="none" w:sz="0" w:space="0" w:color="auto"/>
            <w:bottom w:val="none" w:sz="0" w:space="0" w:color="auto"/>
            <w:right w:val="none" w:sz="0" w:space="0" w:color="auto"/>
          </w:divBdr>
        </w:div>
        <w:div w:id="980503081">
          <w:marLeft w:val="446"/>
          <w:marRight w:val="0"/>
          <w:marTop w:val="0"/>
          <w:marBottom w:val="0"/>
          <w:divBdr>
            <w:top w:val="none" w:sz="0" w:space="0" w:color="auto"/>
            <w:left w:val="none" w:sz="0" w:space="0" w:color="auto"/>
            <w:bottom w:val="none" w:sz="0" w:space="0" w:color="auto"/>
            <w:right w:val="none" w:sz="0" w:space="0" w:color="auto"/>
          </w:divBdr>
        </w:div>
        <w:div w:id="1358508299">
          <w:marLeft w:val="446"/>
          <w:marRight w:val="0"/>
          <w:marTop w:val="0"/>
          <w:marBottom w:val="0"/>
          <w:divBdr>
            <w:top w:val="none" w:sz="0" w:space="0" w:color="auto"/>
            <w:left w:val="none" w:sz="0" w:space="0" w:color="auto"/>
            <w:bottom w:val="none" w:sz="0" w:space="0" w:color="auto"/>
            <w:right w:val="none" w:sz="0" w:space="0" w:color="auto"/>
          </w:divBdr>
        </w:div>
      </w:divsChild>
    </w:div>
    <w:div w:id="1936471318">
      <w:bodyDiv w:val="1"/>
      <w:marLeft w:val="0"/>
      <w:marRight w:val="0"/>
      <w:marTop w:val="0"/>
      <w:marBottom w:val="0"/>
      <w:divBdr>
        <w:top w:val="none" w:sz="0" w:space="0" w:color="auto"/>
        <w:left w:val="none" w:sz="0" w:space="0" w:color="auto"/>
        <w:bottom w:val="none" w:sz="0" w:space="0" w:color="auto"/>
        <w:right w:val="none" w:sz="0" w:space="0" w:color="auto"/>
      </w:divBdr>
      <w:divsChild>
        <w:div w:id="113910278">
          <w:marLeft w:val="0"/>
          <w:marRight w:val="0"/>
          <w:marTop w:val="0"/>
          <w:marBottom w:val="0"/>
          <w:divBdr>
            <w:top w:val="none" w:sz="0" w:space="0" w:color="auto"/>
            <w:left w:val="none" w:sz="0" w:space="0" w:color="auto"/>
            <w:bottom w:val="none" w:sz="0" w:space="0" w:color="auto"/>
            <w:right w:val="none" w:sz="0" w:space="0" w:color="auto"/>
          </w:divBdr>
          <w:divsChild>
            <w:div w:id="2003002889">
              <w:marLeft w:val="0"/>
              <w:marRight w:val="0"/>
              <w:marTop w:val="0"/>
              <w:marBottom w:val="0"/>
              <w:divBdr>
                <w:top w:val="none" w:sz="0" w:space="0" w:color="auto"/>
                <w:left w:val="none" w:sz="0" w:space="0" w:color="auto"/>
                <w:bottom w:val="none" w:sz="0" w:space="0" w:color="auto"/>
                <w:right w:val="none" w:sz="0" w:space="0" w:color="auto"/>
              </w:divBdr>
              <w:divsChild>
                <w:div w:id="164033261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18039162">
                          <w:marLeft w:val="0"/>
                          <w:marRight w:val="0"/>
                          <w:marTop w:val="0"/>
                          <w:marBottom w:val="0"/>
                          <w:divBdr>
                            <w:top w:val="none" w:sz="0" w:space="0" w:color="auto"/>
                            <w:left w:val="none" w:sz="0" w:space="0" w:color="auto"/>
                            <w:bottom w:val="none" w:sz="0" w:space="0" w:color="auto"/>
                            <w:right w:val="none" w:sz="0" w:space="0" w:color="auto"/>
                          </w:divBdr>
                          <w:divsChild>
                            <w:div w:id="1868181147">
                              <w:marLeft w:val="0"/>
                              <w:marRight w:val="0"/>
                              <w:marTop w:val="0"/>
                              <w:marBottom w:val="0"/>
                              <w:divBdr>
                                <w:top w:val="none" w:sz="0" w:space="0" w:color="auto"/>
                                <w:left w:val="none" w:sz="0" w:space="0" w:color="auto"/>
                                <w:bottom w:val="none" w:sz="0" w:space="0" w:color="auto"/>
                                <w:right w:val="none" w:sz="0" w:space="0" w:color="auto"/>
                              </w:divBdr>
                              <w:divsChild>
                                <w:div w:id="692456243">
                                  <w:marLeft w:val="0"/>
                                  <w:marRight w:val="0"/>
                                  <w:marTop w:val="0"/>
                                  <w:marBottom w:val="0"/>
                                  <w:divBdr>
                                    <w:top w:val="none" w:sz="0" w:space="0" w:color="auto"/>
                                    <w:left w:val="none" w:sz="0" w:space="0" w:color="auto"/>
                                    <w:bottom w:val="none" w:sz="0" w:space="0" w:color="auto"/>
                                    <w:right w:val="none" w:sz="0" w:space="0" w:color="auto"/>
                                  </w:divBdr>
                                  <w:divsChild>
                                    <w:div w:id="1941722070">
                                      <w:marLeft w:val="0"/>
                                      <w:marRight w:val="0"/>
                                      <w:marTop w:val="0"/>
                                      <w:marBottom w:val="0"/>
                                      <w:divBdr>
                                        <w:top w:val="none" w:sz="0" w:space="0" w:color="auto"/>
                                        <w:left w:val="none" w:sz="0" w:space="0" w:color="auto"/>
                                        <w:bottom w:val="none" w:sz="0" w:space="0" w:color="auto"/>
                                        <w:right w:val="none" w:sz="0" w:space="0" w:color="auto"/>
                                      </w:divBdr>
                                      <w:divsChild>
                                        <w:div w:id="963775694">
                                          <w:marLeft w:val="0"/>
                                          <w:marRight w:val="0"/>
                                          <w:marTop w:val="0"/>
                                          <w:marBottom w:val="0"/>
                                          <w:divBdr>
                                            <w:top w:val="none" w:sz="0" w:space="0" w:color="auto"/>
                                            <w:left w:val="none" w:sz="0" w:space="0" w:color="auto"/>
                                            <w:bottom w:val="none" w:sz="0" w:space="0" w:color="auto"/>
                                            <w:right w:val="none" w:sz="0" w:space="0" w:color="auto"/>
                                          </w:divBdr>
                                          <w:divsChild>
                                            <w:div w:id="1118642032">
                                              <w:marLeft w:val="0"/>
                                              <w:marRight w:val="0"/>
                                              <w:marTop w:val="0"/>
                                              <w:marBottom w:val="0"/>
                                              <w:divBdr>
                                                <w:top w:val="none" w:sz="0" w:space="0" w:color="auto"/>
                                                <w:left w:val="none" w:sz="0" w:space="0" w:color="auto"/>
                                                <w:bottom w:val="none" w:sz="0" w:space="0" w:color="auto"/>
                                                <w:right w:val="none" w:sz="0" w:space="0" w:color="auto"/>
                                              </w:divBdr>
                                              <w:divsChild>
                                                <w:div w:id="1122774044">
                                                  <w:marLeft w:val="0"/>
                                                  <w:marRight w:val="0"/>
                                                  <w:marTop w:val="0"/>
                                                  <w:marBottom w:val="0"/>
                                                  <w:divBdr>
                                                    <w:top w:val="none" w:sz="0" w:space="0" w:color="auto"/>
                                                    <w:left w:val="none" w:sz="0" w:space="0" w:color="auto"/>
                                                    <w:bottom w:val="none" w:sz="0" w:space="0" w:color="auto"/>
                                                    <w:right w:val="none" w:sz="0" w:space="0" w:color="auto"/>
                                                  </w:divBdr>
                                                  <w:divsChild>
                                                    <w:div w:id="1675567001">
                                                      <w:marLeft w:val="0"/>
                                                      <w:marRight w:val="0"/>
                                                      <w:marTop w:val="0"/>
                                                      <w:marBottom w:val="0"/>
                                                      <w:divBdr>
                                                        <w:top w:val="none" w:sz="0" w:space="0" w:color="auto"/>
                                                        <w:left w:val="none" w:sz="0" w:space="0" w:color="auto"/>
                                                        <w:bottom w:val="none" w:sz="0" w:space="0" w:color="auto"/>
                                                        <w:right w:val="none" w:sz="0" w:space="0" w:color="auto"/>
                                                      </w:divBdr>
                                                      <w:divsChild>
                                                        <w:div w:id="2117286852">
                                                          <w:marLeft w:val="0"/>
                                                          <w:marRight w:val="0"/>
                                                          <w:marTop w:val="0"/>
                                                          <w:marBottom w:val="0"/>
                                                          <w:divBdr>
                                                            <w:top w:val="none" w:sz="0" w:space="0" w:color="auto"/>
                                                            <w:left w:val="none" w:sz="0" w:space="0" w:color="auto"/>
                                                            <w:bottom w:val="none" w:sz="0" w:space="0" w:color="auto"/>
                                                            <w:right w:val="none" w:sz="0" w:space="0" w:color="auto"/>
                                                          </w:divBdr>
                                                          <w:divsChild>
                                                            <w:div w:id="804545231">
                                                              <w:marLeft w:val="0"/>
                                                              <w:marRight w:val="0"/>
                                                              <w:marTop w:val="0"/>
                                                              <w:marBottom w:val="0"/>
                                                              <w:divBdr>
                                                                <w:top w:val="none" w:sz="0" w:space="0" w:color="auto"/>
                                                                <w:left w:val="none" w:sz="0" w:space="0" w:color="auto"/>
                                                                <w:bottom w:val="none" w:sz="0" w:space="0" w:color="auto"/>
                                                                <w:right w:val="none" w:sz="0" w:space="0" w:color="auto"/>
                                                              </w:divBdr>
                                                              <w:divsChild>
                                                                <w:div w:id="600843556">
                                                                  <w:marLeft w:val="0"/>
                                                                  <w:marRight w:val="0"/>
                                                                  <w:marTop w:val="0"/>
                                                                  <w:marBottom w:val="0"/>
                                                                  <w:divBdr>
                                                                    <w:top w:val="none" w:sz="0" w:space="0" w:color="auto"/>
                                                                    <w:left w:val="none" w:sz="0" w:space="0" w:color="auto"/>
                                                                    <w:bottom w:val="none" w:sz="0" w:space="0" w:color="auto"/>
                                                                    <w:right w:val="none" w:sz="0" w:space="0" w:color="auto"/>
                                                                  </w:divBdr>
                                                                  <w:divsChild>
                                                                    <w:div w:id="1111969940">
                                                                      <w:marLeft w:val="0"/>
                                                                      <w:marRight w:val="0"/>
                                                                      <w:marTop w:val="0"/>
                                                                      <w:marBottom w:val="0"/>
                                                                      <w:divBdr>
                                                                        <w:top w:val="none" w:sz="0" w:space="0" w:color="auto"/>
                                                                        <w:left w:val="none" w:sz="0" w:space="0" w:color="auto"/>
                                                                        <w:bottom w:val="none" w:sz="0" w:space="0" w:color="auto"/>
                                                                        <w:right w:val="none" w:sz="0" w:space="0" w:color="auto"/>
                                                                      </w:divBdr>
                                                                      <w:divsChild>
                                                                        <w:div w:id="1591429808">
                                                                          <w:marLeft w:val="0"/>
                                                                          <w:marRight w:val="0"/>
                                                                          <w:marTop w:val="0"/>
                                                                          <w:marBottom w:val="0"/>
                                                                          <w:divBdr>
                                                                            <w:top w:val="none" w:sz="0" w:space="0" w:color="auto"/>
                                                                            <w:left w:val="none" w:sz="0" w:space="0" w:color="auto"/>
                                                                            <w:bottom w:val="none" w:sz="0" w:space="0" w:color="auto"/>
                                                                            <w:right w:val="none" w:sz="0" w:space="0" w:color="auto"/>
                                                                          </w:divBdr>
                                                                          <w:divsChild>
                                                                            <w:div w:id="1011227225">
                                                                              <w:marLeft w:val="0"/>
                                                                              <w:marRight w:val="0"/>
                                                                              <w:marTop w:val="0"/>
                                                                              <w:marBottom w:val="0"/>
                                                                              <w:divBdr>
                                                                                <w:top w:val="none" w:sz="0" w:space="0" w:color="auto"/>
                                                                                <w:left w:val="none" w:sz="0" w:space="0" w:color="auto"/>
                                                                                <w:bottom w:val="none" w:sz="0" w:space="0" w:color="auto"/>
                                                                                <w:right w:val="none" w:sz="0" w:space="0" w:color="auto"/>
                                                                              </w:divBdr>
                                                                              <w:divsChild>
                                                                                <w:div w:id="1914387639">
                                                                                  <w:marLeft w:val="0"/>
                                                                                  <w:marRight w:val="0"/>
                                                                                  <w:marTop w:val="0"/>
                                                                                  <w:marBottom w:val="0"/>
                                                                                  <w:divBdr>
                                                                                    <w:top w:val="none" w:sz="0" w:space="0" w:color="auto"/>
                                                                                    <w:left w:val="none" w:sz="0" w:space="0" w:color="auto"/>
                                                                                    <w:bottom w:val="none" w:sz="0" w:space="0" w:color="auto"/>
                                                                                    <w:right w:val="none" w:sz="0" w:space="0" w:color="auto"/>
                                                                                  </w:divBdr>
                                                                                  <w:divsChild>
                                                                                    <w:div w:id="916477386">
                                                                                      <w:marLeft w:val="0"/>
                                                                                      <w:marRight w:val="0"/>
                                                                                      <w:marTop w:val="0"/>
                                                                                      <w:marBottom w:val="0"/>
                                                                                      <w:divBdr>
                                                                                        <w:top w:val="none" w:sz="0" w:space="0" w:color="auto"/>
                                                                                        <w:left w:val="none" w:sz="0" w:space="0" w:color="auto"/>
                                                                                        <w:bottom w:val="none" w:sz="0" w:space="0" w:color="auto"/>
                                                                                        <w:right w:val="none" w:sz="0" w:space="0" w:color="auto"/>
                                                                                      </w:divBdr>
                                                                                      <w:divsChild>
                                                                                        <w:div w:id="683089596">
                                                                                          <w:marLeft w:val="0"/>
                                                                                          <w:marRight w:val="0"/>
                                                                                          <w:marTop w:val="0"/>
                                                                                          <w:marBottom w:val="0"/>
                                                                                          <w:divBdr>
                                                                                            <w:top w:val="none" w:sz="0" w:space="0" w:color="auto"/>
                                                                                            <w:left w:val="none" w:sz="0" w:space="0" w:color="auto"/>
                                                                                            <w:bottom w:val="none" w:sz="0" w:space="0" w:color="auto"/>
                                                                                            <w:right w:val="none" w:sz="0" w:space="0" w:color="auto"/>
                                                                                          </w:divBdr>
                                                                                          <w:divsChild>
                                                                                            <w:div w:id="908733920">
                                                                                              <w:marLeft w:val="0"/>
                                                                                              <w:marRight w:val="0"/>
                                                                                              <w:marTop w:val="0"/>
                                                                                              <w:marBottom w:val="0"/>
                                                                                              <w:divBdr>
                                                                                                <w:top w:val="none" w:sz="0" w:space="0" w:color="auto"/>
                                                                                                <w:left w:val="none" w:sz="0" w:space="0" w:color="auto"/>
                                                                                                <w:bottom w:val="none" w:sz="0" w:space="0" w:color="auto"/>
                                                                                                <w:right w:val="none" w:sz="0" w:space="0" w:color="auto"/>
                                                                                              </w:divBdr>
                                                                                              <w:divsChild>
                                                                                                <w:div w:id="47845130">
                                                                                                  <w:marLeft w:val="0"/>
                                                                                                  <w:marRight w:val="0"/>
                                                                                                  <w:marTop w:val="0"/>
                                                                                                  <w:marBottom w:val="0"/>
                                                                                                  <w:divBdr>
                                                                                                    <w:top w:val="none" w:sz="0" w:space="0" w:color="auto"/>
                                                                                                    <w:left w:val="none" w:sz="0" w:space="0" w:color="auto"/>
                                                                                                    <w:bottom w:val="none" w:sz="0" w:space="0" w:color="auto"/>
                                                                                                    <w:right w:val="none" w:sz="0" w:space="0" w:color="auto"/>
                                                                                                  </w:divBdr>
                                                                                                  <w:divsChild>
                                                                                                    <w:div w:id="1593316331">
                                                                                                      <w:marLeft w:val="0"/>
                                                                                                      <w:marRight w:val="0"/>
                                                                                                      <w:marTop w:val="0"/>
                                                                                                      <w:marBottom w:val="0"/>
                                                                                                      <w:divBdr>
                                                                                                        <w:top w:val="none" w:sz="0" w:space="0" w:color="auto"/>
                                                                                                        <w:left w:val="none" w:sz="0" w:space="0" w:color="auto"/>
                                                                                                        <w:bottom w:val="none" w:sz="0" w:space="0" w:color="auto"/>
                                                                                                        <w:right w:val="none" w:sz="0" w:space="0" w:color="auto"/>
                                                                                                      </w:divBdr>
                                                                                                      <w:divsChild>
                                                                                                        <w:div w:id="257561944">
                                                                                                          <w:marLeft w:val="0"/>
                                                                                                          <w:marRight w:val="0"/>
                                                                                                          <w:marTop w:val="0"/>
                                                                                                          <w:marBottom w:val="0"/>
                                                                                                          <w:divBdr>
                                                                                                            <w:top w:val="none" w:sz="0" w:space="0" w:color="auto"/>
                                                                                                            <w:left w:val="none" w:sz="0" w:space="0" w:color="auto"/>
                                                                                                            <w:bottom w:val="none" w:sz="0" w:space="0" w:color="auto"/>
                                                                                                            <w:right w:val="none" w:sz="0" w:space="0" w:color="auto"/>
                                                                                                          </w:divBdr>
                                                                                                          <w:divsChild>
                                                                                                            <w:div w:id="432046040">
                                                                                                              <w:marLeft w:val="0"/>
                                                                                                              <w:marRight w:val="0"/>
                                                                                                              <w:marTop w:val="0"/>
                                                                                                              <w:marBottom w:val="0"/>
                                                                                                              <w:divBdr>
                                                                                                                <w:top w:val="none" w:sz="0" w:space="0" w:color="auto"/>
                                                                                                                <w:left w:val="none" w:sz="0" w:space="0" w:color="auto"/>
                                                                                                                <w:bottom w:val="none" w:sz="0" w:space="0" w:color="auto"/>
                                                                                                                <w:right w:val="none" w:sz="0" w:space="0" w:color="auto"/>
                                                                                                              </w:divBdr>
                                                                                                              <w:divsChild>
                                                                                                                <w:div w:id="1190338170">
                                                                                                                  <w:marLeft w:val="0"/>
                                                                                                                  <w:marRight w:val="0"/>
                                                                                                                  <w:marTop w:val="0"/>
                                                                                                                  <w:marBottom w:val="0"/>
                                                                                                                  <w:divBdr>
                                                                                                                    <w:top w:val="none" w:sz="0" w:space="0" w:color="auto"/>
                                                                                                                    <w:left w:val="none" w:sz="0" w:space="0" w:color="auto"/>
                                                                                                                    <w:bottom w:val="none" w:sz="0" w:space="0" w:color="auto"/>
                                                                                                                    <w:right w:val="none" w:sz="0" w:space="0" w:color="auto"/>
                                                                                                                  </w:divBdr>
                                                                                                                  <w:divsChild>
                                                                                                                    <w:div w:id="31466394">
                                                                                                                      <w:marLeft w:val="0"/>
                                                                                                                      <w:marRight w:val="0"/>
                                                                                                                      <w:marTop w:val="0"/>
                                                                                                                      <w:marBottom w:val="0"/>
                                                                                                                      <w:divBdr>
                                                                                                                        <w:top w:val="none" w:sz="0" w:space="0" w:color="auto"/>
                                                                                                                        <w:left w:val="none" w:sz="0" w:space="0" w:color="auto"/>
                                                                                                                        <w:bottom w:val="none" w:sz="0" w:space="0" w:color="auto"/>
                                                                                                                        <w:right w:val="none" w:sz="0" w:space="0" w:color="auto"/>
                                                                                                                      </w:divBdr>
                                                                                                                      <w:divsChild>
                                                                                                                        <w:div w:id="2146579053">
                                                                                                                          <w:marLeft w:val="0"/>
                                                                                                                          <w:marRight w:val="0"/>
                                                                                                                          <w:marTop w:val="0"/>
                                                                                                                          <w:marBottom w:val="0"/>
                                                                                                                          <w:divBdr>
                                                                                                                            <w:top w:val="none" w:sz="0" w:space="0" w:color="auto"/>
                                                                                                                            <w:left w:val="none" w:sz="0" w:space="0" w:color="auto"/>
                                                                                                                            <w:bottom w:val="none" w:sz="0" w:space="0" w:color="auto"/>
                                                                                                                            <w:right w:val="none" w:sz="0" w:space="0" w:color="auto"/>
                                                                                                                          </w:divBdr>
                                                                                                                          <w:divsChild>
                                                                                                                            <w:div w:id="1422990628">
                                                                                                                              <w:marLeft w:val="0"/>
                                                                                                                              <w:marRight w:val="0"/>
                                                                                                                              <w:marTop w:val="0"/>
                                                                                                                              <w:marBottom w:val="0"/>
                                                                                                                              <w:divBdr>
                                                                                                                                <w:top w:val="none" w:sz="0" w:space="0" w:color="auto"/>
                                                                                                                                <w:left w:val="none" w:sz="0" w:space="0" w:color="auto"/>
                                                                                                                                <w:bottom w:val="none" w:sz="0" w:space="0" w:color="auto"/>
                                                                                                                                <w:right w:val="none" w:sz="0" w:space="0" w:color="auto"/>
                                                                                                                              </w:divBdr>
                                                                                                                              <w:divsChild>
                                                                                                                                <w:div w:id="643311632">
                                                                                                                                  <w:marLeft w:val="0"/>
                                                                                                                                  <w:marRight w:val="0"/>
                                                                                                                                  <w:marTop w:val="0"/>
                                                                                                                                  <w:marBottom w:val="0"/>
                                                                                                                                  <w:divBdr>
                                                                                                                                    <w:top w:val="none" w:sz="0" w:space="0" w:color="auto"/>
                                                                                                                                    <w:left w:val="none" w:sz="0" w:space="0" w:color="auto"/>
                                                                                                                                    <w:bottom w:val="none" w:sz="0" w:space="0" w:color="auto"/>
                                                                                                                                    <w:right w:val="none" w:sz="0" w:space="0" w:color="auto"/>
                                                                                                                                  </w:divBdr>
                                                                                                                                  <w:divsChild>
                                                                                                                                    <w:div w:id="812912954">
                                                                                                                                      <w:marLeft w:val="0"/>
                                                                                                                                      <w:marRight w:val="0"/>
                                                                                                                                      <w:marTop w:val="0"/>
                                                                                                                                      <w:marBottom w:val="0"/>
                                                                                                                                      <w:divBdr>
                                                                                                                                        <w:top w:val="none" w:sz="0" w:space="0" w:color="auto"/>
                                                                                                                                        <w:left w:val="none" w:sz="0" w:space="0" w:color="auto"/>
                                                                                                                                        <w:bottom w:val="none" w:sz="0" w:space="0" w:color="auto"/>
                                                                                                                                        <w:right w:val="none" w:sz="0" w:space="0" w:color="auto"/>
                                                                                                                                      </w:divBdr>
                                                                                                                                      <w:divsChild>
                                                                                                                                        <w:div w:id="796145433">
                                                                                                                                          <w:marLeft w:val="0"/>
                                                                                                                                          <w:marRight w:val="0"/>
                                                                                                                                          <w:marTop w:val="0"/>
                                                                                                                                          <w:marBottom w:val="0"/>
                                                                                                                                          <w:divBdr>
                                                                                                                                            <w:top w:val="none" w:sz="0" w:space="0" w:color="auto"/>
                                                                                                                                            <w:left w:val="none" w:sz="0" w:space="0" w:color="auto"/>
                                                                                                                                            <w:bottom w:val="none" w:sz="0" w:space="0" w:color="auto"/>
                                                                                                                                            <w:right w:val="none" w:sz="0" w:space="0" w:color="auto"/>
                                                                                                                                          </w:divBdr>
                                                                                                                                          <w:divsChild>
                                                                                                                                            <w:div w:id="977148840">
                                                                                                                                              <w:marLeft w:val="0"/>
                                                                                                                                              <w:marRight w:val="0"/>
                                                                                                                                              <w:marTop w:val="0"/>
                                                                                                                                              <w:marBottom w:val="0"/>
                                                                                                                                              <w:divBdr>
                                                                                                                                                <w:top w:val="none" w:sz="0" w:space="0" w:color="auto"/>
                                                                                                                                                <w:left w:val="none" w:sz="0" w:space="0" w:color="auto"/>
                                                                                                                                                <w:bottom w:val="none" w:sz="0" w:space="0" w:color="auto"/>
                                                                                                                                                <w:right w:val="none" w:sz="0" w:space="0" w:color="auto"/>
                                                                                                                                              </w:divBdr>
                                                                                                                                              <w:divsChild>
                                                                                                                                                <w:div w:id="246112634">
                                                                                                                                                  <w:marLeft w:val="0"/>
                                                                                                                                                  <w:marRight w:val="0"/>
                                                                                                                                                  <w:marTop w:val="0"/>
                                                                                                                                                  <w:marBottom w:val="0"/>
                                                                                                                                                  <w:divBdr>
                                                                                                                                                    <w:top w:val="none" w:sz="0" w:space="0" w:color="auto"/>
                                                                                                                                                    <w:left w:val="none" w:sz="0" w:space="0" w:color="auto"/>
                                                                                                                                                    <w:bottom w:val="none" w:sz="0" w:space="0" w:color="auto"/>
                                                                                                                                                    <w:right w:val="none" w:sz="0" w:space="0" w:color="auto"/>
                                                                                                                                                  </w:divBdr>
                                                                                                                                                  <w:divsChild>
                                                                                                                                                    <w:div w:id="1895460055">
                                                                                                                                                      <w:marLeft w:val="0"/>
                                                                                                                                                      <w:marRight w:val="0"/>
                                                                                                                                                      <w:marTop w:val="0"/>
                                                                                                                                                      <w:marBottom w:val="0"/>
                                                                                                                                                      <w:divBdr>
                                                                                                                                                        <w:top w:val="none" w:sz="0" w:space="0" w:color="auto"/>
                                                                                                                                                        <w:left w:val="none" w:sz="0" w:space="0" w:color="auto"/>
                                                                                                                                                        <w:bottom w:val="none" w:sz="0" w:space="0" w:color="auto"/>
                                                                                                                                                        <w:right w:val="none" w:sz="0" w:space="0" w:color="auto"/>
                                                                                                                                                      </w:divBdr>
                                                                                                                                                      <w:divsChild>
                                                                                                                                                        <w:div w:id="21184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069689">
      <w:bodyDiv w:val="1"/>
      <w:marLeft w:val="0"/>
      <w:marRight w:val="0"/>
      <w:marTop w:val="0"/>
      <w:marBottom w:val="0"/>
      <w:divBdr>
        <w:top w:val="none" w:sz="0" w:space="0" w:color="auto"/>
        <w:left w:val="none" w:sz="0" w:space="0" w:color="auto"/>
        <w:bottom w:val="none" w:sz="0" w:space="0" w:color="auto"/>
        <w:right w:val="none" w:sz="0" w:space="0" w:color="auto"/>
      </w:divBdr>
    </w:div>
    <w:div w:id="2078433050">
      <w:bodyDiv w:val="1"/>
      <w:marLeft w:val="0"/>
      <w:marRight w:val="0"/>
      <w:marTop w:val="0"/>
      <w:marBottom w:val="0"/>
      <w:divBdr>
        <w:top w:val="none" w:sz="0" w:space="0" w:color="auto"/>
        <w:left w:val="none" w:sz="0" w:space="0" w:color="auto"/>
        <w:bottom w:val="none" w:sz="0" w:space="0" w:color="auto"/>
        <w:right w:val="none" w:sz="0" w:space="0" w:color="auto"/>
      </w:divBdr>
      <w:divsChild>
        <w:div w:id="561867803">
          <w:marLeft w:val="446"/>
          <w:marRight w:val="0"/>
          <w:marTop w:val="0"/>
          <w:marBottom w:val="0"/>
          <w:divBdr>
            <w:top w:val="none" w:sz="0" w:space="0" w:color="auto"/>
            <w:left w:val="none" w:sz="0" w:space="0" w:color="auto"/>
            <w:bottom w:val="none" w:sz="0" w:space="0" w:color="auto"/>
            <w:right w:val="none" w:sz="0" w:space="0" w:color="auto"/>
          </w:divBdr>
        </w:div>
      </w:divsChild>
    </w:div>
    <w:div w:id="2102755076">
      <w:bodyDiv w:val="1"/>
      <w:marLeft w:val="0"/>
      <w:marRight w:val="0"/>
      <w:marTop w:val="0"/>
      <w:marBottom w:val="0"/>
      <w:divBdr>
        <w:top w:val="none" w:sz="0" w:space="0" w:color="auto"/>
        <w:left w:val="none" w:sz="0" w:space="0" w:color="auto"/>
        <w:bottom w:val="none" w:sz="0" w:space="0" w:color="auto"/>
        <w:right w:val="none" w:sz="0" w:space="0" w:color="auto"/>
      </w:divBdr>
    </w:div>
    <w:div w:id="2113889643">
      <w:bodyDiv w:val="1"/>
      <w:marLeft w:val="0"/>
      <w:marRight w:val="0"/>
      <w:marTop w:val="0"/>
      <w:marBottom w:val="0"/>
      <w:divBdr>
        <w:top w:val="none" w:sz="0" w:space="0" w:color="auto"/>
        <w:left w:val="none" w:sz="0" w:space="0" w:color="auto"/>
        <w:bottom w:val="none" w:sz="0" w:space="0" w:color="auto"/>
        <w:right w:val="none" w:sz="0" w:space="0" w:color="auto"/>
      </w:divBdr>
    </w:div>
    <w:div w:id="21401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is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1436</TotalTime>
  <Pages>24</Pages>
  <Words>8103</Words>
  <Characters>46191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Exeter Leased Laptop</Company>
  <LinksUpToDate>false</LinksUpToDate>
  <CharactersWithSpaces>54186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Pansera, Mario</dc:creator>
  <cp:lastModifiedBy>Pansera, Mario</cp:lastModifiedBy>
  <cp:revision>4</cp:revision>
  <cp:lastPrinted>2013-05-09T14:40:00Z</cp:lastPrinted>
  <dcterms:created xsi:type="dcterms:W3CDTF">2013-05-28T09:50:00Z</dcterms:created>
  <dcterms:modified xsi:type="dcterms:W3CDTF">2013-05-29T13:24:00Z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http://www.zotero.org/styles/apsa</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http://www.zotero.org/styles/asa</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http://www.zotero.org/styles/journal-of-renewable-and-sustainable-energy</vt:lpwstr>
  </property>
  <property fmtid="{D5CDD505-2E9C-101B-9397-08002B2CF9AE}" pid="15" name="Mendeley Recent Style Name 6_1">
    <vt:lpwstr>Journal of Renewable and Sustainable Energy</vt:lpwstr>
  </property>
  <property fmtid="{D5CDD505-2E9C-101B-9397-08002B2CF9AE}" pid="16" name="Mendeley Recent Style Id 7_1">
    <vt:lpwstr>http://www.zotero.org/styles/mhra</vt:lpwstr>
  </property>
  <property fmtid="{D5CDD505-2E9C-101B-9397-08002B2CF9AE}" pid="17" name="Mendeley Recent Style Name 7_1">
    <vt:lpwstr>Modern Humanities Research Association (note with bibliography)</vt:lpwstr>
  </property>
  <property fmtid="{D5CDD505-2E9C-101B-9397-08002B2CF9AE}" pid="18" name="Mendeley Recent Style Id 8_1">
    <vt:lpwstr>http://www.zotero.org/styles/mla</vt:lpwstr>
  </property>
  <property fmtid="{D5CDD505-2E9C-101B-9397-08002B2CF9AE}" pid="19" name="Mendeley Recent Style Name 8_1">
    <vt:lpwstr>Modern Language Association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