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3B" w:rsidRPr="00C84146" w:rsidRDefault="00480E3B">
      <w:pPr>
        <w:pStyle w:val="NoSpacing"/>
        <w:jc w:val="center"/>
        <w:rPr>
          <w:rFonts w:asciiTheme="minorHAnsi" w:hAnsiTheme="minorHAnsi"/>
          <w:b/>
          <w:bCs/>
        </w:rPr>
      </w:pPr>
      <w:bookmarkStart w:id="0" w:name="_GoBack"/>
      <w:bookmarkEnd w:id="0"/>
    </w:p>
    <w:p w:rsidR="00480E3B" w:rsidRPr="00C84146" w:rsidRDefault="00480E3B">
      <w:pPr>
        <w:pStyle w:val="NoSpacing"/>
        <w:jc w:val="center"/>
        <w:rPr>
          <w:rFonts w:asciiTheme="minorHAnsi" w:hAnsiTheme="minorHAnsi"/>
          <w:b/>
          <w:bCs/>
        </w:rPr>
      </w:pPr>
    </w:p>
    <w:p w:rsidR="00480E3B" w:rsidRPr="00C84146" w:rsidRDefault="0010075C">
      <w:pPr>
        <w:pStyle w:val="NoSpacing"/>
        <w:jc w:val="center"/>
        <w:rPr>
          <w:rFonts w:asciiTheme="minorHAnsi" w:hAnsiTheme="minorHAnsi"/>
          <w:b/>
          <w:bCs/>
        </w:rPr>
      </w:pPr>
      <w:r w:rsidRPr="00C84146">
        <w:rPr>
          <w:rFonts w:asciiTheme="minorHAnsi" w:hAnsiTheme="minorHAnsi"/>
          <w:b/>
          <w:bCs/>
        </w:rPr>
        <w:t>UNCONFIRMED Minutes of the Faculty of Humanities Teaching &amp; Learning Committee of</w:t>
      </w:r>
    </w:p>
    <w:p w:rsidR="00480E3B" w:rsidRPr="00C84146" w:rsidRDefault="00480E3B">
      <w:pPr>
        <w:pStyle w:val="NoSpacing"/>
        <w:jc w:val="center"/>
        <w:rPr>
          <w:rFonts w:asciiTheme="minorHAnsi" w:hAnsiTheme="minorHAnsi"/>
          <w:b/>
          <w:bCs/>
        </w:rPr>
      </w:pPr>
    </w:p>
    <w:p w:rsidR="00480E3B" w:rsidRPr="00C84146" w:rsidRDefault="0010075C">
      <w:pPr>
        <w:pStyle w:val="NoSpacing"/>
        <w:jc w:val="center"/>
        <w:rPr>
          <w:rFonts w:asciiTheme="minorHAnsi" w:hAnsiTheme="minorHAnsi"/>
          <w:b/>
          <w:bCs/>
        </w:rPr>
      </w:pPr>
      <w:r w:rsidRPr="00C84146">
        <w:rPr>
          <w:rFonts w:asciiTheme="minorHAnsi" w:hAnsiTheme="minorHAnsi"/>
          <w:b/>
          <w:bCs/>
        </w:rPr>
        <w:t>3 October 2018, 2pm – 5pm, Room 2.217 University Place</w:t>
      </w:r>
    </w:p>
    <w:p w:rsidR="00480E3B" w:rsidRPr="00C84146" w:rsidRDefault="00480E3B">
      <w:pPr>
        <w:spacing w:after="0" w:line="240" w:lineRule="auto"/>
        <w:rPr>
          <w:rFonts w:asciiTheme="minorHAnsi" w:hAnsiTheme="minorHAnsi"/>
        </w:rPr>
      </w:pPr>
    </w:p>
    <w:tbl>
      <w:tblPr>
        <w:tblStyle w:val="TableGrid10"/>
        <w:tblW w:w="10774" w:type="dxa"/>
        <w:tblInd w:w="-743" w:type="dxa"/>
        <w:tblLook w:val="04A0" w:firstRow="1" w:lastRow="0" w:firstColumn="1" w:lastColumn="0" w:noHBand="0" w:noVBand="1"/>
      </w:tblPr>
      <w:tblGrid>
        <w:gridCol w:w="708"/>
        <w:gridCol w:w="8507"/>
        <w:gridCol w:w="1559"/>
      </w:tblGrid>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left w:w="108" w:type="dxa"/>
            </w:tcMar>
          </w:tcPr>
          <w:p w:rsidR="00480E3B" w:rsidRPr="00C84146" w:rsidRDefault="0010075C">
            <w:pPr>
              <w:pStyle w:val="ListParagraph"/>
              <w:spacing w:after="0" w:line="240" w:lineRule="auto"/>
              <w:ind w:left="0"/>
              <w:rPr>
                <w:rFonts w:asciiTheme="minorHAnsi" w:hAnsiTheme="minorHAnsi"/>
                <w:b/>
                <w:bCs/>
              </w:rPr>
            </w:pPr>
            <w:r w:rsidRPr="00C84146">
              <w:rPr>
                <w:rFonts w:asciiTheme="minorHAnsi" w:hAnsiTheme="minorHAnsi"/>
                <w:b/>
                <w:bCs/>
              </w:rPr>
              <w:t>Item</w:t>
            </w:r>
          </w:p>
        </w:tc>
        <w:tc>
          <w:tcPr>
            <w:tcW w:w="8507"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left w:w="108" w:type="dxa"/>
            </w:tcMar>
          </w:tcPr>
          <w:p w:rsidR="00480E3B" w:rsidRPr="00C84146" w:rsidRDefault="0010075C">
            <w:pPr>
              <w:spacing w:after="0" w:line="240" w:lineRule="auto"/>
              <w:rPr>
                <w:rFonts w:asciiTheme="minorHAnsi" w:hAnsiTheme="minorHAnsi"/>
                <w:b/>
              </w:rPr>
            </w:pPr>
            <w:r w:rsidRPr="00C84146">
              <w:rPr>
                <w:rFonts w:asciiTheme="minorHAnsi" w:hAnsiTheme="minorHAnsi"/>
                <w:b/>
              </w:rPr>
              <w:t>Noted</w:t>
            </w:r>
          </w:p>
        </w:tc>
        <w:tc>
          <w:tcPr>
            <w:tcW w:w="1559" w:type="dxa"/>
            <w:tcBorders>
              <w:top w:val="single" w:sz="4" w:space="0" w:color="BFBFBF"/>
              <w:left w:val="single" w:sz="4" w:space="0" w:color="BFBFBF"/>
              <w:bottom w:val="single" w:sz="4" w:space="0" w:color="BFBFBF"/>
              <w:right w:val="single" w:sz="4" w:space="0" w:color="BFBFBF"/>
            </w:tcBorders>
            <w:shd w:val="clear" w:color="auto" w:fill="BFBFBF" w:themeFill="background1" w:themeFillShade="BF"/>
            <w:tcMar>
              <w:left w:w="108" w:type="dxa"/>
            </w:tcMar>
          </w:tcPr>
          <w:p w:rsidR="00480E3B" w:rsidRPr="00C84146" w:rsidRDefault="0010075C">
            <w:pPr>
              <w:spacing w:after="0" w:line="240" w:lineRule="auto"/>
              <w:rPr>
                <w:rFonts w:asciiTheme="minorHAnsi" w:hAnsiTheme="minorHAnsi"/>
                <w:b/>
              </w:rPr>
            </w:pPr>
            <w:r w:rsidRPr="00C84146">
              <w:rPr>
                <w:rFonts w:asciiTheme="minorHAnsi" w:hAnsiTheme="minorHAnsi"/>
                <w:b/>
              </w:rPr>
              <w:t>Action</w:t>
            </w: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 xml:space="preserve">1. </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Welcomes and Apologies</w:t>
            </w:r>
          </w:p>
          <w:p w:rsidR="00480E3B" w:rsidRPr="00C84146" w:rsidRDefault="00480E3B">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Cs/>
              </w:rPr>
            </w:pPr>
            <w:r w:rsidRPr="00C84146">
              <w:rPr>
                <w:rFonts w:asciiTheme="minorHAnsi" w:hAnsiTheme="minorHAnsi"/>
                <w:b/>
                <w:bCs/>
              </w:rPr>
              <w:t>Present:</w:t>
            </w:r>
            <w:r w:rsidRPr="00C84146">
              <w:rPr>
                <w:rFonts w:asciiTheme="minorHAnsi" w:hAnsiTheme="minorHAnsi"/>
                <w:bCs/>
              </w:rPr>
              <w:t xml:space="preserve"> Rebecca Bennett (AD DL); Thea Cameron- Faulkner (AD); Ken Clark (SoSS); Helen Davenport (TLO); Kieron Flanagan (AMBS); Paul Gratrick (Careers – PG); Chris Godden (SALC); Matt Jefferies (SALC);  Lisa McAleese (T&amp;L Manager – LMc); Claire McGourlay (SoL); Olivia Meisi (student rep); Elinor O’Connor (AMBS); Emma Rose (HTLSE); Brenda Sanderson (secretary – BS); David Spendlove (SEED); Fiona Smyth (Chair -FS); Damien Tolan (TLO); Anna Verges-Bausili (eLearning); Rachel Walton (TLO).</w:t>
            </w:r>
          </w:p>
          <w:p w:rsidR="00480E3B" w:rsidRPr="00C84146" w:rsidRDefault="00480E3B">
            <w:pPr>
              <w:spacing w:after="0" w:line="240" w:lineRule="auto"/>
              <w:rPr>
                <w:rFonts w:asciiTheme="minorHAnsi" w:hAnsiTheme="minorHAnsi"/>
                <w:bCs/>
              </w:rPr>
            </w:pPr>
          </w:p>
          <w:p w:rsidR="00480E3B" w:rsidRPr="00C84146" w:rsidRDefault="0010075C">
            <w:pPr>
              <w:spacing w:after="0" w:line="240" w:lineRule="auto"/>
              <w:rPr>
                <w:rFonts w:asciiTheme="minorHAnsi" w:hAnsiTheme="minorHAnsi"/>
                <w:bCs/>
              </w:rPr>
            </w:pPr>
            <w:r w:rsidRPr="00C84146">
              <w:rPr>
                <w:rFonts w:asciiTheme="minorHAnsi" w:hAnsiTheme="minorHAnsi"/>
                <w:b/>
                <w:bCs/>
              </w:rPr>
              <w:t>In attendance:</w:t>
            </w:r>
            <w:r w:rsidRPr="00C84146">
              <w:rPr>
                <w:rFonts w:asciiTheme="minorHAnsi" w:hAnsiTheme="minorHAnsi"/>
                <w:bCs/>
              </w:rPr>
              <w:t xml:space="preserve"> Judy Williams (University Academic Lead LEAP; School of Medical Sciences - JW)</w:t>
            </w:r>
          </w:p>
          <w:p w:rsidR="00480E3B" w:rsidRPr="00C84146" w:rsidRDefault="00480E3B">
            <w:pPr>
              <w:spacing w:after="0" w:line="240" w:lineRule="auto"/>
              <w:rPr>
                <w:rFonts w:asciiTheme="minorHAnsi" w:hAnsiTheme="minorHAnsi"/>
                <w:bCs/>
              </w:rPr>
            </w:pPr>
          </w:p>
          <w:p w:rsidR="00480E3B" w:rsidRPr="00C84146" w:rsidRDefault="0010075C">
            <w:pPr>
              <w:spacing w:after="0" w:line="240" w:lineRule="auto"/>
              <w:rPr>
                <w:rFonts w:asciiTheme="minorHAnsi" w:hAnsiTheme="minorHAnsi"/>
                <w:bCs/>
              </w:rPr>
            </w:pPr>
            <w:r w:rsidRPr="00C84146">
              <w:rPr>
                <w:rFonts w:asciiTheme="minorHAnsi" w:hAnsiTheme="minorHAnsi"/>
                <w:b/>
                <w:bCs/>
              </w:rPr>
              <w:t>Apologies:</w:t>
            </w:r>
            <w:r w:rsidRPr="00C84146">
              <w:rPr>
                <w:rFonts w:asciiTheme="minorHAnsi" w:hAnsiTheme="minorHAnsi"/>
                <w:bCs/>
              </w:rPr>
              <w:t xml:space="preserve"> Xavier Duran (AMBS); Philip Handler (SoL)</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highlight w:val="yellow"/>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 xml:space="preserve">2. </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rPr>
                <w:rFonts w:asciiTheme="minorHAnsi" w:hAnsiTheme="minorHAnsi"/>
                <w:b/>
                <w:bCs/>
              </w:rPr>
            </w:pPr>
            <w:r w:rsidRPr="00C84146">
              <w:rPr>
                <w:rFonts w:asciiTheme="minorHAnsi" w:hAnsiTheme="minorHAnsi"/>
                <w:b/>
                <w:bCs/>
              </w:rPr>
              <w:t>Leadership in Education Awards Programme</w:t>
            </w:r>
          </w:p>
          <w:p w:rsidR="00480E3B" w:rsidRPr="00C84146" w:rsidRDefault="0010075C">
            <w:pPr>
              <w:rPr>
                <w:rFonts w:asciiTheme="minorHAnsi" w:hAnsiTheme="minorHAnsi"/>
                <w:b/>
                <w:bCs/>
              </w:rPr>
            </w:pPr>
            <w:r w:rsidRPr="00C84146">
              <w:rPr>
                <w:rFonts w:asciiTheme="minorHAnsi" w:hAnsiTheme="minorHAnsi"/>
                <w:b/>
                <w:bCs/>
              </w:rPr>
              <w:t>Received:</w:t>
            </w:r>
          </w:p>
          <w:p w:rsidR="00480E3B" w:rsidRPr="00C84146" w:rsidRDefault="0010075C">
            <w:pPr>
              <w:pStyle w:val="ListParagraph"/>
              <w:numPr>
                <w:ilvl w:val="0"/>
                <w:numId w:val="2"/>
              </w:numPr>
              <w:rPr>
                <w:rFonts w:asciiTheme="minorHAnsi" w:hAnsiTheme="minorHAnsi"/>
                <w:bCs/>
              </w:rPr>
            </w:pPr>
            <w:r w:rsidRPr="00C84146">
              <w:rPr>
                <w:rFonts w:asciiTheme="minorHAnsi" w:hAnsiTheme="minorHAnsi"/>
                <w:bCs/>
              </w:rPr>
              <w:t xml:space="preserve">JW delivered a presentation on the LEAP Programme. </w:t>
            </w:r>
          </w:p>
          <w:p w:rsidR="00480E3B" w:rsidRPr="00C84146" w:rsidRDefault="0010075C">
            <w:pPr>
              <w:rPr>
                <w:rFonts w:asciiTheme="minorHAnsi" w:hAnsiTheme="minorHAnsi"/>
                <w:b/>
                <w:bCs/>
              </w:rPr>
            </w:pPr>
            <w:r w:rsidRPr="00C84146">
              <w:rPr>
                <w:rFonts w:asciiTheme="minorHAnsi" w:hAnsiTheme="minorHAnsi"/>
                <w:b/>
                <w:bCs/>
              </w:rPr>
              <w:t>Reported:</w:t>
            </w:r>
          </w:p>
          <w:p w:rsidR="00480E3B" w:rsidRPr="00C84146" w:rsidRDefault="0010075C" w:rsidP="002C61A2">
            <w:pPr>
              <w:pStyle w:val="ListParagraph"/>
              <w:numPr>
                <w:ilvl w:val="0"/>
                <w:numId w:val="2"/>
              </w:numPr>
              <w:spacing w:line="240" w:lineRule="auto"/>
              <w:rPr>
                <w:rFonts w:asciiTheme="minorHAnsi" w:hAnsiTheme="minorHAnsi"/>
                <w:bCs/>
              </w:rPr>
            </w:pPr>
            <w:r w:rsidRPr="00C84146">
              <w:rPr>
                <w:rFonts w:asciiTheme="minorHAnsi" w:hAnsiTheme="minorHAnsi"/>
                <w:bCs/>
              </w:rPr>
              <w:t>The LEAP is a University wide programme available to all staff and postgraduate research stud</w:t>
            </w:r>
            <w:r w:rsidR="002C61A2" w:rsidRPr="00C84146">
              <w:rPr>
                <w:rFonts w:asciiTheme="minorHAnsi" w:hAnsiTheme="minorHAnsi"/>
                <w:bCs/>
              </w:rPr>
              <w:t xml:space="preserve">ents across the University and presented </w:t>
            </w:r>
            <w:r w:rsidRPr="00C84146">
              <w:rPr>
                <w:rFonts w:asciiTheme="minorHAnsi" w:hAnsiTheme="minorHAnsi"/>
                <w:bCs/>
              </w:rPr>
              <w:t>an opportunity for colleagues to receive a formal, national qualification for their contribution to teaching and learning. The pr</w:t>
            </w:r>
            <w:r w:rsidR="002C61A2" w:rsidRPr="00C84146">
              <w:rPr>
                <w:rFonts w:asciiTheme="minorHAnsi" w:hAnsiTheme="minorHAnsi"/>
                <w:bCs/>
              </w:rPr>
              <w:t>ogramme was</w:t>
            </w:r>
            <w:r w:rsidRPr="00C84146">
              <w:rPr>
                <w:rFonts w:asciiTheme="minorHAnsi" w:hAnsiTheme="minorHAnsi"/>
                <w:bCs/>
              </w:rPr>
              <w:t xml:space="preserve"> accredited by the Higher Education Academy and can award Associate, Fellowship, Senior and Principal HEA Fellowships. </w:t>
            </w:r>
          </w:p>
          <w:p w:rsidR="00480E3B" w:rsidRPr="00C84146" w:rsidRDefault="0010075C" w:rsidP="002C61A2">
            <w:pPr>
              <w:pStyle w:val="ListParagraph"/>
              <w:numPr>
                <w:ilvl w:val="0"/>
                <w:numId w:val="2"/>
              </w:numPr>
              <w:spacing w:line="240" w:lineRule="auto"/>
              <w:rPr>
                <w:rFonts w:asciiTheme="minorHAnsi" w:hAnsiTheme="minorHAnsi"/>
                <w:bCs/>
              </w:rPr>
            </w:pPr>
            <w:r w:rsidRPr="00C84146">
              <w:rPr>
                <w:rFonts w:asciiTheme="minorHAnsi" w:hAnsiTheme="minorHAnsi"/>
                <w:bCs/>
              </w:rPr>
              <w:t xml:space="preserve">The programme had been running within FBMH since January 2016 and there </w:t>
            </w:r>
            <w:r w:rsidR="002C61A2" w:rsidRPr="00C84146">
              <w:rPr>
                <w:rFonts w:asciiTheme="minorHAnsi" w:hAnsiTheme="minorHAnsi"/>
                <w:bCs/>
              </w:rPr>
              <w:t>wa</w:t>
            </w:r>
            <w:r w:rsidRPr="00C84146">
              <w:rPr>
                <w:rFonts w:asciiTheme="minorHAnsi" w:hAnsiTheme="minorHAnsi"/>
                <w:bCs/>
              </w:rPr>
              <w:t xml:space="preserve">s a desire to extend the programme within the Faculty of Humanities. </w:t>
            </w:r>
          </w:p>
          <w:p w:rsidR="00480E3B" w:rsidRPr="00C84146" w:rsidRDefault="0010075C" w:rsidP="002C61A2">
            <w:pPr>
              <w:pStyle w:val="ListParagraph"/>
              <w:numPr>
                <w:ilvl w:val="0"/>
                <w:numId w:val="2"/>
              </w:numPr>
              <w:spacing w:line="240" w:lineRule="auto"/>
              <w:rPr>
                <w:rFonts w:asciiTheme="minorHAnsi" w:hAnsiTheme="minorHAnsi"/>
                <w:bCs/>
              </w:rPr>
            </w:pPr>
            <w:r w:rsidRPr="00C84146">
              <w:rPr>
                <w:rFonts w:asciiTheme="minorHAnsi" w:hAnsiTheme="minorHAnsi"/>
                <w:bCs/>
              </w:rPr>
              <w:t>There were over 600 colleagues registered on the program</w:t>
            </w:r>
            <w:r w:rsidR="002C61A2" w:rsidRPr="00C84146">
              <w:rPr>
                <w:rFonts w:asciiTheme="minorHAnsi" w:hAnsiTheme="minorHAnsi"/>
                <w:bCs/>
              </w:rPr>
              <w:t>me and over 200 fellowships had</w:t>
            </w:r>
            <w:r w:rsidRPr="00C84146">
              <w:rPr>
                <w:rFonts w:asciiTheme="minorHAnsi" w:hAnsiTheme="minorHAnsi"/>
                <w:bCs/>
              </w:rPr>
              <w:t xml:space="preserve"> been successfully awarded since the programme began. </w:t>
            </w:r>
          </w:p>
          <w:p w:rsidR="00480E3B" w:rsidRPr="00C84146" w:rsidRDefault="0010075C">
            <w:pPr>
              <w:rPr>
                <w:rFonts w:asciiTheme="minorHAnsi" w:hAnsiTheme="minorHAnsi"/>
                <w:b/>
                <w:bCs/>
              </w:rPr>
            </w:pPr>
            <w:r w:rsidRPr="00C84146">
              <w:rPr>
                <w:rFonts w:asciiTheme="minorHAnsi" w:hAnsiTheme="minorHAnsi"/>
                <w:b/>
                <w:bCs/>
              </w:rPr>
              <w:t>For action:</w:t>
            </w:r>
          </w:p>
          <w:p w:rsidR="00480E3B" w:rsidRPr="00C84146" w:rsidRDefault="0010075C" w:rsidP="002C61A2">
            <w:pPr>
              <w:pStyle w:val="ListParagraph"/>
              <w:numPr>
                <w:ilvl w:val="0"/>
                <w:numId w:val="3"/>
              </w:numPr>
              <w:spacing w:after="0" w:line="240" w:lineRule="auto"/>
              <w:rPr>
                <w:rFonts w:asciiTheme="minorHAnsi" w:hAnsiTheme="minorHAnsi"/>
                <w:bCs/>
              </w:rPr>
            </w:pPr>
            <w:r w:rsidRPr="00C84146">
              <w:rPr>
                <w:rFonts w:asciiTheme="minorHAnsi" w:hAnsiTheme="minorHAnsi"/>
                <w:bCs/>
              </w:rPr>
              <w:t xml:space="preserve">DoTLs would highlight the LEAP programme </w:t>
            </w:r>
            <w:r w:rsidR="002C61A2" w:rsidRPr="00C84146">
              <w:rPr>
                <w:rFonts w:asciiTheme="minorHAnsi" w:hAnsiTheme="minorHAnsi"/>
                <w:bCs/>
              </w:rPr>
              <w:t>to</w:t>
            </w:r>
            <w:r w:rsidRPr="00C84146">
              <w:rPr>
                <w:rFonts w:asciiTheme="minorHAnsi" w:hAnsiTheme="minorHAnsi"/>
                <w:bCs/>
              </w:rPr>
              <w:t xml:space="preserve"> staff in their Schools and asked for further information about the programme which could be disseminated. BS would send this information to ToTLs once it had been received by the LEAP Programme Administrator.</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2C61A2" w:rsidRPr="00C84146" w:rsidRDefault="002C61A2">
            <w:pPr>
              <w:spacing w:after="0" w:line="240" w:lineRule="auto"/>
              <w:rPr>
                <w:rFonts w:asciiTheme="minorHAnsi" w:hAnsiTheme="minorHAnsi"/>
                <w:b/>
                <w:bCs/>
              </w:rPr>
            </w:pPr>
          </w:p>
          <w:p w:rsidR="00480E3B" w:rsidRPr="00C84146" w:rsidRDefault="00480E3B">
            <w:pPr>
              <w:spacing w:after="0" w:line="240" w:lineRule="auto"/>
              <w:jc w:val="center"/>
              <w:rPr>
                <w:rFonts w:asciiTheme="minorHAnsi" w:hAnsiTheme="minorHAnsi"/>
                <w:bCs/>
              </w:rPr>
            </w:pPr>
          </w:p>
          <w:p w:rsidR="00480E3B" w:rsidRPr="00C84146" w:rsidRDefault="0010075C">
            <w:pPr>
              <w:spacing w:after="0" w:line="240" w:lineRule="auto"/>
              <w:jc w:val="center"/>
              <w:rPr>
                <w:rFonts w:asciiTheme="minorHAnsi" w:hAnsiTheme="minorHAnsi"/>
                <w:b/>
                <w:bCs/>
              </w:rPr>
            </w:pPr>
            <w:r w:rsidRPr="00C84146">
              <w:rPr>
                <w:rFonts w:asciiTheme="minorHAnsi" w:hAnsiTheme="minorHAnsi"/>
                <w:b/>
                <w:bCs/>
              </w:rPr>
              <w:t>DoTLs</w:t>
            </w:r>
          </w:p>
          <w:p w:rsidR="00480E3B" w:rsidRPr="00C84146" w:rsidRDefault="0010075C" w:rsidP="002C61A2">
            <w:pPr>
              <w:spacing w:after="0" w:line="240" w:lineRule="auto"/>
              <w:jc w:val="center"/>
              <w:rPr>
                <w:rFonts w:asciiTheme="minorHAnsi" w:hAnsiTheme="minorHAnsi"/>
                <w:b/>
                <w:bCs/>
              </w:rPr>
            </w:pPr>
            <w:r w:rsidRPr="00C84146">
              <w:rPr>
                <w:rFonts w:asciiTheme="minorHAnsi" w:hAnsiTheme="minorHAnsi"/>
                <w:b/>
                <w:bCs/>
              </w:rPr>
              <w:t>BS</w:t>
            </w: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 xml:space="preserve">3. </w:t>
            </w:r>
          </w:p>
          <w:p w:rsidR="00480E3B" w:rsidRPr="00C84146" w:rsidRDefault="00480E3B">
            <w:pPr>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Minutes of the last meeting</w:t>
            </w:r>
          </w:p>
          <w:p w:rsidR="00480E3B" w:rsidRPr="00C84146" w:rsidRDefault="0010075C">
            <w:pPr>
              <w:spacing w:after="0" w:line="240" w:lineRule="auto"/>
              <w:rPr>
                <w:rFonts w:asciiTheme="minorHAnsi" w:hAnsiTheme="minorHAnsi"/>
                <w:bCs/>
              </w:rPr>
            </w:pPr>
            <w:r w:rsidRPr="00C84146">
              <w:rPr>
                <w:rFonts w:asciiTheme="minorHAnsi" w:hAnsiTheme="minorHAnsi"/>
                <w:b/>
                <w:bCs/>
              </w:rPr>
              <w:t>Received:</w:t>
            </w:r>
            <w:r w:rsidRPr="00C84146">
              <w:rPr>
                <w:rFonts w:asciiTheme="minorHAnsi" w:hAnsiTheme="minorHAnsi"/>
                <w:bCs/>
              </w:rPr>
              <w:t xml:space="preserve"> [HTLC/1/18/3]</w:t>
            </w:r>
          </w:p>
          <w:p w:rsidR="00480E3B" w:rsidRPr="00C84146" w:rsidRDefault="0010075C">
            <w:pPr>
              <w:pStyle w:val="ListParagraph"/>
              <w:numPr>
                <w:ilvl w:val="0"/>
                <w:numId w:val="1"/>
              </w:numPr>
              <w:spacing w:after="0" w:line="240" w:lineRule="auto"/>
              <w:rPr>
                <w:rFonts w:asciiTheme="minorHAnsi" w:hAnsiTheme="minorHAnsi"/>
                <w:bCs/>
              </w:rPr>
            </w:pPr>
            <w:r w:rsidRPr="00C84146">
              <w:rPr>
                <w:rFonts w:asciiTheme="minorHAnsi" w:hAnsiTheme="minorHAnsi"/>
                <w:bCs/>
              </w:rPr>
              <w:t>The minutes were approved as an accurate record.</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ind w:left="1080"/>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4.</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Matters arising</w:t>
            </w:r>
          </w:p>
          <w:p w:rsidR="00480E3B" w:rsidRPr="00C84146" w:rsidRDefault="0010075C">
            <w:pPr>
              <w:spacing w:after="0" w:line="240" w:lineRule="auto"/>
              <w:rPr>
                <w:rFonts w:asciiTheme="minorHAnsi" w:hAnsiTheme="minorHAnsi"/>
                <w:bCs/>
              </w:rPr>
            </w:pPr>
            <w:r w:rsidRPr="00C84146">
              <w:rPr>
                <w:rFonts w:asciiTheme="minorHAnsi" w:hAnsiTheme="minorHAnsi"/>
                <w:b/>
                <w:bCs/>
              </w:rPr>
              <w:t>Received:</w:t>
            </w:r>
            <w:r w:rsidRPr="00C84146">
              <w:rPr>
                <w:rFonts w:asciiTheme="minorHAnsi" w:hAnsiTheme="minorHAnsi"/>
                <w:bCs/>
              </w:rPr>
              <w:t xml:space="preserve"> [HTLC/1/18/4]</w:t>
            </w:r>
          </w:p>
          <w:p w:rsidR="00480E3B" w:rsidRPr="00C84146" w:rsidRDefault="00480E3B">
            <w:pPr>
              <w:spacing w:after="0" w:line="240" w:lineRule="auto"/>
              <w:rPr>
                <w:rFonts w:asciiTheme="minorHAnsi" w:hAnsiTheme="minorHAnsi"/>
                <w:b/>
                <w:bCs/>
              </w:rPr>
            </w:pPr>
          </w:p>
          <w:p w:rsidR="00480E3B" w:rsidRPr="00C84146" w:rsidRDefault="0010075C">
            <w:pPr>
              <w:spacing w:after="0"/>
              <w:rPr>
                <w:rFonts w:asciiTheme="minorHAnsi" w:hAnsiTheme="minorHAnsi"/>
                <w:b/>
              </w:rPr>
            </w:pPr>
            <w:r w:rsidRPr="00C84146">
              <w:rPr>
                <w:rFonts w:asciiTheme="minorHAnsi" w:hAnsiTheme="minorHAnsi"/>
                <w:b/>
              </w:rPr>
              <w:t>Actions arising from HTLC of Wednesday 13 June 2018</w:t>
            </w:r>
          </w:p>
          <w:p w:rsidR="00480E3B" w:rsidRPr="00C84146" w:rsidRDefault="0010075C">
            <w:pPr>
              <w:spacing w:after="0" w:line="240" w:lineRule="auto"/>
              <w:rPr>
                <w:rFonts w:asciiTheme="minorHAnsi" w:hAnsiTheme="minorHAnsi"/>
                <w:b/>
                <w:bCs/>
              </w:rPr>
            </w:pPr>
            <w:r w:rsidRPr="00C84146">
              <w:rPr>
                <w:rFonts w:asciiTheme="minorHAnsi" w:hAnsiTheme="minorHAnsi"/>
                <w:noProof/>
                <w:lang w:eastAsia="en-GB"/>
              </w:rPr>
              <mc:AlternateContent>
                <mc:Choice Requires="wps">
                  <w:drawing>
                    <wp:anchor distT="0" distB="0" distL="114300" distR="114300" simplePos="0" relativeHeight="2" behindDoc="0" locked="0" layoutInCell="1" allowOverlap="1" wp14:anchorId="79C48CDA" wp14:editId="045C7F4F">
                      <wp:simplePos x="0" y="0"/>
                      <wp:positionH relativeFrom="margin">
                        <wp:align>center</wp:align>
                      </wp:positionH>
                      <wp:positionV relativeFrom="margin">
                        <wp:posOffset>645160</wp:posOffset>
                      </wp:positionV>
                      <wp:extent cx="5223510" cy="5846445"/>
                      <wp:effectExtent l="0" t="0" r="0" b="0"/>
                      <wp:wrapSquare wrapText="bothSides"/>
                      <wp:docPr id="1" name="Frame1"/>
                      <wp:cNvGraphicFramePr/>
                      <a:graphic xmlns:a="http://schemas.openxmlformats.org/drawingml/2006/main">
                        <a:graphicData uri="http://schemas.microsoft.com/office/word/2010/wordprocessingShape">
                          <wps:wsp>
                            <wps:cNvSpPr txBox="1"/>
                            <wps:spPr>
                              <a:xfrm>
                                <a:off x="0" y="0"/>
                                <a:ext cx="5223510" cy="5846445"/>
                              </a:xfrm>
                              <a:prstGeom prst="rect">
                                <a:avLst/>
                              </a:prstGeom>
                            </wps:spPr>
                            <wps:txbx>
                              <w:txbxContent>
                                <w:tbl>
                                  <w:tblPr>
                                    <w:tblStyle w:val="TableGrid"/>
                                    <w:tblW w:w="8226" w:type="dxa"/>
                                    <w:jc w:val="center"/>
                                    <w:tblCellMar>
                                      <w:left w:w="103" w:type="dxa"/>
                                    </w:tblCellMar>
                                    <w:tblLook w:val="04A0" w:firstRow="1" w:lastRow="0" w:firstColumn="1" w:lastColumn="0" w:noHBand="0" w:noVBand="1"/>
                                  </w:tblPr>
                                  <w:tblGrid>
                                    <w:gridCol w:w="1980"/>
                                    <w:gridCol w:w="77"/>
                                    <w:gridCol w:w="2056"/>
                                    <w:gridCol w:w="1137"/>
                                    <w:gridCol w:w="920"/>
                                    <w:gridCol w:w="640"/>
                                    <w:gridCol w:w="1416"/>
                                  </w:tblGrid>
                                  <w:tr w:rsidR="0010075C">
                                    <w:trPr>
                                      <w:jc w:val="center"/>
                                    </w:trPr>
                                    <w:tc>
                                      <w:tcPr>
                                        <w:tcW w:w="2056" w:type="dxa"/>
                                        <w:gridSpan w:val="2"/>
                                        <w:shd w:val="clear" w:color="auto" w:fill="D9D9D9" w:themeFill="background1" w:themeFillShade="D9"/>
                                        <w:tcMar>
                                          <w:left w:w="103" w:type="dxa"/>
                                        </w:tcMar>
                                      </w:tcPr>
                                      <w:p w:rsidR="0010075C" w:rsidRDefault="0010075C">
                                        <w:pPr>
                                          <w:pStyle w:val="Body1"/>
                                          <w:spacing w:after="0" w:line="240" w:lineRule="auto"/>
                                          <w:jc w:val="both"/>
                                        </w:pPr>
                                        <w:bookmarkStart w:id="1" w:name="__UnoMark__259_1330472546"/>
                                        <w:bookmarkEnd w:id="1"/>
                                        <w:r>
                                          <w:rPr>
                                            <w:rFonts w:asciiTheme="minorHAnsi" w:hAnsiTheme="minorHAnsi" w:cs="Arial"/>
                                            <w:b/>
                                            <w:i/>
                                            <w:szCs w:val="22"/>
                                          </w:rPr>
                                          <w:t>Item</w:t>
                                        </w:r>
                                      </w:p>
                                    </w:tc>
                                    <w:tc>
                                      <w:tcPr>
                                        <w:tcW w:w="2056" w:type="dxa"/>
                                        <w:shd w:val="clear" w:color="auto" w:fill="D9D9D9" w:themeFill="background1" w:themeFillShade="D9"/>
                                        <w:tcMar>
                                          <w:left w:w="103" w:type="dxa"/>
                                        </w:tcMar>
                                      </w:tcPr>
                                      <w:p w:rsidR="0010075C" w:rsidRDefault="0010075C">
                                        <w:pPr>
                                          <w:spacing w:after="0" w:line="240" w:lineRule="auto"/>
                                          <w:outlineLvl w:val="0"/>
                                        </w:pPr>
                                        <w:bookmarkStart w:id="2" w:name="__UnoMark__260_1330472546"/>
                                        <w:bookmarkStart w:id="3" w:name="__UnoMark__261_1330472546"/>
                                        <w:bookmarkEnd w:id="2"/>
                                        <w:bookmarkEnd w:id="3"/>
                                        <w:r>
                                          <w:rPr>
                                            <w:rFonts w:eastAsia="Arial Unicode MS"/>
                                            <w:b/>
                                            <w:i/>
                                            <w:iCs/>
                                            <w:color w:val="000000"/>
                                            <w:u w:color="000000"/>
                                          </w:rPr>
                                          <w:t>Action</w:t>
                                        </w:r>
                                      </w:p>
                                    </w:tc>
                                    <w:tc>
                                      <w:tcPr>
                                        <w:tcW w:w="2057" w:type="dxa"/>
                                        <w:gridSpan w:val="2"/>
                                        <w:shd w:val="clear" w:color="auto" w:fill="D9D9D9" w:themeFill="background1" w:themeFillShade="D9"/>
                                        <w:tcMar>
                                          <w:left w:w="103" w:type="dxa"/>
                                        </w:tcMar>
                                      </w:tcPr>
                                      <w:p w:rsidR="0010075C" w:rsidRDefault="0010075C">
                                        <w:pPr>
                                          <w:spacing w:after="0" w:line="240" w:lineRule="auto"/>
                                          <w:outlineLvl w:val="0"/>
                                        </w:pPr>
                                        <w:bookmarkStart w:id="4" w:name="__UnoMark__262_1330472546"/>
                                        <w:bookmarkStart w:id="5" w:name="__UnoMark__263_1330472546"/>
                                        <w:bookmarkEnd w:id="4"/>
                                        <w:bookmarkEnd w:id="5"/>
                                        <w:r>
                                          <w:rPr>
                                            <w:rFonts w:asciiTheme="minorHAnsi" w:hAnsiTheme="minorHAnsi"/>
                                            <w:b/>
                                            <w:i/>
                                          </w:rPr>
                                          <w:t>Responsibility</w:t>
                                        </w:r>
                                      </w:p>
                                    </w:tc>
                                    <w:tc>
                                      <w:tcPr>
                                        <w:tcW w:w="2056" w:type="dxa"/>
                                        <w:gridSpan w:val="2"/>
                                        <w:shd w:val="clear" w:color="auto" w:fill="D9D9D9" w:themeFill="background1" w:themeFillShade="D9"/>
                                        <w:tcMar>
                                          <w:left w:w="103" w:type="dxa"/>
                                        </w:tcMar>
                                      </w:tcPr>
                                      <w:p w:rsidR="0010075C" w:rsidRDefault="0010075C">
                                        <w:pPr>
                                          <w:spacing w:after="0" w:line="240" w:lineRule="auto"/>
                                          <w:outlineLvl w:val="0"/>
                                        </w:pPr>
                                        <w:bookmarkStart w:id="6" w:name="__UnoMark__264_1330472546"/>
                                        <w:bookmarkStart w:id="7" w:name="__UnoMark__265_1330472546"/>
                                        <w:bookmarkEnd w:id="6"/>
                                        <w:bookmarkEnd w:id="7"/>
                                        <w:r>
                                          <w:rPr>
                                            <w:rFonts w:asciiTheme="minorHAnsi" w:hAnsiTheme="minorHAnsi"/>
                                            <w:b/>
                                            <w:i/>
                                          </w:rPr>
                                          <w:t>Update</w:t>
                                        </w:r>
                                      </w:p>
                                    </w:tc>
                                  </w:tr>
                                  <w:tr w:rsidR="0010075C">
                                    <w:trPr>
                                      <w:trHeight w:val="217"/>
                                      <w:jc w:val="center"/>
                                    </w:trPr>
                                    <w:tc>
                                      <w:tcPr>
                                        <w:tcW w:w="1979" w:type="dxa"/>
                                        <w:vMerge w:val="restart"/>
                                        <w:shd w:val="clear" w:color="auto" w:fill="auto"/>
                                        <w:tcMar>
                                          <w:left w:w="103" w:type="dxa"/>
                                        </w:tcMar>
                                      </w:tcPr>
                                      <w:p w:rsidR="0010075C" w:rsidRDefault="0010075C">
                                        <w:pPr>
                                          <w:spacing w:after="0" w:line="240" w:lineRule="auto"/>
                                        </w:pPr>
                                        <w:bookmarkStart w:id="8" w:name="__UnoMark__266_1330472546"/>
                                        <w:bookmarkStart w:id="9" w:name="__UnoMark__267_1330472546"/>
                                        <w:bookmarkEnd w:id="8"/>
                                        <w:bookmarkEnd w:id="9"/>
                                        <w:r>
                                          <w:rPr>
                                            <w:rFonts w:asciiTheme="minorHAnsi" w:hAnsiTheme="minorHAnsi"/>
                                            <w:bCs/>
                                          </w:rPr>
                                          <w:t xml:space="preserve">2. Understanding the Requirements of the Competition and Markets Authority (CMA) </w:t>
                                        </w:r>
                                      </w:p>
                                    </w:tc>
                                    <w:tc>
                                      <w:tcPr>
                                        <w:tcW w:w="3270" w:type="dxa"/>
                                        <w:gridSpan w:val="3"/>
                                        <w:shd w:val="clear" w:color="auto" w:fill="auto"/>
                                        <w:tcMar>
                                          <w:left w:w="103" w:type="dxa"/>
                                        </w:tcMar>
                                      </w:tcPr>
                                      <w:p w:rsidR="0010075C" w:rsidRDefault="0010075C">
                                        <w:pPr>
                                          <w:spacing w:after="0" w:line="240" w:lineRule="auto"/>
                                        </w:pPr>
                                        <w:bookmarkStart w:id="10" w:name="__UnoMark__268_1330472546"/>
                                        <w:bookmarkStart w:id="11" w:name="__UnoMark__269_1330472546"/>
                                        <w:bookmarkEnd w:id="10"/>
                                        <w:bookmarkEnd w:id="11"/>
                                        <w:r>
                                          <w:rPr>
                                            <w:rFonts w:asciiTheme="minorHAnsi" w:hAnsiTheme="minorHAnsi"/>
                                            <w:bCs/>
                                          </w:rPr>
                                          <w:t>DoTLs would email LMc with details of HoDs who need to complete CMA training.</w:t>
                                        </w:r>
                                      </w:p>
                                    </w:tc>
                                    <w:tc>
                                      <w:tcPr>
                                        <w:tcW w:w="1560" w:type="dxa"/>
                                        <w:gridSpan w:val="2"/>
                                        <w:shd w:val="clear" w:color="auto" w:fill="auto"/>
                                        <w:tcMar>
                                          <w:left w:w="103" w:type="dxa"/>
                                        </w:tcMar>
                                      </w:tcPr>
                                      <w:p w:rsidR="0010075C" w:rsidRDefault="0010075C">
                                        <w:pPr>
                                          <w:pStyle w:val="PlainText"/>
                                          <w:jc w:val="center"/>
                                        </w:pPr>
                                        <w:bookmarkStart w:id="12" w:name="__UnoMark__270_1330472546"/>
                                        <w:bookmarkStart w:id="13" w:name="__UnoMark__271_1330472546"/>
                                        <w:bookmarkEnd w:id="12"/>
                                        <w:bookmarkEnd w:id="13"/>
                                        <w:r>
                                          <w:rPr>
                                            <w:szCs w:val="22"/>
                                            <w:lang w:eastAsia="en-GB"/>
                                          </w:rPr>
                                          <w:t>DoTL</w:t>
                                        </w:r>
                                      </w:p>
                                    </w:tc>
                                    <w:tc>
                                      <w:tcPr>
                                        <w:tcW w:w="1416" w:type="dxa"/>
                                        <w:shd w:val="clear" w:color="auto" w:fill="auto"/>
                                        <w:tcMar>
                                          <w:left w:w="103" w:type="dxa"/>
                                        </w:tcMar>
                                      </w:tcPr>
                                      <w:p w:rsidR="0010075C" w:rsidRDefault="0010075C">
                                        <w:pPr>
                                          <w:pStyle w:val="PlainText"/>
                                          <w:jc w:val="center"/>
                                        </w:pPr>
                                        <w:bookmarkStart w:id="14" w:name="__UnoMark__272_1330472546"/>
                                        <w:bookmarkStart w:id="15" w:name="__UnoMark__273_1330472546"/>
                                        <w:bookmarkEnd w:id="14"/>
                                        <w:bookmarkEnd w:id="15"/>
                                        <w:r>
                                          <w:rPr>
                                            <w:szCs w:val="22"/>
                                            <w:lang w:eastAsia="en-GB"/>
                                          </w:rPr>
                                          <w:t xml:space="preserve">Complete </w:t>
                                        </w:r>
                                      </w:p>
                                    </w:tc>
                                  </w:tr>
                                  <w:tr w:rsidR="0010075C">
                                    <w:trPr>
                                      <w:trHeight w:val="217"/>
                                      <w:jc w:val="center"/>
                                    </w:trPr>
                                    <w:tc>
                                      <w:tcPr>
                                        <w:tcW w:w="1979" w:type="dxa"/>
                                        <w:vMerge/>
                                        <w:shd w:val="clear" w:color="auto" w:fill="auto"/>
                                        <w:tcMar>
                                          <w:left w:w="103" w:type="dxa"/>
                                        </w:tcMar>
                                      </w:tcPr>
                                      <w:p w:rsidR="0010075C" w:rsidRDefault="0010075C">
                                        <w:pPr>
                                          <w:spacing w:after="0" w:line="240" w:lineRule="auto"/>
                                          <w:rPr>
                                            <w:rFonts w:asciiTheme="minorHAnsi" w:hAnsiTheme="minorHAnsi"/>
                                            <w:bCs/>
                                          </w:rPr>
                                        </w:pPr>
                                        <w:bookmarkStart w:id="16" w:name="__UnoMark__275_1330472546"/>
                                        <w:bookmarkStart w:id="17" w:name="__UnoMark__274_1330472546"/>
                                        <w:bookmarkEnd w:id="16"/>
                                        <w:bookmarkEnd w:id="17"/>
                                      </w:p>
                                    </w:tc>
                                    <w:tc>
                                      <w:tcPr>
                                        <w:tcW w:w="3270" w:type="dxa"/>
                                        <w:gridSpan w:val="3"/>
                                        <w:shd w:val="clear" w:color="auto" w:fill="auto"/>
                                        <w:tcMar>
                                          <w:left w:w="103" w:type="dxa"/>
                                        </w:tcMar>
                                      </w:tcPr>
                                      <w:p w:rsidR="0010075C" w:rsidRDefault="0010075C">
                                        <w:pPr>
                                          <w:spacing w:after="0" w:line="240" w:lineRule="auto"/>
                                        </w:pPr>
                                        <w:bookmarkStart w:id="18" w:name="__UnoMark__276_1330472546"/>
                                        <w:bookmarkStart w:id="19" w:name="__UnoMark__277_1330472546"/>
                                        <w:bookmarkEnd w:id="18"/>
                                        <w:bookmarkEnd w:id="19"/>
                                        <w:r>
                                          <w:rPr>
                                            <w:rFonts w:asciiTheme="minorHAnsi" w:hAnsiTheme="minorHAnsi"/>
                                            <w:bCs/>
                                          </w:rPr>
                                          <w:t>The Faculty would highlight CMA training to Schools, which should be completed by DoTL, PDs, HoDs, A&amp;R managers and T&amp;L managers</w:t>
                                        </w:r>
                                      </w:p>
                                    </w:tc>
                                    <w:tc>
                                      <w:tcPr>
                                        <w:tcW w:w="1560" w:type="dxa"/>
                                        <w:gridSpan w:val="2"/>
                                        <w:shd w:val="clear" w:color="auto" w:fill="auto"/>
                                        <w:tcMar>
                                          <w:left w:w="103" w:type="dxa"/>
                                        </w:tcMar>
                                      </w:tcPr>
                                      <w:p w:rsidR="0010075C" w:rsidRDefault="0010075C">
                                        <w:pPr>
                                          <w:spacing w:after="0" w:line="240" w:lineRule="auto"/>
                                          <w:jc w:val="center"/>
                                        </w:pPr>
                                        <w:bookmarkStart w:id="20" w:name="__UnoMark__278_1330472546"/>
                                        <w:bookmarkStart w:id="21" w:name="__UnoMark__279_1330472546"/>
                                        <w:bookmarkEnd w:id="20"/>
                                        <w:bookmarkEnd w:id="21"/>
                                        <w:r>
                                          <w:rPr>
                                            <w:lang w:eastAsia="en-GB"/>
                                          </w:rPr>
                                          <w:t>LMc</w:t>
                                        </w:r>
                                      </w:p>
                                    </w:tc>
                                    <w:tc>
                                      <w:tcPr>
                                        <w:tcW w:w="1416" w:type="dxa"/>
                                        <w:shd w:val="clear" w:color="auto" w:fill="auto"/>
                                        <w:tcMar>
                                          <w:left w:w="103" w:type="dxa"/>
                                        </w:tcMar>
                                      </w:tcPr>
                                      <w:p w:rsidR="0010075C" w:rsidRDefault="0010075C">
                                        <w:pPr>
                                          <w:spacing w:after="0" w:line="240" w:lineRule="auto"/>
                                          <w:jc w:val="center"/>
                                        </w:pPr>
                                        <w:bookmarkStart w:id="22" w:name="__UnoMark__280_1330472546"/>
                                        <w:bookmarkStart w:id="23" w:name="__UnoMark__281_1330472546"/>
                                        <w:bookmarkEnd w:id="22"/>
                                        <w:bookmarkEnd w:id="23"/>
                                        <w:r>
                                          <w:rPr>
                                            <w:lang w:eastAsia="en-GB"/>
                                          </w:rPr>
                                          <w:t>LMc was in the process of collating this information</w:t>
                                        </w:r>
                                      </w:p>
                                    </w:tc>
                                  </w:tr>
                                  <w:tr w:rsidR="0010075C">
                                    <w:trPr>
                                      <w:trHeight w:val="217"/>
                                      <w:jc w:val="center"/>
                                    </w:trPr>
                                    <w:tc>
                                      <w:tcPr>
                                        <w:tcW w:w="1979" w:type="dxa"/>
                                        <w:shd w:val="clear" w:color="auto" w:fill="auto"/>
                                        <w:tcMar>
                                          <w:left w:w="103" w:type="dxa"/>
                                        </w:tcMar>
                                      </w:tcPr>
                                      <w:p w:rsidR="0010075C" w:rsidRDefault="0010075C">
                                        <w:pPr>
                                          <w:spacing w:after="0" w:line="240" w:lineRule="auto"/>
                                        </w:pPr>
                                        <w:bookmarkStart w:id="24" w:name="__UnoMark__282_1330472546"/>
                                        <w:bookmarkStart w:id="25" w:name="__UnoMark__283_1330472546"/>
                                        <w:bookmarkEnd w:id="24"/>
                                        <w:bookmarkEnd w:id="25"/>
                                        <w:r>
                                          <w:rPr>
                                            <w:rFonts w:asciiTheme="minorHAnsi" w:hAnsiTheme="minorHAnsi"/>
                                            <w:bCs/>
                                          </w:rPr>
                                          <w:t>4. Matters Arising</w:t>
                                        </w:r>
                                      </w:p>
                                    </w:tc>
                                    <w:tc>
                                      <w:tcPr>
                                        <w:tcW w:w="3270" w:type="dxa"/>
                                        <w:gridSpan w:val="3"/>
                                        <w:shd w:val="clear" w:color="auto" w:fill="auto"/>
                                        <w:tcMar>
                                          <w:left w:w="103" w:type="dxa"/>
                                        </w:tcMar>
                                      </w:tcPr>
                                      <w:p w:rsidR="0010075C" w:rsidRDefault="0010075C">
                                        <w:pPr>
                                          <w:spacing w:after="0" w:line="240" w:lineRule="auto"/>
                                        </w:pPr>
                                        <w:bookmarkStart w:id="26" w:name="__UnoMark__284_1330472546"/>
                                        <w:bookmarkStart w:id="27" w:name="__UnoMark__285_1330472546"/>
                                        <w:bookmarkEnd w:id="26"/>
                                        <w:bookmarkEnd w:id="27"/>
                                        <w:r>
                                          <w:rPr>
                                            <w:rFonts w:asciiTheme="minorHAnsi" w:hAnsiTheme="minorHAnsi"/>
                                          </w:rPr>
                                          <w:t>AV will update the summary document regarding submission of confidential documents through Turnitin.</w:t>
                                        </w:r>
                                      </w:p>
                                    </w:tc>
                                    <w:tc>
                                      <w:tcPr>
                                        <w:tcW w:w="1560" w:type="dxa"/>
                                        <w:gridSpan w:val="2"/>
                                        <w:shd w:val="clear" w:color="auto" w:fill="auto"/>
                                        <w:tcMar>
                                          <w:left w:w="103" w:type="dxa"/>
                                        </w:tcMar>
                                      </w:tcPr>
                                      <w:p w:rsidR="0010075C" w:rsidRDefault="0010075C">
                                        <w:pPr>
                                          <w:spacing w:after="0" w:line="240" w:lineRule="auto"/>
                                          <w:jc w:val="center"/>
                                        </w:pPr>
                                        <w:bookmarkStart w:id="28" w:name="__UnoMark__286_1330472546"/>
                                        <w:bookmarkStart w:id="29" w:name="__UnoMark__287_1330472546"/>
                                        <w:bookmarkEnd w:id="28"/>
                                        <w:bookmarkEnd w:id="29"/>
                                        <w:r>
                                          <w:rPr>
                                            <w:lang w:eastAsia="en-GB"/>
                                          </w:rPr>
                                          <w:t>AV</w:t>
                                        </w:r>
                                      </w:p>
                                    </w:tc>
                                    <w:tc>
                                      <w:tcPr>
                                        <w:tcW w:w="1416" w:type="dxa"/>
                                        <w:shd w:val="clear" w:color="auto" w:fill="auto"/>
                                        <w:tcMar>
                                          <w:left w:w="103" w:type="dxa"/>
                                        </w:tcMar>
                                      </w:tcPr>
                                      <w:p w:rsidR="0010075C" w:rsidRDefault="0010075C">
                                        <w:pPr>
                                          <w:spacing w:after="0" w:line="240" w:lineRule="auto"/>
                                          <w:jc w:val="center"/>
                                        </w:pPr>
                                        <w:bookmarkStart w:id="30" w:name="__UnoMark__288_1330472546"/>
                                        <w:bookmarkStart w:id="31" w:name="__UnoMark__289_1330472546"/>
                                        <w:bookmarkEnd w:id="30"/>
                                        <w:bookmarkEnd w:id="31"/>
                                        <w:r>
                                          <w:rPr>
                                            <w:lang w:eastAsia="en-GB"/>
                                          </w:rPr>
                                          <w:t>AV completed and distributed following the meeting</w:t>
                                        </w:r>
                                      </w:p>
                                    </w:tc>
                                  </w:tr>
                                  <w:tr w:rsidR="0010075C">
                                    <w:trPr>
                                      <w:trHeight w:val="217"/>
                                      <w:jc w:val="center"/>
                                    </w:trPr>
                                    <w:tc>
                                      <w:tcPr>
                                        <w:tcW w:w="1979" w:type="dxa"/>
                                        <w:vMerge w:val="restart"/>
                                        <w:shd w:val="clear" w:color="auto" w:fill="auto"/>
                                        <w:tcMar>
                                          <w:left w:w="103" w:type="dxa"/>
                                        </w:tcMar>
                                      </w:tcPr>
                                      <w:p w:rsidR="0010075C" w:rsidRPr="00D524C9" w:rsidRDefault="0010075C">
                                        <w:pPr>
                                          <w:spacing w:after="0" w:line="240" w:lineRule="auto"/>
                                        </w:pPr>
                                        <w:bookmarkStart w:id="32" w:name="__UnoMark__290_1330472546"/>
                                        <w:bookmarkStart w:id="33" w:name="__UnoMark__291_1330472546"/>
                                        <w:bookmarkEnd w:id="32"/>
                                        <w:bookmarkEnd w:id="33"/>
                                        <w:r w:rsidRPr="00D524C9">
                                          <w:rPr>
                                            <w:rFonts w:asciiTheme="minorHAnsi" w:hAnsiTheme="minorHAnsi"/>
                                            <w:bCs/>
                                          </w:rPr>
                                          <w:t>6. HESA Performance Indicators</w:t>
                                        </w:r>
                                      </w:p>
                                    </w:tc>
                                    <w:tc>
                                      <w:tcPr>
                                        <w:tcW w:w="3270" w:type="dxa"/>
                                        <w:gridSpan w:val="3"/>
                                        <w:shd w:val="clear" w:color="auto" w:fill="auto"/>
                                        <w:tcMar>
                                          <w:left w:w="103" w:type="dxa"/>
                                        </w:tcMar>
                                      </w:tcPr>
                                      <w:p w:rsidR="0010075C" w:rsidRPr="00D524C9" w:rsidRDefault="0010075C">
                                        <w:pPr>
                                          <w:spacing w:after="0" w:line="240" w:lineRule="auto"/>
                                        </w:pPr>
                                        <w:bookmarkStart w:id="34" w:name="__UnoMark__292_1330472546"/>
                                        <w:bookmarkEnd w:id="34"/>
                                        <w:r w:rsidRPr="00D524C9">
                                          <w:rPr>
                                            <w:rFonts w:asciiTheme="minorHAnsi" w:hAnsiTheme="minorHAnsi"/>
                                            <w:bCs/>
                                          </w:rPr>
                                          <w:t>ER would update the employability data in the HESA comparison once available and circulate to the committee.</w:t>
                                        </w:r>
                                      </w:p>
                                      <w:p w:rsidR="0010075C" w:rsidRPr="00D524C9" w:rsidRDefault="0010075C">
                                        <w:pPr>
                                          <w:pStyle w:val="ListParagraph"/>
                                          <w:spacing w:after="0" w:line="240" w:lineRule="auto"/>
                                          <w:rPr>
                                            <w:rFonts w:asciiTheme="minorHAnsi" w:hAnsiTheme="minorHAnsi"/>
                                          </w:rPr>
                                        </w:pPr>
                                        <w:bookmarkStart w:id="35" w:name="__UnoMark__293_1330472546"/>
                                        <w:bookmarkEnd w:id="35"/>
                                      </w:p>
                                    </w:tc>
                                    <w:tc>
                                      <w:tcPr>
                                        <w:tcW w:w="1560" w:type="dxa"/>
                                        <w:gridSpan w:val="2"/>
                                        <w:shd w:val="clear" w:color="auto" w:fill="auto"/>
                                        <w:tcMar>
                                          <w:left w:w="103" w:type="dxa"/>
                                        </w:tcMar>
                                      </w:tcPr>
                                      <w:p w:rsidR="0010075C" w:rsidRDefault="0010075C">
                                        <w:pPr>
                                          <w:spacing w:after="0" w:line="240" w:lineRule="auto"/>
                                          <w:jc w:val="center"/>
                                        </w:pPr>
                                        <w:bookmarkStart w:id="36" w:name="__UnoMark__294_1330472546"/>
                                        <w:bookmarkStart w:id="37" w:name="__UnoMark__295_1330472546"/>
                                        <w:bookmarkEnd w:id="36"/>
                                        <w:bookmarkEnd w:id="37"/>
                                        <w:r>
                                          <w:rPr>
                                            <w:lang w:eastAsia="en-GB"/>
                                          </w:rPr>
                                          <w:t>ER</w:t>
                                        </w:r>
                                      </w:p>
                                    </w:tc>
                                    <w:tc>
                                      <w:tcPr>
                                        <w:tcW w:w="1416" w:type="dxa"/>
                                        <w:shd w:val="clear" w:color="auto" w:fill="auto"/>
                                        <w:tcMar>
                                          <w:left w:w="103" w:type="dxa"/>
                                        </w:tcMar>
                                      </w:tcPr>
                                      <w:p w:rsidR="0010075C" w:rsidRDefault="0010075C">
                                        <w:pPr>
                                          <w:spacing w:after="0" w:line="240" w:lineRule="auto"/>
                                          <w:jc w:val="center"/>
                                        </w:pPr>
                                        <w:bookmarkStart w:id="38" w:name="__UnoMark__296_1330472546"/>
                                        <w:bookmarkStart w:id="39" w:name="__UnoMark__297_1330472546"/>
                                        <w:bookmarkEnd w:id="38"/>
                                        <w:bookmarkEnd w:id="39"/>
                                        <w:r>
                                          <w:rPr>
                                            <w:lang w:eastAsia="en-GB"/>
                                          </w:rPr>
                                          <w:t>BS would circulate following the meeting</w:t>
                                        </w:r>
                                      </w:p>
                                    </w:tc>
                                  </w:tr>
                                  <w:tr w:rsidR="0010075C">
                                    <w:trPr>
                                      <w:trHeight w:val="217"/>
                                      <w:jc w:val="center"/>
                                    </w:trPr>
                                    <w:tc>
                                      <w:tcPr>
                                        <w:tcW w:w="1979" w:type="dxa"/>
                                        <w:vMerge/>
                                        <w:shd w:val="clear" w:color="auto" w:fill="auto"/>
                                        <w:tcMar>
                                          <w:left w:w="103" w:type="dxa"/>
                                        </w:tcMar>
                                      </w:tcPr>
                                      <w:p w:rsidR="0010075C" w:rsidRPr="00D524C9" w:rsidRDefault="0010075C">
                                        <w:pPr>
                                          <w:spacing w:after="0" w:line="240" w:lineRule="auto"/>
                                          <w:rPr>
                                            <w:rFonts w:asciiTheme="minorHAnsi" w:hAnsiTheme="minorHAnsi"/>
                                            <w:bCs/>
                                          </w:rPr>
                                        </w:pPr>
                                        <w:bookmarkStart w:id="40" w:name="__UnoMark__299_1330472546"/>
                                        <w:bookmarkStart w:id="41" w:name="__UnoMark__298_1330472546"/>
                                        <w:bookmarkEnd w:id="40"/>
                                        <w:bookmarkEnd w:id="41"/>
                                      </w:p>
                                    </w:tc>
                                    <w:tc>
                                      <w:tcPr>
                                        <w:tcW w:w="3270" w:type="dxa"/>
                                        <w:gridSpan w:val="3"/>
                                        <w:shd w:val="clear" w:color="auto" w:fill="auto"/>
                                        <w:tcMar>
                                          <w:left w:w="103" w:type="dxa"/>
                                        </w:tcMar>
                                      </w:tcPr>
                                      <w:p w:rsidR="0010075C" w:rsidRPr="00D524C9" w:rsidRDefault="0010075C" w:rsidP="00D524C9">
                                        <w:pPr>
                                          <w:spacing w:after="0" w:line="240" w:lineRule="auto"/>
                                        </w:pPr>
                                        <w:bookmarkStart w:id="42" w:name="__UnoMark__300_1330472546"/>
                                        <w:bookmarkStart w:id="43" w:name="__UnoMark__301_1330472546"/>
                                        <w:bookmarkEnd w:id="42"/>
                                        <w:bookmarkEnd w:id="43"/>
                                        <w:r w:rsidRPr="00D524C9">
                                          <w:rPr>
                                            <w:rFonts w:asciiTheme="minorHAnsi" w:hAnsiTheme="minorHAnsi"/>
                                            <w:bCs/>
                                          </w:rPr>
                                          <w:t xml:space="preserve">LMc would organise TEF workshop, and invite Matt Atkin and Becki Lovelady. </w:t>
                                        </w:r>
                                      </w:p>
                                    </w:tc>
                                    <w:tc>
                                      <w:tcPr>
                                        <w:tcW w:w="1560" w:type="dxa"/>
                                        <w:gridSpan w:val="2"/>
                                        <w:shd w:val="clear" w:color="auto" w:fill="auto"/>
                                        <w:tcMar>
                                          <w:left w:w="103" w:type="dxa"/>
                                        </w:tcMar>
                                      </w:tcPr>
                                      <w:p w:rsidR="0010075C" w:rsidRDefault="0010075C">
                                        <w:pPr>
                                          <w:spacing w:after="0" w:line="240" w:lineRule="auto"/>
                                          <w:jc w:val="center"/>
                                        </w:pPr>
                                        <w:bookmarkStart w:id="44" w:name="__UnoMark__302_1330472546"/>
                                        <w:bookmarkStart w:id="45" w:name="__UnoMark__303_1330472546"/>
                                        <w:bookmarkEnd w:id="44"/>
                                        <w:bookmarkEnd w:id="45"/>
                                        <w:r>
                                          <w:rPr>
                                            <w:lang w:eastAsia="en-GB"/>
                                          </w:rPr>
                                          <w:t>LMc</w:t>
                                        </w:r>
                                      </w:p>
                                    </w:tc>
                                    <w:tc>
                                      <w:tcPr>
                                        <w:tcW w:w="1416" w:type="dxa"/>
                                        <w:shd w:val="clear" w:color="auto" w:fill="auto"/>
                                        <w:tcMar>
                                          <w:left w:w="103" w:type="dxa"/>
                                        </w:tcMar>
                                      </w:tcPr>
                                      <w:p w:rsidR="0010075C" w:rsidRDefault="0010075C">
                                        <w:pPr>
                                          <w:spacing w:after="0" w:line="240" w:lineRule="auto"/>
                                          <w:jc w:val="center"/>
                                        </w:pPr>
                                        <w:bookmarkStart w:id="46" w:name="__UnoMark__304_1330472546"/>
                                        <w:bookmarkStart w:id="47" w:name="__UnoMark__305_1330472546"/>
                                        <w:bookmarkEnd w:id="46"/>
                                        <w:bookmarkEnd w:id="47"/>
                                        <w:r>
                                          <w:rPr>
                                            <w:lang w:eastAsia="en-GB"/>
                                          </w:rPr>
                                          <w:t>Not completed</w:t>
                                        </w:r>
                                      </w:p>
                                    </w:tc>
                                  </w:tr>
                                  <w:tr w:rsidR="0010075C">
                                    <w:trPr>
                                      <w:trHeight w:val="217"/>
                                      <w:jc w:val="center"/>
                                    </w:trPr>
                                    <w:tc>
                                      <w:tcPr>
                                        <w:tcW w:w="1979" w:type="dxa"/>
                                        <w:vMerge w:val="restart"/>
                                        <w:shd w:val="clear" w:color="auto" w:fill="auto"/>
                                        <w:tcMar>
                                          <w:left w:w="103" w:type="dxa"/>
                                        </w:tcMar>
                                      </w:tcPr>
                                      <w:p w:rsidR="0010075C" w:rsidRDefault="0010075C">
                                        <w:pPr>
                                          <w:spacing w:after="0" w:line="240" w:lineRule="auto"/>
                                        </w:pPr>
                                        <w:bookmarkStart w:id="48" w:name="__UnoMark__306_1330472546"/>
                                        <w:bookmarkStart w:id="49" w:name="__UnoMark__307_1330472546"/>
                                        <w:bookmarkEnd w:id="48"/>
                                        <w:bookmarkEnd w:id="49"/>
                                        <w:r>
                                          <w:rPr>
                                            <w:rFonts w:asciiTheme="minorHAnsi" w:hAnsiTheme="minorHAnsi"/>
                                            <w:bCs/>
                                          </w:rPr>
                                          <w:t>9. Teaching / PSS Awards</w:t>
                                        </w:r>
                                      </w:p>
                                    </w:tc>
                                    <w:tc>
                                      <w:tcPr>
                                        <w:tcW w:w="3270" w:type="dxa"/>
                                        <w:gridSpan w:val="3"/>
                                        <w:shd w:val="clear" w:color="auto" w:fill="auto"/>
                                        <w:tcMar>
                                          <w:left w:w="103" w:type="dxa"/>
                                        </w:tcMar>
                                      </w:tcPr>
                                      <w:p w:rsidR="0010075C" w:rsidRDefault="0010075C">
                                        <w:pPr>
                                          <w:spacing w:after="0" w:line="240" w:lineRule="auto"/>
                                        </w:pPr>
                                        <w:bookmarkStart w:id="50" w:name="__UnoMark__308_1330472546"/>
                                        <w:bookmarkEnd w:id="50"/>
                                        <w:r>
                                          <w:rPr>
                                            <w:rFonts w:asciiTheme="minorHAnsi" w:hAnsiTheme="minorHAnsi"/>
                                            <w:bCs/>
                                          </w:rPr>
                                          <w:t>LMc would update the proposal with points raised in discussion.</w:t>
                                        </w:r>
                                      </w:p>
                                      <w:p w:rsidR="0010075C" w:rsidRDefault="0010075C">
                                        <w:pPr>
                                          <w:spacing w:after="0" w:line="240" w:lineRule="auto"/>
                                          <w:rPr>
                                            <w:rFonts w:asciiTheme="minorHAnsi" w:hAnsiTheme="minorHAnsi"/>
                                            <w:bCs/>
                                            <w:highlight w:val="yellow"/>
                                          </w:rPr>
                                        </w:pPr>
                                        <w:bookmarkStart w:id="51" w:name="__UnoMark__309_1330472546"/>
                                        <w:bookmarkEnd w:id="51"/>
                                      </w:p>
                                    </w:tc>
                                    <w:tc>
                                      <w:tcPr>
                                        <w:tcW w:w="1560" w:type="dxa"/>
                                        <w:gridSpan w:val="2"/>
                                        <w:shd w:val="clear" w:color="auto" w:fill="auto"/>
                                        <w:tcMar>
                                          <w:left w:w="103" w:type="dxa"/>
                                        </w:tcMar>
                                      </w:tcPr>
                                      <w:p w:rsidR="0010075C" w:rsidRDefault="0010075C">
                                        <w:pPr>
                                          <w:spacing w:after="0" w:line="240" w:lineRule="auto"/>
                                          <w:jc w:val="center"/>
                                        </w:pPr>
                                        <w:bookmarkStart w:id="52" w:name="__UnoMark__310_1330472546"/>
                                        <w:bookmarkStart w:id="53" w:name="__UnoMark__311_1330472546"/>
                                        <w:bookmarkEnd w:id="52"/>
                                        <w:bookmarkEnd w:id="53"/>
                                        <w:r>
                                          <w:rPr>
                                            <w:lang w:eastAsia="en-GB"/>
                                          </w:rPr>
                                          <w:t>LMc</w:t>
                                        </w:r>
                                      </w:p>
                                    </w:tc>
                                    <w:tc>
                                      <w:tcPr>
                                        <w:tcW w:w="1416" w:type="dxa"/>
                                        <w:shd w:val="clear" w:color="auto" w:fill="auto"/>
                                        <w:tcMar>
                                          <w:left w:w="103" w:type="dxa"/>
                                        </w:tcMar>
                                      </w:tcPr>
                                      <w:p w:rsidR="0010075C" w:rsidRDefault="0010075C">
                                        <w:pPr>
                                          <w:spacing w:after="0" w:line="240" w:lineRule="auto"/>
                                          <w:jc w:val="center"/>
                                        </w:pPr>
                                        <w:bookmarkStart w:id="54" w:name="__UnoMark__312_1330472546"/>
                                        <w:bookmarkStart w:id="55" w:name="__UnoMark__313_1330472546"/>
                                        <w:bookmarkEnd w:id="54"/>
                                        <w:bookmarkEnd w:id="55"/>
                                        <w:r>
                                          <w:rPr>
                                            <w:lang w:eastAsia="en-GB"/>
                                          </w:rPr>
                                          <w:t>Ongoing</w:t>
                                        </w:r>
                                      </w:p>
                                    </w:tc>
                                  </w:tr>
                                  <w:tr w:rsidR="0010075C">
                                    <w:trPr>
                                      <w:trHeight w:val="217"/>
                                      <w:jc w:val="center"/>
                                    </w:trPr>
                                    <w:tc>
                                      <w:tcPr>
                                        <w:tcW w:w="1979" w:type="dxa"/>
                                        <w:vMerge/>
                                        <w:shd w:val="clear" w:color="auto" w:fill="auto"/>
                                        <w:tcMar>
                                          <w:left w:w="103" w:type="dxa"/>
                                        </w:tcMar>
                                      </w:tcPr>
                                      <w:p w:rsidR="0010075C" w:rsidRDefault="0010075C">
                                        <w:pPr>
                                          <w:spacing w:after="0" w:line="240" w:lineRule="auto"/>
                                          <w:rPr>
                                            <w:rFonts w:asciiTheme="minorHAnsi" w:hAnsiTheme="minorHAnsi"/>
                                            <w:bCs/>
                                          </w:rPr>
                                        </w:pPr>
                                        <w:bookmarkStart w:id="56" w:name="__UnoMark__315_1330472546"/>
                                        <w:bookmarkStart w:id="57" w:name="__UnoMark__314_1330472546"/>
                                        <w:bookmarkEnd w:id="56"/>
                                        <w:bookmarkEnd w:id="57"/>
                                      </w:p>
                                    </w:tc>
                                    <w:tc>
                                      <w:tcPr>
                                        <w:tcW w:w="3270" w:type="dxa"/>
                                        <w:gridSpan w:val="3"/>
                                        <w:shd w:val="clear" w:color="auto" w:fill="auto"/>
                                        <w:tcMar>
                                          <w:left w:w="103" w:type="dxa"/>
                                        </w:tcMar>
                                      </w:tcPr>
                                      <w:p w:rsidR="0010075C" w:rsidRDefault="0010075C">
                                        <w:pPr>
                                          <w:spacing w:after="0" w:line="240" w:lineRule="auto"/>
                                        </w:pPr>
                                        <w:bookmarkStart w:id="58" w:name="__UnoMark__316_1330472546"/>
                                        <w:bookmarkEnd w:id="58"/>
                                        <w:r>
                                          <w:rPr>
                                            <w:rFonts w:asciiTheme="minorHAnsi" w:hAnsiTheme="minorHAnsi"/>
                                            <w:bCs/>
                                          </w:rPr>
                                          <w:t xml:space="preserve">LMc and AV would develop criteria for a Best use of Technology Award. </w:t>
                                        </w:r>
                                      </w:p>
                                      <w:p w:rsidR="0010075C" w:rsidRDefault="0010075C">
                                        <w:pPr>
                                          <w:spacing w:after="0" w:line="240" w:lineRule="auto"/>
                                          <w:rPr>
                                            <w:rFonts w:asciiTheme="minorHAnsi" w:hAnsiTheme="minorHAnsi"/>
                                            <w:bCs/>
                                          </w:rPr>
                                        </w:pPr>
                                        <w:bookmarkStart w:id="59" w:name="__UnoMark__317_1330472546"/>
                                        <w:bookmarkEnd w:id="59"/>
                                      </w:p>
                                    </w:tc>
                                    <w:tc>
                                      <w:tcPr>
                                        <w:tcW w:w="1560" w:type="dxa"/>
                                        <w:gridSpan w:val="2"/>
                                        <w:shd w:val="clear" w:color="auto" w:fill="auto"/>
                                        <w:tcMar>
                                          <w:left w:w="103" w:type="dxa"/>
                                        </w:tcMar>
                                      </w:tcPr>
                                      <w:p w:rsidR="0010075C" w:rsidRDefault="0010075C">
                                        <w:pPr>
                                          <w:spacing w:after="0" w:line="240" w:lineRule="auto"/>
                                          <w:jc w:val="center"/>
                                        </w:pPr>
                                        <w:bookmarkStart w:id="60" w:name="__UnoMark__318_1330472546"/>
                                        <w:bookmarkStart w:id="61" w:name="__UnoMark__319_1330472546"/>
                                        <w:bookmarkEnd w:id="60"/>
                                        <w:bookmarkEnd w:id="61"/>
                                        <w:r>
                                          <w:rPr>
                                            <w:lang w:eastAsia="en-GB"/>
                                          </w:rPr>
                                          <w:t>LMc/AV</w:t>
                                        </w:r>
                                      </w:p>
                                    </w:tc>
                                    <w:tc>
                                      <w:tcPr>
                                        <w:tcW w:w="1416" w:type="dxa"/>
                                        <w:shd w:val="clear" w:color="auto" w:fill="auto"/>
                                        <w:tcMar>
                                          <w:left w:w="103" w:type="dxa"/>
                                        </w:tcMar>
                                      </w:tcPr>
                                      <w:p w:rsidR="0010075C" w:rsidRDefault="0010075C">
                                        <w:pPr>
                                          <w:spacing w:after="0" w:line="240" w:lineRule="auto"/>
                                          <w:jc w:val="center"/>
                                        </w:pPr>
                                        <w:bookmarkStart w:id="62" w:name="__UnoMark__320_1330472546"/>
                                        <w:bookmarkStart w:id="63" w:name="__UnoMark__321_1330472546"/>
                                        <w:bookmarkEnd w:id="62"/>
                                        <w:bookmarkEnd w:id="63"/>
                                        <w:r>
                                          <w:rPr>
                                            <w:lang w:eastAsia="en-GB"/>
                                          </w:rPr>
                                          <w:t>Ongoing</w:t>
                                        </w:r>
                                      </w:p>
                                    </w:tc>
                                  </w:tr>
                                  <w:tr w:rsidR="0010075C">
                                    <w:trPr>
                                      <w:trHeight w:val="217"/>
                                      <w:jc w:val="center"/>
                                    </w:trPr>
                                    <w:tc>
                                      <w:tcPr>
                                        <w:tcW w:w="1979" w:type="dxa"/>
                                        <w:shd w:val="clear" w:color="auto" w:fill="auto"/>
                                        <w:tcMar>
                                          <w:left w:w="103" w:type="dxa"/>
                                        </w:tcMar>
                                      </w:tcPr>
                                      <w:p w:rsidR="0010075C" w:rsidRDefault="0010075C">
                                        <w:pPr>
                                          <w:spacing w:after="0" w:line="240" w:lineRule="auto"/>
                                        </w:pPr>
                                        <w:bookmarkStart w:id="64" w:name="__UnoMark__322_1330472546"/>
                                        <w:bookmarkStart w:id="65" w:name="__UnoMark__323_1330472546"/>
                                        <w:bookmarkEnd w:id="64"/>
                                        <w:bookmarkEnd w:id="65"/>
                                        <w:r>
                                          <w:rPr>
                                            <w:rFonts w:asciiTheme="minorHAnsi" w:hAnsiTheme="minorHAnsi"/>
                                            <w:bCs/>
                                          </w:rPr>
                                          <w:t>16. School Teaching and Learning Updates (SALC)</w:t>
                                        </w:r>
                                      </w:p>
                                    </w:tc>
                                    <w:tc>
                                      <w:tcPr>
                                        <w:tcW w:w="3270" w:type="dxa"/>
                                        <w:gridSpan w:val="3"/>
                                        <w:shd w:val="clear" w:color="auto" w:fill="auto"/>
                                        <w:tcMar>
                                          <w:left w:w="103" w:type="dxa"/>
                                        </w:tcMar>
                                      </w:tcPr>
                                      <w:p w:rsidR="0010075C" w:rsidRDefault="0010075C">
                                        <w:pPr>
                                          <w:spacing w:after="0" w:line="240" w:lineRule="auto"/>
                                        </w:pPr>
                                        <w:bookmarkStart w:id="66" w:name="__UnoMark__324_1330472546"/>
                                        <w:bookmarkEnd w:id="66"/>
                                        <w:r>
                                          <w:rPr>
                                            <w:rFonts w:asciiTheme="minorHAnsi" w:hAnsiTheme="minorHAnsi"/>
                                            <w:bCs/>
                                            <w:sz w:val="21"/>
                                            <w:szCs w:val="21"/>
                                          </w:rPr>
                                          <w:t>HD would invite speaker to PAG to discuss 3+1+1 programme with Beijing Normal University.</w:t>
                                        </w:r>
                                      </w:p>
                                      <w:p w:rsidR="0010075C" w:rsidRDefault="0010075C">
                                        <w:pPr>
                                          <w:spacing w:after="0" w:line="240" w:lineRule="auto"/>
                                          <w:rPr>
                                            <w:rFonts w:asciiTheme="minorHAnsi" w:hAnsiTheme="minorHAnsi"/>
                                            <w:bCs/>
                                          </w:rPr>
                                        </w:pPr>
                                        <w:bookmarkStart w:id="67" w:name="__UnoMark__325_1330472546"/>
                                        <w:bookmarkEnd w:id="67"/>
                                      </w:p>
                                    </w:tc>
                                    <w:tc>
                                      <w:tcPr>
                                        <w:tcW w:w="1560" w:type="dxa"/>
                                        <w:gridSpan w:val="2"/>
                                        <w:shd w:val="clear" w:color="auto" w:fill="auto"/>
                                        <w:tcMar>
                                          <w:left w:w="103" w:type="dxa"/>
                                        </w:tcMar>
                                      </w:tcPr>
                                      <w:p w:rsidR="0010075C" w:rsidRDefault="0010075C">
                                        <w:pPr>
                                          <w:spacing w:after="0" w:line="240" w:lineRule="auto"/>
                                          <w:jc w:val="center"/>
                                        </w:pPr>
                                        <w:bookmarkStart w:id="68" w:name="__UnoMark__326_1330472546"/>
                                        <w:bookmarkStart w:id="69" w:name="__UnoMark__327_1330472546"/>
                                        <w:bookmarkEnd w:id="68"/>
                                        <w:bookmarkEnd w:id="69"/>
                                        <w:r>
                                          <w:rPr>
                                            <w:lang w:eastAsia="en-GB"/>
                                          </w:rPr>
                                          <w:t>HD</w:t>
                                        </w:r>
                                      </w:p>
                                    </w:tc>
                                    <w:tc>
                                      <w:tcPr>
                                        <w:tcW w:w="1416" w:type="dxa"/>
                                        <w:shd w:val="clear" w:color="auto" w:fill="auto"/>
                                        <w:tcMar>
                                          <w:left w:w="103" w:type="dxa"/>
                                        </w:tcMar>
                                      </w:tcPr>
                                      <w:p w:rsidR="0010075C" w:rsidRDefault="0010075C">
                                        <w:pPr>
                                          <w:spacing w:after="0" w:line="240" w:lineRule="auto"/>
                                          <w:jc w:val="center"/>
                                        </w:pPr>
                                        <w:bookmarkStart w:id="70" w:name="__UnoMark__328_1330472546"/>
                                        <w:bookmarkEnd w:id="70"/>
                                        <w:r>
                                          <w:rPr>
                                            <w:lang w:eastAsia="en-GB"/>
                                          </w:rPr>
                                          <w:t>Ongoing</w:t>
                                        </w:r>
                                      </w:p>
                                    </w:tc>
                                  </w:tr>
                                </w:tbl>
                                <w:p w:rsidR="0010075C" w:rsidRDefault="0010075C"/>
                              </w:txbxContent>
                            </wps:txbx>
                            <wps:bodyPr lIns="0" tIns="0" rIns="0" bIns="0" anchor="t">
                              <a:spAutoFit/>
                            </wps:bodyPr>
                          </wps:wsp>
                        </a:graphicData>
                      </a:graphic>
                    </wp:anchor>
                  </w:drawing>
                </mc:Choice>
                <mc:Fallback>
                  <w:pict>
                    <v:shapetype w14:anchorId="79C48CDA" id="_x0000_t202" coordsize="21600,21600" o:spt="202" path="m,l,21600r21600,l21600,xe">
                      <v:stroke joinstyle="miter"/>
                      <v:path gradientshapeok="t" o:connecttype="rect"/>
                    </v:shapetype>
                    <v:shape id="Frame1" o:spid="_x0000_s1026" type="#_x0000_t202" style="position:absolute;margin-left:0;margin-top:50.8pt;width:411.3pt;height:460.35pt;z-index:2;visibility:visible;mso-wrap-style:square;mso-wrap-distance-left:9pt;mso-wrap-distance-top:0;mso-wrap-distance-right:9pt;mso-wrap-distance-bottom:0;mso-position-horizontal:center;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" filled="f" stroked="f">
                      <v:textbox style="mso-fit-shape-to-text:t" inset="0,0,0,0">
                        <w:txbxContent>
                          <w:tbl>
                            <w:tblPr>
                              <w:tblStyle w:val="TableGrid"/>
                              <w:tblW w:w="8226" w:type="dxa"/>
                              <w:jc w:val="center"/>
                              <w:tblCellMar>
                                <w:left w:w="103" w:type="dxa"/>
                              </w:tblCellMar>
                              <w:tblLook w:val="04A0" w:firstRow="1" w:lastRow="0" w:firstColumn="1" w:lastColumn="0" w:noHBand="0" w:noVBand="1"/>
                            </w:tblPr>
                            <w:tblGrid>
                              <w:gridCol w:w="1980"/>
                              <w:gridCol w:w="77"/>
                              <w:gridCol w:w="2056"/>
                              <w:gridCol w:w="1137"/>
                              <w:gridCol w:w="920"/>
                              <w:gridCol w:w="640"/>
                              <w:gridCol w:w="1416"/>
                            </w:tblGrid>
                            <w:tr w:rsidR="0010075C">
                              <w:trPr>
                                <w:jc w:val="center"/>
                              </w:trPr>
                              <w:tc>
                                <w:tcPr>
                                  <w:tcW w:w="2056" w:type="dxa"/>
                                  <w:gridSpan w:val="2"/>
                                  <w:shd w:val="clear" w:color="auto" w:fill="D9D9D9" w:themeFill="background1" w:themeFillShade="D9"/>
                                  <w:tcMar>
                                    <w:left w:w="103" w:type="dxa"/>
                                  </w:tcMar>
                                </w:tcPr>
                                <w:p w:rsidR="0010075C" w:rsidRDefault="0010075C">
                                  <w:pPr>
                                    <w:pStyle w:val="Body1"/>
                                    <w:spacing w:after="0" w:line="240" w:lineRule="auto"/>
                                    <w:jc w:val="both"/>
                                  </w:pPr>
                                  <w:bookmarkStart w:id="71" w:name="__UnoMark__259_1330472546"/>
                                  <w:bookmarkEnd w:id="71"/>
                                  <w:r>
                                    <w:rPr>
                                      <w:rFonts w:asciiTheme="minorHAnsi" w:hAnsiTheme="minorHAnsi" w:cs="Arial"/>
                                      <w:b/>
                                      <w:i/>
                                      <w:szCs w:val="22"/>
                                    </w:rPr>
                                    <w:t>Item</w:t>
                                  </w:r>
                                </w:p>
                              </w:tc>
                              <w:tc>
                                <w:tcPr>
                                  <w:tcW w:w="2056" w:type="dxa"/>
                                  <w:shd w:val="clear" w:color="auto" w:fill="D9D9D9" w:themeFill="background1" w:themeFillShade="D9"/>
                                  <w:tcMar>
                                    <w:left w:w="103" w:type="dxa"/>
                                  </w:tcMar>
                                </w:tcPr>
                                <w:p w:rsidR="0010075C" w:rsidRDefault="0010075C">
                                  <w:pPr>
                                    <w:spacing w:after="0" w:line="240" w:lineRule="auto"/>
                                    <w:outlineLvl w:val="0"/>
                                  </w:pPr>
                                  <w:bookmarkStart w:id="72" w:name="__UnoMark__260_1330472546"/>
                                  <w:bookmarkStart w:id="73" w:name="__UnoMark__261_1330472546"/>
                                  <w:bookmarkEnd w:id="72"/>
                                  <w:bookmarkEnd w:id="73"/>
                                  <w:r>
                                    <w:rPr>
                                      <w:rFonts w:eastAsia="Arial Unicode MS"/>
                                      <w:b/>
                                      <w:i/>
                                      <w:iCs/>
                                      <w:color w:val="000000"/>
                                      <w:u w:color="000000"/>
                                    </w:rPr>
                                    <w:t>Action</w:t>
                                  </w:r>
                                </w:p>
                              </w:tc>
                              <w:tc>
                                <w:tcPr>
                                  <w:tcW w:w="2057" w:type="dxa"/>
                                  <w:gridSpan w:val="2"/>
                                  <w:shd w:val="clear" w:color="auto" w:fill="D9D9D9" w:themeFill="background1" w:themeFillShade="D9"/>
                                  <w:tcMar>
                                    <w:left w:w="103" w:type="dxa"/>
                                  </w:tcMar>
                                </w:tcPr>
                                <w:p w:rsidR="0010075C" w:rsidRDefault="0010075C">
                                  <w:pPr>
                                    <w:spacing w:after="0" w:line="240" w:lineRule="auto"/>
                                    <w:outlineLvl w:val="0"/>
                                  </w:pPr>
                                  <w:bookmarkStart w:id="74" w:name="__UnoMark__262_1330472546"/>
                                  <w:bookmarkStart w:id="75" w:name="__UnoMark__263_1330472546"/>
                                  <w:bookmarkEnd w:id="74"/>
                                  <w:bookmarkEnd w:id="75"/>
                                  <w:r>
                                    <w:rPr>
                                      <w:rFonts w:asciiTheme="minorHAnsi" w:hAnsiTheme="minorHAnsi"/>
                                      <w:b/>
                                      <w:i/>
                                    </w:rPr>
                                    <w:t>Responsibility</w:t>
                                  </w:r>
                                </w:p>
                              </w:tc>
                              <w:tc>
                                <w:tcPr>
                                  <w:tcW w:w="2056" w:type="dxa"/>
                                  <w:gridSpan w:val="2"/>
                                  <w:shd w:val="clear" w:color="auto" w:fill="D9D9D9" w:themeFill="background1" w:themeFillShade="D9"/>
                                  <w:tcMar>
                                    <w:left w:w="103" w:type="dxa"/>
                                  </w:tcMar>
                                </w:tcPr>
                                <w:p w:rsidR="0010075C" w:rsidRDefault="0010075C">
                                  <w:pPr>
                                    <w:spacing w:after="0" w:line="240" w:lineRule="auto"/>
                                    <w:outlineLvl w:val="0"/>
                                  </w:pPr>
                                  <w:bookmarkStart w:id="76" w:name="__UnoMark__264_1330472546"/>
                                  <w:bookmarkStart w:id="77" w:name="__UnoMark__265_1330472546"/>
                                  <w:bookmarkEnd w:id="76"/>
                                  <w:bookmarkEnd w:id="77"/>
                                  <w:r>
                                    <w:rPr>
                                      <w:rFonts w:asciiTheme="minorHAnsi" w:hAnsiTheme="minorHAnsi"/>
                                      <w:b/>
                                      <w:i/>
                                    </w:rPr>
                                    <w:t>Update</w:t>
                                  </w:r>
                                </w:p>
                              </w:tc>
                            </w:tr>
                            <w:tr w:rsidR="0010075C">
                              <w:trPr>
                                <w:trHeight w:val="217"/>
                                <w:jc w:val="center"/>
                              </w:trPr>
                              <w:tc>
                                <w:tcPr>
                                  <w:tcW w:w="1979" w:type="dxa"/>
                                  <w:vMerge w:val="restart"/>
                                  <w:shd w:val="clear" w:color="auto" w:fill="auto"/>
                                  <w:tcMar>
                                    <w:left w:w="103" w:type="dxa"/>
                                  </w:tcMar>
                                </w:tcPr>
                                <w:p w:rsidR="0010075C" w:rsidRDefault="0010075C">
                                  <w:pPr>
                                    <w:spacing w:after="0" w:line="240" w:lineRule="auto"/>
                                  </w:pPr>
                                  <w:bookmarkStart w:id="78" w:name="__UnoMark__266_1330472546"/>
                                  <w:bookmarkStart w:id="79" w:name="__UnoMark__267_1330472546"/>
                                  <w:bookmarkEnd w:id="78"/>
                                  <w:bookmarkEnd w:id="79"/>
                                  <w:r>
                                    <w:rPr>
                                      <w:rFonts w:asciiTheme="minorHAnsi" w:hAnsiTheme="minorHAnsi"/>
                                      <w:bCs/>
                                    </w:rPr>
                                    <w:t xml:space="preserve">2. Understanding the Requirements of the Competition and Markets Authority (CMA) </w:t>
                                  </w:r>
                                </w:p>
                              </w:tc>
                              <w:tc>
                                <w:tcPr>
                                  <w:tcW w:w="3270" w:type="dxa"/>
                                  <w:gridSpan w:val="3"/>
                                  <w:shd w:val="clear" w:color="auto" w:fill="auto"/>
                                  <w:tcMar>
                                    <w:left w:w="103" w:type="dxa"/>
                                  </w:tcMar>
                                </w:tcPr>
                                <w:p w:rsidR="0010075C" w:rsidRDefault="0010075C">
                                  <w:pPr>
                                    <w:spacing w:after="0" w:line="240" w:lineRule="auto"/>
                                  </w:pPr>
                                  <w:bookmarkStart w:id="80" w:name="__UnoMark__268_1330472546"/>
                                  <w:bookmarkStart w:id="81" w:name="__UnoMark__269_1330472546"/>
                                  <w:bookmarkEnd w:id="80"/>
                                  <w:bookmarkEnd w:id="81"/>
                                  <w:r>
                                    <w:rPr>
                                      <w:rFonts w:asciiTheme="minorHAnsi" w:hAnsiTheme="minorHAnsi"/>
                                      <w:bCs/>
                                    </w:rPr>
                                    <w:t>DoTLs would email LMc with details of HoDs who need to complete CMA training.</w:t>
                                  </w:r>
                                </w:p>
                              </w:tc>
                              <w:tc>
                                <w:tcPr>
                                  <w:tcW w:w="1560" w:type="dxa"/>
                                  <w:gridSpan w:val="2"/>
                                  <w:shd w:val="clear" w:color="auto" w:fill="auto"/>
                                  <w:tcMar>
                                    <w:left w:w="103" w:type="dxa"/>
                                  </w:tcMar>
                                </w:tcPr>
                                <w:p w:rsidR="0010075C" w:rsidRDefault="0010075C">
                                  <w:pPr>
                                    <w:pStyle w:val="PlainText"/>
                                    <w:jc w:val="center"/>
                                  </w:pPr>
                                  <w:bookmarkStart w:id="82" w:name="__UnoMark__270_1330472546"/>
                                  <w:bookmarkStart w:id="83" w:name="__UnoMark__271_1330472546"/>
                                  <w:bookmarkEnd w:id="82"/>
                                  <w:bookmarkEnd w:id="83"/>
                                  <w:r>
                                    <w:rPr>
                                      <w:szCs w:val="22"/>
                                      <w:lang w:eastAsia="en-GB"/>
                                    </w:rPr>
                                    <w:t>DoTL</w:t>
                                  </w:r>
                                </w:p>
                              </w:tc>
                              <w:tc>
                                <w:tcPr>
                                  <w:tcW w:w="1416" w:type="dxa"/>
                                  <w:shd w:val="clear" w:color="auto" w:fill="auto"/>
                                  <w:tcMar>
                                    <w:left w:w="103" w:type="dxa"/>
                                  </w:tcMar>
                                </w:tcPr>
                                <w:p w:rsidR="0010075C" w:rsidRDefault="0010075C">
                                  <w:pPr>
                                    <w:pStyle w:val="PlainText"/>
                                    <w:jc w:val="center"/>
                                  </w:pPr>
                                  <w:bookmarkStart w:id="84" w:name="__UnoMark__272_1330472546"/>
                                  <w:bookmarkStart w:id="85" w:name="__UnoMark__273_1330472546"/>
                                  <w:bookmarkEnd w:id="84"/>
                                  <w:bookmarkEnd w:id="85"/>
                                  <w:r>
                                    <w:rPr>
                                      <w:szCs w:val="22"/>
                                      <w:lang w:eastAsia="en-GB"/>
                                    </w:rPr>
                                    <w:t xml:space="preserve">Complete </w:t>
                                  </w:r>
                                </w:p>
                              </w:tc>
                            </w:tr>
                            <w:tr w:rsidR="0010075C">
                              <w:trPr>
                                <w:trHeight w:val="217"/>
                                <w:jc w:val="center"/>
                              </w:trPr>
                              <w:tc>
                                <w:tcPr>
                                  <w:tcW w:w="1979" w:type="dxa"/>
                                  <w:vMerge/>
                                  <w:shd w:val="clear" w:color="auto" w:fill="auto"/>
                                  <w:tcMar>
                                    <w:left w:w="103" w:type="dxa"/>
                                  </w:tcMar>
                                </w:tcPr>
                                <w:p w:rsidR="0010075C" w:rsidRDefault="0010075C">
                                  <w:pPr>
                                    <w:spacing w:after="0" w:line="240" w:lineRule="auto"/>
                                    <w:rPr>
                                      <w:rFonts w:asciiTheme="minorHAnsi" w:hAnsiTheme="minorHAnsi"/>
                                      <w:bCs/>
                                    </w:rPr>
                                  </w:pPr>
                                  <w:bookmarkStart w:id="86" w:name="__UnoMark__275_1330472546"/>
                                  <w:bookmarkStart w:id="87" w:name="__UnoMark__274_1330472546"/>
                                  <w:bookmarkEnd w:id="86"/>
                                  <w:bookmarkEnd w:id="87"/>
                                </w:p>
                              </w:tc>
                              <w:tc>
                                <w:tcPr>
                                  <w:tcW w:w="3270" w:type="dxa"/>
                                  <w:gridSpan w:val="3"/>
                                  <w:shd w:val="clear" w:color="auto" w:fill="auto"/>
                                  <w:tcMar>
                                    <w:left w:w="103" w:type="dxa"/>
                                  </w:tcMar>
                                </w:tcPr>
                                <w:p w:rsidR="0010075C" w:rsidRDefault="0010075C">
                                  <w:pPr>
                                    <w:spacing w:after="0" w:line="240" w:lineRule="auto"/>
                                  </w:pPr>
                                  <w:bookmarkStart w:id="88" w:name="__UnoMark__276_1330472546"/>
                                  <w:bookmarkStart w:id="89" w:name="__UnoMark__277_1330472546"/>
                                  <w:bookmarkEnd w:id="88"/>
                                  <w:bookmarkEnd w:id="89"/>
                                  <w:r>
                                    <w:rPr>
                                      <w:rFonts w:asciiTheme="minorHAnsi" w:hAnsiTheme="minorHAnsi"/>
                                      <w:bCs/>
                                    </w:rPr>
                                    <w:t>The Faculty would highlight CMA training to Schools, which should be completed by DoTL, PDs, HoDs, A&amp;R managers and T&amp;L managers</w:t>
                                  </w:r>
                                </w:p>
                              </w:tc>
                              <w:tc>
                                <w:tcPr>
                                  <w:tcW w:w="1560" w:type="dxa"/>
                                  <w:gridSpan w:val="2"/>
                                  <w:shd w:val="clear" w:color="auto" w:fill="auto"/>
                                  <w:tcMar>
                                    <w:left w:w="103" w:type="dxa"/>
                                  </w:tcMar>
                                </w:tcPr>
                                <w:p w:rsidR="0010075C" w:rsidRDefault="0010075C">
                                  <w:pPr>
                                    <w:spacing w:after="0" w:line="240" w:lineRule="auto"/>
                                    <w:jc w:val="center"/>
                                  </w:pPr>
                                  <w:bookmarkStart w:id="90" w:name="__UnoMark__278_1330472546"/>
                                  <w:bookmarkStart w:id="91" w:name="__UnoMark__279_1330472546"/>
                                  <w:bookmarkEnd w:id="90"/>
                                  <w:bookmarkEnd w:id="91"/>
                                  <w:r>
                                    <w:rPr>
                                      <w:lang w:eastAsia="en-GB"/>
                                    </w:rPr>
                                    <w:t>LMc</w:t>
                                  </w:r>
                                </w:p>
                              </w:tc>
                              <w:tc>
                                <w:tcPr>
                                  <w:tcW w:w="1416" w:type="dxa"/>
                                  <w:shd w:val="clear" w:color="auto" w:fill="auto"/>
                                  <w:tcMar>
                                    <w:left w:w="103" w:type="dxa"/>
                                  </w:tcMar>
                                </w:tcPr>
                                <w:p w:rsidR="0010075C" w:rsidRDefault="0010075C">
                                  <w:pPr>
                                    <w:spacing w:after="0" w:line="240" w:lineRule="auto"/>
                                    <w:jc w:val="center"/>
                                  </w:pPr>
                                  <w:bookmarkStart w:id="92" w:name="__UnoMark__280_1330472546"/>
                                  <w:bookmarkStart w:id="93" w:name="__UnoMark__281_1330472546"/>
                                  <w:bookmarkEnd w:id="92"/>
                                  <w:bookmarkEnd w:id="93"/>
                                  <w:r>
                                    <w:rPr>
                                      <w:lang w:eastAsia="en-GB"/>
                                    </w:rPr>
                                    <w:t>LMc was in the process of collating this information</w:t>
                                  </w:r>
                                </w:p>
                              </w:tc>
                            </w:tr>
                            <w:tr w:rsidR="0010075C">
                              <w:trPr>
                                <w:trHeight w:val="217"/>
                                <w:jc w:val="center"/>
                              </w:trPr>
                              <w:tc>
                                <w:tcPr>
                                  <w:tcW w:w="1979" w:type="dxa"/>
                                  <w:shd w:val="clear" w:color="auto" w:fill="auto"/>
                                  <w:tcMar>
                                    <w:left w:w="103" w:type="dxa"/>
                                  </w:tcMar>
                                </w:tcPr>
                                <w:p w:rsidR="0010075C" w:rsidRDefault="0010075C">
                                  <w:pPr>
                                    <w:spacing w:after="0" w:line="240" w:lineRule="auto"/>
                                  </w:pPr>
                                  <w:bookmarkStart w:id="94" w:name="__UnoMark__282_1330472546"/>
                                  <w:bookmarkStart w:id="95" w:name="__UnoMark__283_1330472546"/>
                                  <w:bookmarkEnd w:id="94"/>
                                  <w:bookmarkEnd w:id="95"/>
                                  <w:r>
                                    <w:rPr>
                                      <w:rFonts w:asciiTheme="minorHAnsi" w:hAnsiTheme="minorHAnsi"/>
                                      <w:bCs/>
                                    </w:rPr>
                                    <w:t>4. Matters Arising</w:t>
                                  </w:r>
                                </w:p>
                              </w:tc>
                              <w:tc>
                                <w:tcPr>
                                  <w:tcW w:w="3270" w:type="dxa"/>
                                  <w:gridSpan w:val="3"/>
                                  <w:shd w:val="clear" w:color="auto" w:fill="auto"/>
                                  <w:tcMar>
                                    <w:left w:w="103" w:type="dxa"/>
                                  </w:tcMar>
                                </w:tcPr>
                                <w:p w:rsidR="0010075C" w:rsidRDefault="0010075C">
                                  <w:pPr>
                                    <w:spacing w:after="0" w:line="240" w:lineRule="auto"/>
                                  </w:pPr>
                                  <w:bookmarkStart w:id="96" w:name="__UnoMark__284_1330472546"/>
                                  <w:bookmarkStart w:id="97" w:name="__UnoMark__285_1330472546"/>
                                  <w:bookmarkEnd w:id="96"/>
                                  <w:bookmarkEnd w:id="97"/>
                                  <w:r>
                                    <w:rPr>
                                      <w:rFonts w:asciiTheme="minorHAnsi" w:hAnsiTheme="minorHAnsi"/>
                                    </w:rPr>
                                    <w:t>AV will update the summary document regarding submission of confidential documents through Turnitin.</w:t>
                                  </w:r>
                                </w:p>
                              </w:tc>
                              <w:tc>
                                <w:tcPr>
                                  <w:tcW w:w="1560" w:type="dxa"/>
                                  <w:gridSpan w:val="2"/>
                                  <w:shd w:val="clear" w:color="auto" w:fill="auto"/>
                                  <w:tcMar>
                                    <w:left w:w="103" w:type="dxa"/>
                                  </w:tcMar>
                                </w:tcPr>
                                <w:p w:rsidR="0010075C" w:rsidRDefault="0010075C">
                                  <w:pPr>
                                    <w:spacing w:after="0" w:line="240" w:lineRule="auto"/>
                                    <w:jc w:val="center"/>
                                  </w:pPr>
                                  <w:bookmarkStart w:id="98" w:name="__UnoMark__286_1330472546"/>
                                  <w:bookmarkStart w:id="99" w:name="__UnoMark__287_1330472546"/>
                                  <w:bookmarkEnd w:id="98"/>
                                  <w:bookmarkEnd w:id="99"/>
                                  <w:r>
                                    <w:rPr>
                                      <w:lang w:eastAsia="en-GB"/>
                                    </w:rPr>
                                    <w:t>AV</w:t>
                                  </w:r>
                                </w:p>
                              </w:tc>
                              <w:tc>
                                <w:tcPr>
                                  <w:tcW w:w="1416" w:type="dxa"/>
                                  <w:shd w:val="clear" w:color="auto" w:fill="auto"/>
                                  <w:tcMar>
                                    <w:left w:w="103" w:type="dxa"/>
                                  </w:tcMar>
                                </w:tcPr>
                                <w:p w:rsidR="0010075C" w:rsidRDefault="0010075C">
                                  <w:pPr>
                                    <w:spacing w:after="0" w:line="240" w:lineRule="auto"/>
                                    <w:jc w:val="center"/>
                                  </w:pPr>
                                  <w:bookmarkStart w:id="100" w:name="__UnoMark__288_1330472546"/>
                                  <w:bookmarkStart w:id="101" w:name="__UnoMark__289_1330472546"/>
                                  <w:bookmarkEnd w:id="100"/>
                                  <w:bookmarkEnd w:id="101"/>
                                  <w:r>
                                    <w:rPr>
                                      <w:lang w:eastAsia="en-GB"/>
                                    </w:rPr>
                                    <w:t>AV completed and distributed following the meeting</w:t>
                                  </w:r>
                                </w:p>
                              </w:tc>
                            </w:tr>
                            <w:tr w:rsidR="0010075C">
                              <w:trPr>
                                <w:trHeight w:val="217"/>
                                <w:jc w:val="center"/>
                              </w:trPr>
                              <w:tc>
                                <w:tcPr>
                                  <w:tcW w:w="1979" w:type="dxa"/>
                                  <w:vMerge w:val="restart"/>
                                  <w:shd w:val="clear" w:color="auto" w:fill="auto"/>
                                  <w:tcMar>
                                    <w:left w:w="103" w:type="dxa"/>
                                  </w:tcMar>
                                </w:tcPr>
                                <w:p w:rsidR="0010075C" w:rsidRPr="00D524C9" w:rsidRDefault="0010075C">
                                  <w:pPr>
                                    <w:spacing w:after="0" w:line="240" w:lineRule="auto"/>
                                  </w:pPr>
                                  <w:bookmarkStart w:id="102" w:name="__UnoMark__290_1330472546"/>
                                  <w:bookmarkStart w:id="103" w:name="__UnoMark__291_1330472546"/>
                                  <w:bookmarkEnd w:id="102"/>
                                  <w:bookmarkEnd w:id="103"/>
                                  <w:r w:rsidRPr="00D524C9">
                                    <w:rPr>
                                      <w:rFonts w:asciiTheme="minorHAnsi" w:hAnsiTheme="minorHAnsi"/>
                                      <w:bCs/>
                                    </w:rPr>
                                    <w:t>6. HESA Performance Indicators</w:t>
                                  </w:r>
                                </w:p>
                              </w:tc>
                              <w:tc>
                                <w:tcPr>
                                  <w:tcW w:w="3270" w:type="dxa"/>
                                  <w:gridSpan w:val="3"/>
                                  <w:shd w:val="clear" w:color="auto" w:fill="auto"/>
                                  <w:tcMar>
                                    <w:left w:w="103" w:type="dxa"/>
                                  </w:tcMar>
                                </w:tcPr>
                                <w:p w:rsidR="0010075C" w:rsidRPr="00D524C9" w:rsidRDefault="0010075C">
                                  <w:pPr>
                                    <w:spacing w:after="0" w:line="240" w:lineRule="auto"/>
                                  </w:pPr>
                                  <w:bookmarkStart w:id="104" w:name="__UnoMark__292_1330472546"/>
                                  <w:bookmarkEnd w:id="104"/>
                                  <w:r w:rsidRPr="00D524C9">
                                    <w:rPr>
                                      <w:rFonts w:asciiTheme="minorHAnsi" w:hAnsiTheme="minorHAnsi"/>
                                      <w:bCs/>
                                    </w:rPr>
                                    <w:t>ER would update the employability data in the HESA comparison once available and circulate to the committee.</w:t>
                                  </w:r>
                                </w:p>
                                <w:p w:rsidR="0010075C" w:rsidRPr="00D524C9" w:rsidRDefault="0010075C">
                                  <w:pPr>
                                    <w:pStyle w:val="ListParagraph"/>
                                    <w:spacing w:after="0" w:line="240" w:lineRule="auto"/>
                                    <w:rPr>
                                      <w:rFonts w:asciiTheme="minorHAnsi" w:hAnsiTheme="minorHAnsi"/>
                                    </w:rPr>
                                  </w:pPr>
                                  <w:bookmarkStart w:id="105" w:name="__UnoMark__293_1330472546"/>
                                  <w:bookmarkEnd w:id="105"/>
                                </w:p>
                              </w:tc>
                              <w:tc>
                                <w:tcPr>
                                  <w:tcW w:w="1560" w:type="dxa"/>
                                  <w:gridSpan w:val="2"/>
                                  <w:shd w:val="clear" w:color="auto" w:fill="auto"/>
                                  <w:tcMar>
                                    <w:left w:w="103" w:type="dxa"/>
                                  </w:tcMar>
                                </w:tcPr>
                                <w:p w:rsidR="0010075C" w:rsidRDefault="0010075C">
                                  <w:pPr>
                                    <w:spacing w:after="0" w:line="240" w:lineRule="auto"/>
                                    <w:jc w:val="center"/>
                                  </w:pPr>
                                  <w:bookmarkStart w:id="106" w:name="__UnoMark__294_1330472546"/>
                                  <w:bookmarkStart w:id="107" w:name="__UnoMark__295_1330472546"/>
                                  <w:bookmarkEnd w:id="106"/>
                                  <w:bookmarkEnd w:id="107"/>
                                  <w:r>
                                    <w:rPr>
                                      <w:lang w:eastAsia="en-GB"/>
                                    </w:rPr>
                                    <w:t>ER</w:t>
                                  </w:r>
                                </w:p>
                              </w:tc>
                              <w:tc>
                                <w:tcPr>
                                  <w:tcW w:w="1416" w:type="dxa"/>
                                  <w:shd w:val="clear" w:color="auto" w:fill="auto"/>
                                  <w:tcMar>
                                    <w:left w:w="103" w:type="dxa"/>
                                  </w:tcMar>
                                </w:tcPr>
                                <w:p w:rsidR="0010075C" w:rsidRDefault="0010075C">
                                  <w:pPr>
                                    <w:spacing w:after="0" w:line="240" w:lineRule="auto"/>
                                    <w:jc w:val="center"/>
                                  </w:pPr>
                                  <w:bookmarkStart w:id="108" w:name="__UnoMark__296_1330472546"/>
                                  <w:bookmarkStart w:id="109" w:name="__UnoMark__297_1330472546"/>
                                  <w:bookmarkEnd w:id="108"/>
                                  <w:bookmarkEnd w:id="109"/>
                                  <w:r>
                                    <w:rPr>
                                      <w:lang w:eastAsia="en-GB"/>
                                    </w:rPr>
                                    <w:t>BS would circulate following the meeting</w:t>
                                  </w:r>
                                </w:p>
                              </w:tc>
                            </w:tr>
                            <w:tr w:rsidR="0010075C">
                              <w:trPr>
                                <w:trHeight w:val="217"/>
                                <w:jc w:val="center"/>
                              </w:trPr>
                              <w:tc>
                                <w:tcPr>
                                  <w:tcW w:w="1979" w:type="dxa"/>
                                  <w:vMerge/>
                                  <w:shd w:val="clear" w:color="auto" w:fill="auto"/>
                                  <w:tcMar>
                                    <w:left w:w="103" w:type="dxa"/>
                                  </w:tcMar>
                                </w:tcPr>
                                <w:p w:rsidR="0010075C" w:rsidRPr="00D524C9" w:rsidRDefault="0010075C">
                                  <w:pPr>
                                    <w:spacing w:after="0" w:line="240" w:lineRule="auto"/>
                                    <w:rPr>
                                      <w:rFonts w:asciiTheme="minorHAnsi" w:hAnsiTheme="minorHAnsi"/>
                                      <w:bCs/>
                                    </w:rPr>
                                  </w:pPr>
                                  <w:bookmarkStart w:id="110" w:name="__UnoMark__299_1330472546"/>
                                  <w:bookmarkStart w:id="111" w:name="__UnoMark__298_1330472546"/>
                                  <w:bookmarkEnd w:id="110"/>
                                  <w:bookmarkEnd w:id="111"/>
                                </w:p>
                              </w:tc>
                              <w:tc>
                                <w:tcPr>
                                  <w:tcW w:w="3270" w:type="dxa"/>
                                  <w:gridSpan w:val="3"/>
                                  <w:shd w:val="clear" w:color="auto" w:fill="auto"/>
                                  <w:tcMar>
                                    <w:left w:w="103" w:type="dxa"/>
                                  </w:tcMar>
                                </w:tcPr>
                                <w:p w:rsidR="0010075C" w:rsidRPr="00D524C9" w:rsidRDefault="0010075C" w:rsidP="00D524C9">
                                  <w:pPr>
                                    <w:spacing w:after="0" w:line="240" w:lineRule="auto"/>
                                  </w:pPr>
                                  <w:bookmarkStart w:id="112" w:name="__UnoMark__300_1330472546"/>
                                  <w:bookmarkStart w:id="113" w:name="__UnoMark__301_1330472546"/>
                                  <w:bookmarkEnd w:id="112"/>
                                  <w:bookmarkEnd w:id="113"/>
                                  <w:r w:rsidRPr="00D524C9">
                                    <w:rPr>
                                      <w:rFonts w:asciiTheme="minorHAnsi" w:hAnsiTheme="minorHAnsi"/>
                                      <w:bCs/>
                                    </w:rPr>
                                    <w:t xml:space="preserve">LMc would organise TEF workshop, and invite Matt Atkin and Becki Lovelady. </w:t>
                                  </w:r>
                                </w:p>
                              </w:tc>
                              <w:tc>
                                <w:tcPr>
                                  <w:tcW w:w="1560" w:type="dxa"/>
                                  <w:gridSpan w:val="2"/>
                                  <w:shd w:val="clear" w:color="auto" w:fill="auto"/>
                                  <w:tcMar>
                                    <w:left w:w="103" w:type="dxa"/>
                                  </w:tcMar>
                                </w:tcPr>
                                <w:p w:rsidR="0010075C" w:rsidRDefault="0010075C">
                                  <w:pPr>
                                    <w:spacing w:after="0" w:line="240" w:lineRule="auto"/>
                                    <w:jc w:val="center"/>
                                  </w:pPr>
                                  <w:bookmarkStart w:id="114" w:name="__UnoMark__302_1330472546"/>
                                  <w:bookmarkStart w:id="115" w:name="__UnoMark__303_1330472546"/>
                                  <w:bookmarkEnd w:id="114"/>
                                  <w:bookmarkEnd w:id="115"/>
                                  <w:r>
                                    <w:rPr>
                                      <w:lang w:eastAsia="en-GB"/>
                                    </w:rPr>
                                    <w:t>LMc</w:t>
                                  </w:r>
                                </w:p>
                              </w:tc>
                              <w:tc>
                                <w:tcPr>
                                  <w:tcW w:w="1416" w:type="dxa"/>
                                  <w:shd w:val="clear" w:color="auto" w:fill="auto"/>
                                  <w:tcMar>
                                    <w:left w:w="103" w:type="dxa"/>
                                  </w:tcMar>
                                </w:tcPr>
                                <w:p w:rsidR="0010075C" w:rsidRDefault="0010075C">
                                  <w:pPr>
                                    <w:spacing w:after="0" w:line="240" w:lineRule="auto"/>
                                    <w:jc w:val="center"/>
                                  </w:pPr>
                                  <w:bookmarkStart w:id="116" w:name="__UnoMark__304_1330472546"/>
                                  <w:bookmarkStart w:id="117" w:name="__UnoMark__305_1330472546"/>
                                  <w:bookmarkEnd w:id="116"/>
                                  <w:bookmarkEnd w:id="117"/>
                                  <w:r>
                                    <w:rPr>
                                      <w:lang w:eastAsia="en-GB"/>
                                    </w:rPr>
                                    <w:t>Not completed</w:t>
                                  </w:r>
                                </w:p>
                              </w:tc>
                            </w:tr>
                            <w:tr w:rsidR="0010075C">
                              <w:trPr>
                                <w:trHeight w:val="217"/>
                                <w:jc w:val="center"/>
                              </w:trPr>
                              <w:tc>
                                <w:tcPr>
                                  <w:tcW w:w="1979" w:type="dxa"/>
                                  <w:vMerge w:val="restart"/>
                                  <w:shd w:val="clear" w:color="auto" w:fill="auto"/>
                                  <w:tcMar>
                                    <w:left w:w="103" w:type="dxa"/>
                                  </w:tcMar>
                                </w:tcPr>
                                <w:p w:rsidR="0010075C" w:rsidRDefault="0010075C">
                                  <w:pPr>
                                    <w:spacing w:after="0" w:line="240" w:lineRule="auto"/>
                                  </w:pPr>
                                  <w:bookmarkStart w:id="118" w:name="__UnoMark__306_1330472546"/>
                                  <w:bookmarkStart w:id="119" w:name="__UnoMark__307_1330472546"/>
                                  <w:bookmarkEnd w:id="118"/>
                                  <w:bookmarkEnd w:id="119"/>
                                  <w:r>
                                    <w:rPr>
                                      <w:rFonts w:asciiTheme="minorHAnsi" w:hAnsiTheme="minorHAnsi"/>
                                      <w:bCs/>
                                    </w:rPr>
                                    <w:t>9. Teaching / PSS Awards</w:t>
                                  </w:r>
                                </w:p>
                              </w:tc>
                              <w:tc>
                                <w:tcPr>
                                  <w:tcW w:w="3270" w:type="dxa"/>
                                  <w:gridSpan w:val="3"/>
                                  <w:shd w:val="clear" w:color="auto" w:fill="auto"/>
                                  <w:tcMar>
                                    <w:left w:w="103" w:type="dxa"/>
                                  </w:tcMar>
                                </w:tcPr>
                                <w:p w:rsidR="0010075C" w:rsidRDefault="0010075C">
                                  <w:pPr>
                                    <w:spacing w:after="0" w:line="240" w:lineRule="auto"/>
                                  </w:pPr>
                                  <w:bookmarkStart w:id="120" w:name="__UnoMark__308_1330472546"/>
                                  <w:bookmarkEnd w:id="120"/>
                                  <w:r>
                                    <w:rPr>
                                      <w:rFonts w:asciiTheme="minorHAnsi" w:hAnsiTheme="minorHAnsi"/>
                                      <w:bCs/>
                                    </w:rPr>
                                    <w:t>LMc would update the proposal with points raised in discussion.</w:t>
                                  </w:r>
                                </w:p>
                                <w:p w:rsidR="0010075C" w:rsidRDefault="0010075C">
                                  <w:pPr>
                                    <w:spacing w:after="0" w:line="240" w:lineRule="auto"/>
                                    <w:rPr>
                                      <w:rFonts w:asciiTheme="minorHAnsi" w:hAnsiTheme="minorHAnsi"/>
                                      <w:bCs/>
                                      <w:highlight w:val="yellow"/>
                                    </w:rPr>
                                  </w:pPr>
                                  <w:bookmarkStart w:id="121" w:name="__UnoMark__309_1330472546"/>
                                  <w:bookmarkEnd w:id="121"/>
                                </w:p>
                              </w:tc>
                              <w:tc>
                                <w:tcPr>
                                  <w:tcW w:w="1560" w:type="dxa"/>
                                  <w:gridSpan w:val="2"/>
                                  <w:shd w:val="clear" w:color="auto" w:fill="auto"/>
                                  <w:tcMar>
                                    <w:left w:w="103" w:type="dxa"/>
                                  </w:tcMar>
                                </w:tcPr>
                                <w:p w:rsidR="0010075C" w:rsidRDefault="0010075C">
                                  <w:pPr>
                                    <w:spacing w:after="0" w:line="240" w:lineRule="auto"/>
                                    <w:jc w:val="center"/>
                                  </w:pPr>
                                  <w:bookmarkStart w:id="122" w:name="__UnoMark__310_1330472546"/>
                                  <w:bookmarkStart w:id="123" w:name="__UnoMark__311_1330472546"/>
                                  <w:bookmarkEnd w:id="122"/>
                                  <w:bookmarkEnd w:id="123"/>
                                  <w:r>
                                    <w:rPr>
                                      <w:lang w:eastAsia="en-GB"/>
                                    </w:rPr>
                                    <w:t>LMc</w:t>
                                  </w:r>
                                </w:p>
                              </w:tc>
                              <w:tc>
                                <w:tcPr>
                                  <w:tcW w:w="1416" w:type="dxa"/>
                                  <w:shd w:val="clear" w:color="auto" w:fill="auto"/>
                                  <w:tcMar>
                                    <w:left w:w="103" w:type="dxa"/>
                                  </w:tcMar>
                                </w:tcPr>
                                <w:p w:rsidR="0010075C" w:rsidRDefault="0010075C">
                                  <w:pPr>
                                    <w:spacing w:after="0" w:line="240" w:lineRule="auto"/>
                                    <w:jc w:val="center"/>
                                  </w:pPr>
                                  <w:bookmarkStart w:id="124" w:name="__UnoMark__312_1330472546"/>
                                  <w:bookmarkStart w:id="125" w:name="__UnoMark__313_1330472546"/>
                                  <w:bookmarkEnd w:id="124"/>
                                  <w:bookmarkEnd w:id="125"/>
                                  <w:r>
                                    <w:rPr>
                                      <w:lang w:eastAsia="en-GB"/>
                                    </w:rPr>
                                    <w:t>Ongoing</w:t>
                                  </w:r>
                                </w:p>
                              </w:tc>
                            </w:tr>
                            <w:tr w:rsidR="0010075C">
                              <w:trPr>
                                <w:trHeight w:val="217"/>
                                <w:jc w:val="center"/>
                              </w:trPr>
                              <w:tc>
                                <w:tcPr>
                                  <w:tcW w:w="1979" w:type="dxa"/>
                                  <w:vMerge/>
                                  <w:shd w:val="clear" w:color="auto" w:fill="auto"/>
                                  <w:tcMar>
                                    <w:left w:w="103" w:type="dxa"/>
                                  </w:tcMar>
                                </w:tcPr>
                                <w:p w:rsidR="0010075C" w:rsidRDefault="0010075C">
                                  <w:pPr>
                                    <w:spacing w:after="0" w:line="240" w:lineRule="auto"/>
                                    <w:rPr>
                                      <w:rFonts w:asciiTheme="minorHAnsi" w:hAnsiTheme="minorHAnsi"/>
                                      <w:bCs/>
                                    </w:rPr>
                                  </w:pPr>
                                  <w:bookmarkStart w:id="126" w:name="__UnoMark__315_1330472546"/>
                                  <w:bookmarkStart w:id="127" w:name="__UnoMark__314_1330472546"/>
                                  <w:bookmarkEnd w:id="126"/>
                                  <w:bookmarkEnd w:id="127"/>
                                </w:p>
                              </w:tc>
                              <w:tc>
                                <w:tcPr>
                                  <w:tcW w:w="3270" w:type="dxa"/>
                                  <w:gridSpan w:val="3"/>
                                  <w:shd w:val="clear" w:color="auto" w:fill="auto"/>
                                  <w:tcMar>
                                    <w:left w:w="103" w:type="dxa"/>
                                  </w:tcMar>
                                </w:tcPr>
                                <w:p w:rsidR="0010075C" w:rsidRDefault="0010075C">
                                  <w:pPr>
                                    <w:spacing w:after="0" w:line="240" w:lineRule="auto"/>
                                  </w:pPr>
                                  <w:bookmarkStart w:id="128" w:name="__UnoMark__316_1330472546"/>
                                  <w:bookmarkEnd w:id="128"/>
                                  <w:r>
                                    <w:rPr>
                                      <w:rFonts w:asciiTheme="minorHAnsi" w:hAnsiTheme="minorHAnsi"/>
                                      <w:bCs/>
                                    </w:rPr>
                                    <w:t xml:space="preserve">LMc and AV would develop criteria for a Best use of Technology Award. </w:t>
                                  </w:r>
                                </w:p>
                                <w:p w:rsidR="0010075C" w:rsidRDefault="0010075C">
                                  <w:pPr>
                                    <w:spacing w:after="0" w:line="240" w:lineRule="auto"/>
                                    <w:rPr>
                                      <w:rFonts w:asciiTheme="minorHAnsi" w:hAnsiTheme="minorHAnsi"/>
                                      <w:bCs/>
                                    </w:rPr>
                                  </w:pPr>
                                  <w:bookmarkStart w:id="129" w:name="__UnoMark__317_1330472546"/>
                                  <w:bookmarkEnd w:id="129"/>
                                </w:p>
                              </w:tc>
                              <w:tc>
                                <w:tcPr>
                                  <w:tcW w:w="1560" w:type="dxa"/>
                                  <w:gridSpan w:val="2"/>
                                  <w:shd w:val="clear" w:color="auto" w:fill="auto"/>
                                  <w:tcMar>
                                    <w:left w:w="103" w:type="dxa"/>
                                  </w:tcMar>
                                </w:tcPr>
                                <w:p w:rsidR="0010075C" w:rsidRDefault="0010075C">
                                  <w:pPr>
                                    <w:spacing w:after="0" w:line="240" w:lineRule="auto"/>
                                    <w:jc w:val="center"/>
                                  </w:pPr>
                                  <w:bookmarkStart w:id="130" w:name="__UnoMark__318_1330472546"/>
                                  <w:bookmarkStart w:id="131" w:name="__UnoMark__319_1330472546"/>
                                  <w:bookmarkEnd w:id="130"/>
                                  <w:bookmarkEnd w:id="131"/>
                                  <w:r>
                                    <w:rPr>
                                      <w:lang w:eastAsia="en-GB"/>
                                    </w:rPr>
                                    <w:t>LMc/AV</w:t>
                                  </w:r>
                                </w:p>
                              </w:tc>
                              <w:tc>
                                <w:tcPr>
                                  <w:tcW w:w="1416" w:type="dxa"/>
                                  <w:shd w:val="clear" w:color="auto" w:fill="auto"/>
                                  <w:tcMar>
                                    <w:left w:w="103" w:type="dxa"/>
                                  </w:tcMar>
                                </w:tcPr>
                                <w:p w:rsidR="0010075C" w:rsidRDefault="0010075C">
                                  <w:pPr>
                                    <w:spacing w:after="0" w:line="240" w:lineRule="auto"/>
                                    <w:jc w:val="center"/>
                                  </w:pPr>
                                  <w:bookmarkStart w:id="132" w:name="__UnoMark__320_1330472546"/>
                                  <w:bookmarkStart w:id="133" w:name="__UnoMark__321_1330472546"/>
                                  <w:bookmarkEnd w:id="132"/>
                                  <w:bookmarkEnd w:id="133"/>
                                  <w:r>
                                    <w:rPr>
                                      <w:lang w:eastAsia="en-GB"/>
                                    </w:rPr>
                                    <w:t>Ongoing</w:t>
                                  </w:r>
                                </w:p>
                              </w:tc>
                            </w:tr>
                            <w:tr w:rsidR="0010075C">
                              <w:trPr>
                                <w:trHeight w:val="217"/>
                                <w:jc w:val="center"/>
                              </w:trPr>
                              <w:tc>
                                <w:tcPr>
                                  <w:tcW w:w="1979" w:type="dxa"/>
                                  <w:shd w:val="clear" w:color="auto" w:fill="auto"/>
                                  <w:tcMar>
                                    <w:left w:w="103" w:type="dxa"/>
                                  </w:tcMar>
                                </w:tcPr>
                                <w:p w:rsidR="0010075C" w:rsidRDefault="0010075C">
                                  <w:pPr>
                                    <w:spacing w:after="0" w:line="240" w:lineRule="auto"/>
                                  </w:pPr>
                                  <w:bookmarkStart w:id="134" w:name="__UnoMark__322_1330472546"/>
                                  <w:bookmarkStart w:id="135" w:name="__UnoMark__323_1330472546"/>
                                  <w:bookmarkEnd w:id="134"/>
                                  <w:bookmarkEnd w:id="135"/>
                                  <w:r>
                                    <w:rPr>
                                      <w:rFonts w:asciiTheme="minorHAnsi" w:hAnsiTheme="minorHAnsi"/>
                                      <w:bCs/>
                                    </w:rPr>
                                    <w:t>16. School Teaching and Learning Updates (SALC)</w:t>
                                  </w:r>
                                </w:p>
                              </w:tc>
                              <w:tc>
                                <w:tcPr>
                                  <w:tcW w:w="3270" w:type="dxa"/>
                                  <w:gridSpan w:val="3"/>
                                  <w:shd w:val="clear" w:color="auto" w:fill="auto"/>
                                  <w:tcMar>
                                    <w:left w:w="103" w:type="dxa"/>
                                  </w:tcMar>
                                </w:tcPr>
                                <w:p w:rsidR="0010075C" w:rsidRDefault="0010075C">
                                  <w:pPr>
                                    <w:spacing w:after="0" w:line="240" w:lineRule="auto"/>
                                  </w:pPr>
                                  <w:bookmarkStart w:id="136" w:name="__UnoMark__324_1330472546"/>
                                  <w:bookmarkEnd w:id="136"/>
                                  <w:r>
                                    <w:rPr>
                                      <w:rFonts w:asciiTheme="minorHAnsi" w:hAnsiTheme="minorHAnsi"/>
                                      <w:bCs/>
                                      <w:sz w:val="21"/>
                                      <w:szCs w:val="21"/>
                                    </w:rPr>
                                    <w:t>HD would invite speaker to PAG to discuss 3+1+1 programme with Beijing Normal University.</w:t>
                                  </w:r>
                                </w:p>
                                <w:p w:rsidR="0010075C" w:rsidRDefault="0010075C">
                                  <w:pPr>
                                    <w:spacing w:after="0" w:line="240" w:lineRule="auto"/>
                                    <w:rPr>
                                      <w:rFonts w:asciiTheme="minorHAnsi" w:hAnsiTheme="minorHAnsi"/>
                                      <w:bCs/>
                                    </w:rPr>
                                  </w:pPr>
                                  <w:bookmarkStart w:id="137" w:name="__UnoMark__325_1330472546"/>
                                  <w:bookmarkEnd w:id="137"/>
                                </w:p>
                              </w:tc>
                              <w:tc>
                                <w:tcPr>
                                  <w:tcW w:w="1560" w:type="dxa"/>
                                  <w:gridSpan w:val="2"/>
                                  <w:shd w:val="clear" w:color="auto" w:fill="auto"/>
                                  <w:tcMar>
                                    <w:left w:w="103" w:type="dxa"/>
                                  </w:tcMar>
                                </w:tcPr>
                                <w:p w:rsidR="0010075C" w:rsidRDefault="0010075C">
                                  <w:pPr>
                                    <w:spacing w:after="0" w:line="240" w:lineRule="auto"/>
                                    <w:jc w:val="center"/>
                                  </w:pPr>
                                  <w:bookmarkStart w:id="138" w:name="__UnoMark__326_1330472546"/>
                                  <w:bookmarkStart w:id="139" w:name="__UnoMark__327_1330472546"/>
                                  <w:bookmarkEnd w:id="138"/>
                                  <w:bookmarkEnd w:id="139"/>
                                  <w:r>
                                    <w:rPr>
                                      <w:lang w:eastAsia="en-GB"/>
                                    </w:rPr>
                                    <w:t>HD</w:t>
                                  </w:r>
                                </w:p>
                              </w:tc>
                              <w:tc>
                                <w:tcPr>
                                  <w:tcW w:w="1416" w:type="dxa"/>
                                  <w:shd w:val="clear" w:color="auto" w:fill="auto"/>
                                  <w:tcMar>
                                    <w:left w:w="103" w:type="dxa"/>
                                  </w:tcMar>
                                </w:tcPr>
                                <w:p w:rsidR="0010075C" w:rsidRDefault="0010075C">
                                  <w:pPr>
                                    <w:spacing w:after="0" w:line="240" w:lineRule="auto"/>
                                    <w:jc w:val="center"/>
                                  </w:pPr>
                                  <w:bookmarkStart w:id="140" w:name="__UnoMark__328_1330472546"/>
                                  <w:bookmarkEnd w:id="140"/>
                                  <w:r>
                                    <w:rPr>
                                      <w:lang w:eastAsia="en-GB"/>
                                    </w:rPr>
                                    <w:t>Ongoing</w:t>
                                  </w:r>
                                </w:p>
                              </w:tc>
                            </w:tr>
                          </w:tbl>
                          <w:p w:rsidR="0010075C" w:rsidRDefault="0010075C"/>
                        </w:txbxContent>
                      </v:textbox>
                      <w10:wrap type="square" anchorx="margin" anchory="margin"/>
                    </v:shape>
                  </w:pict>
                </mc:Fallback>
              </mc:AlternateConten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rPr>
            </w:pPr>
          </w:p>
          <w:p w:rsidR="00480E3B" w:rsidRPr="00C84146" w:rsidRDefault="00480E3B">
            <w:pPr>
              <w:spacing w:after="0" w:line="240" w:lineRule="auto"/>
              <w:rPr>
                <w:rFonts w:asciiTheme="minorHAnsi" w:hAnsiTheme="minorHAnsi"/>
              </w:rPr>
            </w:pPr>
          </w:p>
          <w:p w:rsidR="00480E3B" w:rsidRPr="00C84146" w:rsidRDefault="00480E3B">
            <w:pPr>
              <w:spacing w:after="0" w:line="240" w:lineRule="auto"/>
              <w:rPr>
                <w:rFonts w:asciiTheme="minorHAnsi" w:hAnsiTheme="minorHAnsi"/>
                <w:b/>
              </w:rPr>
            </w:pPr>
          </w:p>
          <w:p w:rsidR="00480E3B" w:rsidRPr="00C84146" w:rsidRDefault="00480E3B">
            <w:pPr>
              <w:spacing w:after="0" w:line="240" w:lineRule="auto"/>
              <w:rPr>
                <w:rFonts w:asciiTheme="minorHAnsi" w:hAnsiTheme="minorHAnsi"/>
                <w:b/>
              </w:rPr>
            </w:pPr>
          </w:p>
          <w:p w:rsidR="00480E3B" w:rsidRPr="00C84146" w:rsidRDefault="00480E3B">
            <w:pPr>
              <w:spacing w:after="0" w:line="240" w:lineRule="auto"/>
              <w:rPr>
                <w:rFonts w:asciiTheme="minorHAnsi" w:hAnsiTheme="minorHAnsi"/>
                <w:b/>
              </w:rPr>
            </w:pPr>
          </w:p>
          <w:p w:rsidR="00480E3B" w:rsidRPr="00C84146" w:rsidRDefault="00480E3B">
            <w:pPr>
              <w:spacing w:after="0" w:line="240" w:lineRule="auto"/>
              <w:rPr>
                <w:rFonts w:asciiTheme="minorHAnsi" w:hAnsiTheme="minorHAnsi"/>
                <w:b/>
              </w:rPr>
            </w:pPr>
          </w:p>
          <w:p w:rsidR="00480E3B" w:rsidRPr="00C84146" w:rsidRDefault="00480E3B">
            <w:pPr>
              <w:spacing w:after="0" w:line="240" w:lineRule="auto"/>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p w:rsidR="00480E3B" w:rsidRPr="00C84146" w:rsidRDefault="00480E3B">
            <w:pPr>
              <w:spacing w:after="0" w:line="240" w:lineRule="auto"/>
              <w:jc w:val="center"/>
              <w:rPr>
                <w:rFonts w:asciiTheme="minorHAnsi" w:hAnsiTheme="minorHAnsi"/>
                <w:b/>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rPr>
            </w:pPr>
          </w:p>
        </w:tc>
      </w:tr>
      <w:tr w:rsidR="00480E3B" w:rsidRPr="00C84146">
        <w:trPr>
          <w:trHeight w:val="262"/>
        </w:trPr>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rPr>
            </w:pPr>
            <w:r w:rsidRPr="00C84146">
              <w:rPr>
                <w:rFonts w:asciiTheme="minorHAnsi" w:hAnsiTheme="minorHAnsi"/>
                <w:b/>
              </w:rPr>
              <w:t>5.</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rPr>
            </w:pPr>
            <w:r w:rsidRPr="00C84146">
              <w:rPr>
                <w:rFonts w:asciiTheme="minorHAnsi" w:hAnsiTheme="minorHAnsi"/>
                <w:b/>
              </w:rPr>
              <w:t xml:space="preserve">Chair’s Report </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5.1</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Chair’s Verbal Report</w:t>
            </w:r>
          </w:p>
          <w:p w:rsidR="00480E3B" w:rsidRPr="00C84146" w:rsidRDefault="00480E3B">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
                <w:bCs/>
              </w:rPr>
            </w:pPr>
            <w:r w:rsidRPr="00C84146">
              <w:rPr>
                <w:rFonts w:asciiTheme="minorHAnsi" w:hAnsiTheme="minorHAnsi"/>
                <w:b/>
                <w:bCs/>
              </w:rPr>
              <w:t xml:space="preserve">Reported: </w:t>
            </w:r>
          </w:p>
          <w:p w:rsidR="00480E3B" w:rsidRPr="00C84146" w:rsidRDefault="0010075C">
            <w:pPr>
              <w:pStyle w:val="ListParagraph"/>
              <w:numPr>
                <w:ilvl w:val="0"/>
                <w:numId w:val="1"/>
              </w:numPr>
              <w:spacing w:after="0" w:line="240" w:lineRule="auto"/>
              <w:rPr>
                <w:rFonts w:asciiTheme="minorHAnsi" w:hAnsiTheme="minorHAnsi"/>
                <w:bCs/>
              </w:rPr>
            </w:pPr>
            <w:r w:rsidRPr="00C84146">
              <w:rPr>
                <w:rFonts w:asciiTheme="minorHAnsi" w:hAnsiTheme="minorHAnsi"/>
                <w:bCs/>
              </w:rPr>
              <w:t xml:space="preserve">The Sustainability Challenge would take place </w:t>
            </w:r>
            <w:r w:rsidR="002C61A2" w:rsidRPr="00C84146">
              <w:rPr>
                <w:rFonts w:asciiTheme="minorHAnsi" w:hAnsiTheme="minorHAnsi"/>
                <w:bCs/>
              </w:rPr>
              <w:t xml:space="preserve">on </w:t>
            </w:r>
            <w:r w:rsidRPr="00C84146">
              <w:rPr>
                <w:rFonts w:asciiTheme="minorHAnsi" w:hAnsiTheme="minorHAnsi"/>
                <w:bCs/>
              </w:rPr>
              <w:t xml:space="preserve">the Tuesday of induction week and it was anticipated that there would be the same attendee numbers as the previous year although it was noted that the number of Humanities students had not increased. DoTLs were asked to encourage students to attend the next academic year. </w:t>
            </w:r>
          </w:p>
          <w:p w:rsidR="00480E3B" w:rsidRPr="00C84146" w:rsidRDefault="00480E3B">
            <w:pPr>
              <w:pStyle w:val="ListParagraph"/>
              <w:spacing w:after="0" w:line="240" w:lineRule="auto"/>
              <w:rPr>
                <w:rFonts w:asciiTheme="minorHAnsi" w:hAnsiTheme="minorHAnsi"/>
                <w:bCs/>
              </w:rPr>
            </w:pPr>
          </w:p>
          <w:p w:rsidR="00480E3B" w:rsidRPr="00C84146" w:rsidRDefault="0010075C">
            <w:pPr>
              <w:pStyle w:val="ListParagraph"/>
              <w:numPr>
                <w:ilvl w:val="0"/>
                <w:numId w:val="1"/>
              </w:numPr>
              <w:spacing w:after="0" w:line="240" w:lineRule="auto"/>
              <w:rPr>
                <w:rFonts w:asciiTheme="minorHAnsi" w:hAnsiTheme="minorHAnsi"/>
                <w:bCs/>
              </w:rPr>
            </w:pPr>
            <w:r w:rsidRPr="00C84146">
              <w:rPr>
                <w:rFonts w:asciiTheme="minorHAnsi" w:hAnsiTheme="minorHAnsi"/>
                <w:bCs/>
              </w:rPr>
              <w:t>There would be a demonstration of some of the latest features that the Digital Team within the Student Lifecycle Project had built for both students and academic staff. LMc had sent a calendar invite to staff members in Schools. The demonstration would focus on the following features:</w:t>
            </w:r>
          </w:p>
          <w:p w:rsidR="00480E3B" w:rsidRPr="00C84146" w:rsidRDefault="0010075C">
            <w:pPr>
              <w:pStyle w:val="ListParagraph"/>
              <w:numPr>
                <w:ilvl w:val="0"/>
                <w:numId w:val="11"/>
              </w:numPr>
              <w:spacing w:after="0" w:line="240" w:lineRule="auto"/>
              <w:rPr>
                <w:rFonts w:asciiTheme="minorHAnsi" w:hAnsiTheme="minorHAnsi"/>
                <w:bCs/>
              </w:rPr>
            </w:pPr>
            <w:r w:rsidRPr="00C84146">
              <w:rPr>
                <w:rFonts w:asciiTheme="minorHAnsi" w:hAnsiTheme="minorHAnsi"/>
                <w:bCs/>
              </w:rPr>
              <w:t>Progression Dashboard – a student’s view of their academic and extracurricular progress (including Stellify and Higher Education Achievement Report)</w:t>
            </w:r>
          </w:p>
          <w:p w:rsidR="00480E3B" w:rsidRPr="00C84146" w:rsidRDefault="0010075C">
            <w:pPr>
              <w:pStyle w:val="ListParagraph"/>
              <w:numPr>
                <w:ilvl w:val="0"/>
                <w:numId w:val="11"/>
              </w:numPr>
              <w:spacing w:after="0" w:line="240" w:lineRule="auto"/>
              <w:rPr>
                <w:rFonts w:asciiTheme="minorHAnsi" w:hAnsiTheme="minorHAnsi"/>
                <w:bCs/>
              </w:rPr>
            </w:pPr>
            <w:r w:rsidRPr="00C84146">
              <w:rPr>
                <w:rFonts w:asciiTheme="minorHAnsi" w:hAnsiTheme="minorHAnsi"/>
                <w:bCs/>
              </w:rPr>
              <w:t>My Requests (i.e. Interruptions, Change in Programme etc.)</w:t>
            </w:r>
          </w:p>
          <w:p w:rsidR="00480E3B" w:rsidRPr="00C84146" w:rsidRDefault="0010075C">
            <w:pPr>
              <w:pStyle w:val="ListParagraph"/>
              <w:numPr>
                <w:ilvl w:val="0"/>
                <w:numId w:val="11"/>
              </w:numPr>
              <w:spacing w:after="0" w:line="240" w:lineRule="auto"/>
              <w:rPr>
                <w:rFonts w:asciiTheme="minorHAnsi" w:hAnsiTheme="minorHAnsi"/>
                <w:bCs/>
              </w:rPr>
            </w:pPr>
            <w:r w:rsidRPr="00C84146">
              <w:rPr>
                <w:rFonts w:asciiTheme="minorHAnsi" w:hAnsiTheme="minorHAnsi"/>
                <w:bCs/>
              </w:rPr>
              <w:t>My Appointments (i.e. Airport Pickup, Police Registration etc.)</w:t>
            </w:r>
          </w:p>
          <w:p w:rsidR="00480E3B" w:rsidRPr="00C84146" w:rsidRDefault="0010075C">
            <w:pPr>
              <w:pStyle w:val="ListParagraph"/>
              <w:numPr>
                <w:ilvl w:val="0"/>
                <w:numId w:val="11"/>
              </w:numPr>
              <w:spacing w:after="0" w:line="240" w:lineRule="auto"/>
              <w:rPr>
                <w:rFonts w:asciiTheme="minorHAnsi" w:hAnsiTheme="minorHAnsi"/>
                <w:bCs/>
              </w:rPr>
            </w:pPr>
            <w:r w:rsidRPr="00C84146">
              <w:rPr>
                <w:rFonts w:asciiTheme="minorHAnsi" w:hAnsiTheme="minorHAnsi"/>
                <w:bCs/>
              </w:rPr>
              <w:t>Student Support Triage</w:t>
            </w:r>
          </w:p>
          <w:p w:rsidR="00480E3B" w:rsidRPr="00C84146" w:rsidRDefault="0010075C">
            <w:pPr>
              <w:pStyle w:val="ListParagraph"/>
              <w:numPr>
                <w:ilvl w:val="0"/>
                <w:numId w:val="11"/>
              </w:numPr>
              <w:spacing w:after="0" w:line="240" w:lineRule="auto"/>
              <w:rPr>
                <w:rFonts w:asciiTheme="minorHAnsi" w:hAnsiTheme="minorHAnsi"/>
                <w:bCs/>
              </w:rPr>
            </w:pPr>
            <w:r w:rsidRPr="00C84146">
              <w:rPr>
                <w:rFonts w:asciiTheme="minorHAnsi" w:hAnsiTheme="minorHAnsi"/>
                <w:bCs/>
              </w:rPr>
              <w:t>‘My Students’ Dashboard for academics</w:t>
            </w:r>
          </w:p>
          <w:p w:rsidR="00480E3B" w:rsidRPr="00C84146" w:rsidRDefault="00480E3B">
            <w:pPr>
              <w:spacing w:after="0" w:line="240" w:lineRule="auto"/>
              <w:rPr>
                <w:rFonts w:asciiTheme="minorHAnsi" w:hAnsiTheme="minorHAnsi"/>
                <w:bCs/>
              </w:rPr>
            </w:pPr>
          </w:p>
          <w:p w:rsidR="00480E3B" w:rsidRPr="00C84146" w:rsidRDefault="0010075C">
            <w:pPr>
              <w:pStyle w:val="ListParagraph"/>
              <w:numPr>
                <w:ilvl w:val="0"/>
                <w:numId w:val="12"/>
              </w:numPr>
              <w:spacing w:after="0" w:line="240" w:lineRule="auto"/>
              <w:rPr>
                <w:rFonts w:asciiTheme="minorHAnsi" w:hAnsiTheme="minorHAnsi"/>
              </w:rPr>
            </w:pPr>
            <w:r w:rsidRPr="00C84146">
              <w:rPr>
                <w:rFonts w:asciiTheme="minorHAnsi" w:hAnsiTheme="minorHAnsi"/>
                <w:bCs/>
              </w:rPr>
              <w:t xml:space="preserve">TLG discussed the review of the Post 18 education and the loan implications. It was noted that change was inevitable but it was unclear as of yet what this would be. The </w:t>
            </w:r>
            <w:r w:rsidR="00BD0751">
              <w:rPr>
                <w:rFonts w:asciiTheme="minorHAnsi" w:hAnsiTheme="minorHAnsi"/>
                <w:bCs/>
              </w:rPr>
              <w:t xml:space="preserve">Augar Review </w:t>
            </w:r>
            <w:r w:rsidRPr="00C84146">
              <w:rPr>
                <w:rFonts w:asciiTheme="minorHAnsi" w:hAnsiTheme="minorHAnsi"/>
                <w:bCs/>
              </w:rPr>
              <w:t>report had also been put back to Spring 2019.</w:t>
            </w:r>
          </w:p>
          <w:p w:rsidR="00480E3B" w:rsidRPr="00C84146" w:rsidRDefault="00480E3B">
            <w:pPr>
              <w:pStyle w:val="ListParagraph"/>
              <w:spacing w:after="0" w:line="240" w:lineRule="auto"/>
              <w:ind w:left="1440"/>
              <w:rPr>
                <w:rFonts w:asciiTheme="minorHAnsi" w:hAnsiTheme="minorHAnsi"/>
                <w:bCs/>
              </w:rPr>
            </w:pPr>
          </w:p>
          <w:p w:rsidR="00480E3B" w:rsidRPr="00C84146" w:rsidRDefault="0010075C" w:rsidP="002C61A2">
            <w:pPr>
              <w:pStyle w:val="ListParagraph"/>
              <w:numPr>
                <w:ilvl w:val="0"/>
                <w:numId w:val="12"/>
              </w:numPr>
              <w:spacing w:after="0" w:line="240" w:lineRule="auto"/>
              <w:rPr>
                <w:rFonts w:asciiTheme="minorHAnsi" w:hAnsiTheme="minorHAnsi"/>
              </w:rPr>
            </w:pPr>
            <w:r w:rsidRPr="00C84146">
              <w:rPr>
                <w:rFonts w:asciiTheme="minorHAnsi" w:hAnsiTheme="minorHAnsi"/>
                <w:bCs/>
              </w:rPr>
              <w:t>There would be another TEF pilot as neither model A or B worked well. Model C would incorporate teaching intensity working with the metrics and there was still an aim for a</w:t>
            </w:r>
            <w:r w:rsidR="002C61A2" w:rsidRPr="00C84146">
              <w:rPr>
                <w:rFonts w:asciiTheme="minorHAnsi" w:hAnsiTheme="minorHAnsi"/>
                <w:bCs/>
              </w:rPr>
              <w:t>n</w:t>
            </w:r>
            <w:r w:rsidRPr="00C84146">
              <w:rPr>
                <w:rFonts w:asciiTheme="minorHAnsi" w:hAnsiTheme="minorHAnsi"/>
                <w:bCs/>
              </w:rPr>
              <w:t xml:space="preserve"> October 2019 timeline. It was confirmed that the University would not be entering the pilot.</w:t>
            </w:r>
            <w:r w:rsidR="002C61A2" w:rsidRPr="00C84146">
              <w:rPr>
                <w:rFonts w:asciiTheme="minorHAnsi" w:hAnsiTheme="minorHAnsi"/>
                <w:bCs/>
              </w:rPr>
              <w:t xml:space="preserve"> </w:t>
            </w:r>
            <w:r w:rsidRPr="00C84146">
              <w:rPr>
                <w:rFonts w:asciiTheme="minorHAnsi" w:hAnsiTheme="minorHAnsi"/>
                <w:bCs/>
              </w:rPr>
              <w:t>It was noted that NSS was flawed but it would for</w:t>
            </w:r>
            <w:r w:rsidR="002C61A2" w:rsidRPr="00C84146">
              <w:rPr>
                <w:rFonts w:asciiTheme="minorHAnsi" w:hAnsiTheme="minorHAnsi"/>
                <w:bCs/>
              </w:rPr>
              <w:t>m</w:t>
            </w:r>
            <w:r w:rsidRPr="00C84146">
              <w:rPr>
                <w:rFonts w:asciiTheme="minorHAnsi" w:hAnsiTheme="minorHAnsi"/>
                <w:bCs/>
              </w:rPr>
              <w:t xml:space="preserve"> part of th</w:t>
            </w:r>
            <w:r w:rsidR="002C61A2" w:rsidRPr="00C84146">
              <w:rPr>
                <w:rFonts w:asciiTheme="minorHAnsi" w:hAnsiTheme="minorHAnsi"/>
                <w:bCs/>
              </w:rPr>
              <w:t>e next pilot. A strategy group wa</w:t>
            </w:r>
            <w:r w:rsidRPr="00C84146">
              <w:rPr>
                <w:rFonts w:asciiTheme="minorHAnsi" w:hAnsiTheme="minorHAnsi"/>
                <w:bCs/>
              </w:rPr>
              <w:t xml:space="preserve">s starting to meet with the focus on students at the heart of the work. It is expected that implementation of TEF will be 2020 as expected. </w:t>
            </w:r>
          </w:p>
          <w:p w:rsidR="002C61A2" w:rsidRPr="00C84146" w:rsidRDefault="002C61A2" w:rsidP="002C61A2">
            <w:pPr>
              <w:spacing w:after="0" w:line="240" w:lineRule="auto"/>
              <w:rPr>
                <w:rFonts w:asciiTheme="minorHAnsi" w:hAnsiTheme="minorHAnsi"/>
              </w:rPr>
            </w:pPr>
          </w:p>
          <w:p w:rsidR="00480E3B" w:rsidRPr="00C84146" w:rsidRDefault="0010075C">
            <w:pPr>
              <w:pStyle w:val="ListParagraph"/>
              <w:numPr>
                <w:ilvl w:val="0"/>
                <w:numId w:val="12"/>
              </w:numPr>
              <w:spacing w:after="0" w:line="240" w:lineRule="auto"/>
              <w:rPr>
                <w:rFonts w:asciiTheme="minorHAnsi" w:hAnsiTheme="minorHAnsi"/>
              </w:rPr>
            </w:pPr>
            <w:r w:rsidRPr="00C84146">
              <w:rPr>
                <w:rFonts w:asciiTheme="minorHAnsi" w:hAnsiTheme="minorHAnsi"/>
                <w:bCs/>
              </w:rPr>
              <w:t xml:space="preserve">An event would be held the week commencing 16 October 2018 to celebrate teaching. All Heads of Divisions had been invited to the event to celebrate the success of University staff members. </w:t>
            </w:r>
          </w:p>
          <w:p w:rsidR="00480E3B" w:rsidRPr="00C84146" w:rsidRDefault="00480E3B">
            <w:pPr>
              <w:pStyle w:val="ListParagraph"/>
              <w:spacing w:after="0" w:line="240" w:lineRule="auto"/>
              <w:ind w:left="1440"/>
              <w:rPr>
                <w:rFonts w:asciiTheme="minorHAnsi" w:hAnsiTheme="minorHAnsi"/>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pStyle w:val="ListParagraph"/>
              <w:spacing w:after="0" w:line="240" w:lineRule="auto"/>
              <w:ind w:left="0"/>
              <w:rPr>
                <w:rFonts w:asciiTheme="minorHAnsi" w:hAnsiTheme="minorHAnsi"/>
                <w:b/>
                <w:bCs/>
              </w:rPr>
            </w:pPr>
          </w:p>
          <w:p w:rsidR="00480E3B" w:rsidRPr="00C84146" w:rsidRDefault="00480E3B">
            <w:pPr>
              <w:pStyle w:val="ListParagraph"/>
              <w:spacing w:after="0" w:line="240" w:lineRule="auto"/>
              <w:ind w:left="0"/>
              <w:rPr>
                <w:rFonts w:asciiTheme="minorHAnsi" w:hAnsiTheme="minorHAnsi"/>
                <w:b/>
                <w:bCs/>
              </w:rPr>
            </w:pPr>
          </w:p>
          <w:p w:rsidR="00480E3B" w:rsidRPr="00C84146" w:rsidRDefault="00480E3B">
            <w:pPr>
              <w:pStyle w:val="ListParagraph"/>
              <w:spacing w:after="0" w:line="240" w:lineRule="auto"/>
              <w:ind w:left="0"/>
              <w:rPr>
                <w:rFonts w:asciiTheme="minorHAnsi" w:hAnsiTheme="minorHAnsi"/>
                <w:b/>
                <w:bCs/>
              </w:rPr>
            </w:pPr>
          </w:p>
        </w:tc>
      </w:tr>
      <w:tr w:rsidR="00480E3B" w:rsidRPr="00C84146">
        <w:trPr>
          <w:trHeight w:val="767"/>
        </w:trPr>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5.2</w:t>
            </w:r>
          </w:p>
          <w:p w:rsidR="00480E3B" w:rsidRPr="00C84146" w:rsidRDefault="00480E3B">
            <w:pPr>
              <w:jc w:val="center"/>
              <w:rPr>
                <w:rFonts w:asciiTheme="minorHAnsi" w:hAnsiTheme="minorHAnsi"/>
              </w:rPr>
            </w:pP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rPr>
            </w:pPr>
            <w:r w:rsidRPr="00C84146">
              <w:rPr>
                <w:rFonts w:asciiTheme="minorHAnsi" w:hAnsiTheme="minorHAnsi"/>
                <w:b/>
              </w:rPr>
              <w:t>Chair’s Briefing Note</w:t>
            </w:r>
          </w:p>
          <w:p w:rsidR="00480E3B" w:rsidRPr="00C84146" w:rsidRDefault="00480E3B">
            <w:pPr>
              <w:spacing w:after="0" w:line="240" w:lineRule="auto"/>
              <w:rPr>
                <w:rFonts w:asciiTheme="minorHAnsi" w:hAnsiTheme="minorHAnsi"/>
                <w:b/>
              </w:rPr>
            </w:pPr>
          </w:p>
          <w:p w:rsidR="00480E3B" w:rsidRPr="00C84146" w:rsidRDefault="0010075C">
            <w:pPr>
              <w:spacing w:after="0" w:line="240" w:lineRule="auto"/>
              <w:rPr>
                <w:rFonts w:asciiTheme="minorHAnsi" w:hAnsiTheme="minorHAnsi"/>
              </w:rPr>
            </w:pPr>
            <w:r w:rsidRPr="00C84146">
              <w:rPr>
                <w:rFonts w:asciiTheme="minorHAnsi" w:hAnsiTheme="minorHAnsi"/>
                <w:b/>
              </w:rPr>
              <w:t>Received:</w:t>
            </w:r>
            <w:r w:rsidRPr="00C84146">
              <w:rPr>
                <w:rFonts w:asciiTheme="minorHAnsi" w:hAnsiTheme="minorHAnsi"/>
              </w:rPr>
              <w:t xml:space="preserve"> [HTLC 1/18/5.2]</w:t>
            </w:r>
          </w:p>
          <w:p w:rsidR="00480E3B" w:rsidRPr="00C84146" w:rsidRDefault="00480E3B">
            <w:pPr>
              <w:spacing w:after="0" w:line="240" w:lineRule="auto"/>
              <w:rPr>
                <w:rFonts w:asciiTheme="minorHAnsi" w:hAnsiTheme="minorHAnsi"/>
              </w:rPr>
            </w:pP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jc w:val="both"/>
              <w:rPr>
                <w:rFonts w:asciiTheme="minorHAnsi" w:hAnsiTheme="minorHAnsi"/>
                <w:b/>
                <w:bCs/>
              </w:rPr>
            </w:pPr>
            <w:r w:rsidRPr="00C84146">
              <w:rPr>
                <w:rFonts w:asciiTheme="minorHAnsi" w:hAnsiTheme="minorHAnsi"/>
                <w:b/>
                <w:bCs/>
              </w:rPr>
              <w:t>6.</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rPr>
            </w:pPr>
            <w:r w:rsidRPr="00C84146">
              <w:rPr>
                <w:rFonts w:asciiTheme="minorHAnsi" w:hAnsiTheme="minorHAnsi"/>
                <w:b/>
                <w:bCs/>
              </w:rPr>
              <w:t>Operational priorities (Fiona Smyth)</w:t>
            </w:r>
            <w:r w:rsidRPr="00C84146">
              <w:rPr>
                <w:rFonts w:asciiTheme="minorHAnsi" w:hAnsiTheme="minorHAnsi"/>
                <w:bCs/>
              </w:rPr>
              <w:t xml:space="preserve"> </w:t>
            </w:r>
          </w:p>
          <w:p w:rsidR="00480E3B" w:rsidRPr="00C84146" w:rsidRDefault="0010075C">
            <w:pPr>
              <w:spacing w:after="0" w:line="240" w:lineRule="auto"/>
              <w:rPr>
                <w:rFonts w:asciiTheme="minorHAnsi" w:hAnsiTheme="minorHAnsi"/>
              </w:rPr>
            </w:pPr>
            <w:r w:rsidRPr="00C84146">
              <w:rPr>
                <w:rFonts w:asciiTheme="minorHAnsi" w:hAnsiTheme="minorHAnsi"/>
                <w:bCs/>
              </w:rPr>
              <w:t xml:space="preserve">Received: [HTLC/1/18/6] </w:t>
            </w:r>
          </w:p>
          <w:p w:rsidR="00480E3B" w:rsidRPr="00C84146" w:rsidRDefault="00480E3B">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
                <w:bCs/>
              </w:rPr>
            </w:pPr>
            <w:r w:rsidRPr="00C84146">
              <w:rPr>
                <w:rFonts w:asciiTheme="minorHAnsi" w:hAnsiTheme="minorHAnsi"/>
                <w:b/>
                <w:bCs/>
              </w:rPr>
              <w:t xml:space="preserve">Discussed: </w:t>
            </w:r>
          </w:p>
          <w:p w:rsidR="00480E3B" w:rsidRPr="00C84146" w:rsidRDefault="0010075C" w:rsidP="002C61A2">
            <w:pPr>
              <w:pStyle w:val="ListParagraph"/>
              <w:numPr>
                <w:ilvl w:val="0"/>
                <w:numId w:val="4"/>
              </w:numPr>
              <w:spacing w:after="0" w:line="240" w:lineRule="auto"/>
              <w:rPr>
                <w:rFonts w:asciiTheme="minorHAnsi" w:hAnsiTheme="minorHAnsi"/>
              </w:rPr>
            </w:pPr>
            <w:r w:rsidRPr="00C84146">
              <w:rPr>
                <w:rFonts w:asciiTheme="minorHAnsi" w:hAnsiTheme="minorHAnsi"/>
                <w:bCs/>
              </w:rPr>
              <w:t xml:space="preserve">FS presented the Operational Priorities </w:t>
            </w:r>
            <w:r w:rsidR="002C61A2" w:rsidRPr="00C84146">
              <w:rPr>
                <w:rFonts w:asciiTheme="minorHAnsi" w:hAnsiTheme="minorHAnsi"/>
                <w:bCs/>
              </w:rPr>
              <w:t xml:space="preserve">(OPs) </w:t>
            </w:r>
            <w:r w:rsidRPr="00C84146">
              <w:rPr>
                <w:rFonts w:asciiTheme="minorHAnsi" w:hAnsiTheme="minorHAnsi"/>
                <w:bCs/>
              </w:rPr>
              <w:t xml:space="preserve">to ensure all were aware of the priorities the Faculty was working towards. The </w:t>
            </w:r>
            <w:r w:rsidR="002C61A2" w:rsidRPr="00C84146">
              <w:rPr>
                <w:rFonts w:asciiTheme="minorHAnsi" w:hAnsiTheme="minorHAnsi"/>
                <w:bCs/>
              </w:rPr>
              <w:t>OPs</w:t>
            </w:r>
            <w:r w:rsidRPr="00C84146">
              <w:rPr>
                <w:rFonts w:asciiTheme="minorHAnsi" w:hAnsiTheme="minorHAnsi"/>
                <w:bCs/>
              </w:rPr>
              <w:t xml:space="preserve"> were more succinct for 18/19 making</w:t>
            </w:r>
            <w:r w:rsidR="002C61A2" w:rsidRPr="00C84146">
              <w:rPr>
                <w:rFonts w:asciiTheme="minorHAnsi" w:hAnsiTheme="minorHAnsi"/>
                <w:bCs/>
              </w:rPr>
              <w:t xml:space="preserve"> it a slightly different format however that</w:t>
            </w:r>
            <w:r w:rsidRPr="00C84146">
              <w:rPr>
                <w:rFonts w:asciiTheme="minorHAnsi" w:hAnsiTheme="minorHAnsi"/>
                <w:bCs/>
              </w:rPr>
              <w:t xml:space="preserve"> did not change the Faculty’s focus. </w:t>
            </w:r>
          </w:p>
          <w:p w:rsidR="002C61A2" w:rsidRPr="00C84146" w:rsidRDefault="002C61A2" w:rsidP="002C61A2">
            <w:pPr>
              <w:pStyle w:val="ListParagraph"/>
              <w:spacing w:after="0" w:line="240" w:lineRule="auto"/>
              <w:rPr>
                <w:rFonts w:asciiTheme="minorHAnsi" w:hAnsiTheme="minorHAnsi"/>
              </w:rPr>
            </w:pPr>
          </w:p>
          <w:p w:rsidR="00480E3B" w:rsidRPr="00C84146" w:rsidRDefault="0010075C" w:rsidP="002C61A2">
            <w:pPr>
              <w:pStyle w:val="ListParagraph"/>
              <w:numPr>
                <w:ilvl w:val="0"/>
                <w:numId w:val="4"/>
              </w:numPr>
              <w:spacing w:after="0" w:line="240" w:lineRule="auto"/>
              <w:rPr>
                <w:rFonts w:asciiTheme="minorHAnsi" w:hAnsiTheme="minorHAnsi"/>
              </w:rPr>
            </w:pPr>
            <w:r w:rsidRPr="00C84146">
              <w:rPr>
                <w:rFonts w:asciiTheme="minorHAnsi" w:hAnsiTheme="minorHAnsi"/>
                <w:bCs/>
              </w:rPr>
              <w:t>It was discussed that the briefer format may mean the OPs would be more difficult to monitor.</w:t>
            </w:r>
          </w:p>
          <w:p w:rsidR="00480E3B" w:rsidRPr="00C84146" w:rsidRDefault="00480E3B" w:rsidP="002C61A2">
            <w:pPr>
              <w:spacing w:after="0" w:line="240" w:lineRule="auto"/>
              <w:rPr>
                <w:rFonts w:asciiTheme="minorHAnsi" w:hAnsiTheme="minorHAnsi"/>
                <w:bCs/>
              </w:rPr>
            </w:pPr>
          </w:p>
          <w:p w:rsidR="00480E3B" w:rsidRPr="00C84146" w:rsidRDefault="0010075C" w:rsidP="002C61A2">
            <w:pPr>
              <w:spacing w:after="0" w:line="240" w:lineRule="auto"/>
              <w:rPr>
                <w:rFonts w:asciiTheme="minorHAnsi" w:hAnsiTheme="minorHAnsi"/>
                <w:b/>
                <w:bCs/>
              </w:rPr>
            </w:pPr>
            <w:r w:rsidRPr="00C84146">
              <w:rPr>
                <w:rFonts w:asciiTheme="minorHAnsi" w:hAnsiTheme="minorHAnsi"/>
                <w:b/>
                <w:bCs/>
              </w:rPr>
              <w:t xml:space="preserve">Noted: </w:t>
            </w:r>
          </w:p>
          <w:p w:rsidR="00480E3B" w:rsidRPr="00C84146" w:rsidRDefault="0010075C" w:rsidP="002C61A2">
            <w:pPr>
              <w:pStyle w:val="ListParagraph"/>
              <w:numPr>
                <w:ilvl w:val="0"/>
                <w:numId w:val="4"/>
              </w:numPr>
              <w:spacing w:after="0" w:line="240" w:lineRule="auto"/>
              <w:rPr>
                <w:rFonts w:asciiTheme="minorHAnsi" w:hAnsiTheme="minorHAnsi"/>
              </w:rPr>
            </w:pPr>
            <w:r w:rsidRPr="00C84146">
              <w:rPr>
                <w:rFonts w:asciiTheme="minorHAnsi" w:hAnsiTheme="minorHAnsi"/>
                <w:bCs/>
              </w:rPr>
              <w:t>ER noted that there would be a d</w:t>
            </w:r>
            <w:r w:rsidRPr="00C84146">
              <w:rPr>
                <w:rFonts w:asciiTheme="minorHAnsi" w:hAnsiTheme="minorHAnsi"/>
                <w:bCs/>
                <w:color w:val="000000"/>
              </w:rPr>
              <w:t>iscussion about what the Faculty’s priorities should be for 2019/20</w:t>
            </w:r>
            <w:r w:rsidRPr="00C84146">
              <w:rPr>
                <w:rFonts w:asciiTheme="minorHAnsi" w:hAnsiTheme="minorHAnsi"/>
                <w:bCs/>
              </w:rPr>
              <w:t xml:space="preserve"> at the next HTLC. It was anticipated that this would give an opportunity to discuss how the Faculty </w:t>
            </w:r>
            <w:r w:rsidR="002C61A2" w:rsidRPr="00C84146">
              <w:rPr>
                <w:rFonts w:asciiTheme="minorHAnsi" w:hAnsiTheme="minorHAnsi"/>
                <w:bCs/>
              </w:rPr>
              <w:t xml:space="preserve">action the OPs </w:t>
            </w:r>
            <w:r w:rsidRPr="00C84146">
              <w:rPr>
                <w:rFonts w:asciiTheme="minorHAnsi" w:hAnsiTheme="minorHAnsi"/>
                <w:bCs/>
              </w:rPr>
              <w:t xml:space="preserve">and allow School’s to identify their strategy underneath the </w:t>
            </w:r>
            <w:r w:rsidR="00BD0751">
              <w:rPr>
                <w:rFonts w:asciiTheme="minorHAnsi" w:hAnsiTheme="minorHAnsi"/>
                <w:bCs/>
              </w:rPr>
              <w:t>I</w:t>
            </w:r>
            <w:r w:rsidRPr="00C84146">
              <w:rPr>
                <w:rFonts w:asciiTheme="minorHAnsi" w:hAnsiTheme="minorHAnsi"/>
                <w:bCs/>
              </w:rPr>
              <w:t>nstitutional priorities.</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jc w:val="center"/>
              <w:rPr>
                <w:rFonts w:asciiTheme="minorHAnsi" w:hAnsiTheme="minorHAnsi"/>
                <w:b/>
                <w:bCs/>
              </w:rPr>
            </w:pPr>
          </w:p>
          <w:p w:rsidR="00480E3B" w:rsidRPr="00C84146" w:rsidRDefault="00480E3B">
            <w:pPr>
              <w:spacing w:after="0" w:line="240" w:lineRule="auto"/>
              <w:jc w:val="center"/>
              <w:rPr>
                <w:rFonts w:asciiTheme="minorHAnsi" w:hAnsiTheme="minorHAnsi"/>
                <w:b/>
                <w:bCs/>
              </w:rPr>
            </w:pPr>
          </w:p>
          <w:p w:rsidR="00480E3B" w:rsidRPr="00C84146" w:rsidRDefault="00480E3B">
            <w:pPr>
              <w:spacing w:after="0" w:line="240" w:lineRule="auto"/>
              <w:jc w:val="center"/>
              <w:rPr>
                <w:rFonts w:asciiTheme="minorHAnsi" w:hAnsiTheme="minorHAnsi"/>
                <w:b/>
                <w:bCs/>
              </w:rPr>
            </w:pPr>
          </w:p>
          <w:p w:rsidR="00480E3B" w:rsidRPr="00C84146" w:rsidRDefault="00480E3B">
            <w:pPr>
              <w:spacing w:after="0" w:line="240" w:lineRule="auto"/>
              <w:jc w:val="center"/>
              <w:rPr>
                <w:rFonts w:asciiTheme="minorHAnsi" w:hAnsiTheme="minorHAnsi"/>
                <w:b/>
                <w:bCs/>
              </w:rPr>
            </w:pPr>
          </w:p>
          <w:p w:rsidR="00480E3B" w:rsidRPr="00C84146" w:rsidRDefault="00480E3B">
            <w:pPr>
              <w:spacing w:after="0" w:line="240" w:lineRule="auto"/>
              <w:jc w:val="center"/>
              <w:rPr>
                <w:rFonts w:asciiTheme="minorHAnsi" w:hAnsiTheme="minorHAnsi"/>
                <w:b/>
                <w:bCs/>
              </w:rPr>
            </w:pPr>
          </w:p>
          <w:p w:rsidR="00480E3B" w:rsidRPr="00C84146" w:rsidRDefault="00480E3B">
            <w:pPr>
              <w:spacing w:after="0" w:line="240" w:lineRule="auto"/>
              <w:jc w:val="center"/>
              <w:rPr>
                <w:rFonts w:asciiTheme="minorHAnsi" w:hAnsiTheme="minorHAnsi"/>
                <w:b/>
                <w:bCs/>
              </w:rPr>
            </w:pPr>
          </w:p>
          <w:p w:rsidR="00480E3B" w:rsidRPr="00C84146" w:rsidRDefault="00480E3B">
            <w:pPr>
              <w:spacing w:after="0" w:line="240" w:lineRule="auto"/>
              <w:jc w:val="center"/>
              <w:rPr>
                <w:rFonts w:asciiTheme="minorHAnsi" w:hAnsiTheme="minorHAnsi"/>
                <w:b/>
                <w:bCs/>
              </w:rPr>
            </w:pPr>
          </w:p>
          <w:p w:rsidR="00480E3B" w:rsidRPr="00C84146" w:rsidRDefault="00480E3B">
            <w:pPr>
              <w:spacing w:after="0" w:line="240" w:lineRule="auto"/>
              <w:jc w:val="center"/>
              <w:rPr>
                <w:rFonts w:asciiTheme="minorHAnsi" w:hAnsiTheme="minorHAnsi"/>
                <w:b/>
                <w:bCs/>
              </w:rPr>
            </w:pPr>
          </w:p>
          <w:p w:rsidR="00480E3B" w:rsidRPr="00C84146" w:rsidRDefault="00480E3B">
            <w:pPr>
              <w:spacing w:after="0" w:line="240" w:lineRule="auto"/>
              <w:jc w:val="center"/>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7.</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rPr>
            </w:pPr>
            <w:r w:rsidRPr="00C84146">
              <w:rPr>
                <w:rFonts w:asciiTheme="minorHAnsi" w:hAnsiTheme="minorHAnsi"/>
                <w:b/>
                <w:bCs/>
              </w:rPr>
              <w:t>TEF Preparations</w:t>
            </w:r>
          </w:p>
          <w:p w:rsidR="00480E3B" w:rsidRPr="00C84146" w:rsidRDefault="00480E3B">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rPr>
            </w:pPr>
            <w:r w:rsidRPr="00C84146">
              <w:rPr>
                <w:rFonts w:asciiTheme="minorHAnsi" w:hAnsiTheme="minorHAnsi"/>
                <w:b/>
                <w:bCs/>
              </w:rPr>
              <w:t xml:space="preserve">Discussed: </w:t>
            </w:r>
          </w:p>
          <w:p w:rsidR="00480E3B" w:rsidRPr="00C84146" w:rsidRDefault="0010075C" w:rsidP="002C61A2">
            <w:pPr>
              <w:pStyle w:val="ListParagraph"/>
              <w:numPr>
                <w:ilvl w:val="0"/>
                <w:numId w:val="5"/>
              </w:numPr>
              <w:spacing w:after="0" w:line="240" w:lineRule="auto"/>
              <w:rPr>
                <w:rFonts w:asciiTheme="minorHAnsi" w:hAnsiTheme="minorHAnsi"/>
              </w:rPr>
            </w:pPr>
            <w:r w:rsidRPr="00C84146">
              <w:rPr>
                <w:rFonts w:asciiTheme="minorHAnsi" w:hAnsiTheme="minorHAnsi"/>
                <w:bCs/>
              </w:rPr>
              <w:t xml:space="preserve">FS would report back to the group with information as to how best prepare for TEF. Whilst progress had been made, it was </w:t>
            </w:r>
            <w:r w:rsidR="002C61A2" w:rsidRPr="00C84146">
              <w:rPr>
                <w:rFonts w:asciiTheme="minorHAnsi" w:hAnsiTheme="minorHAnsi"/>
                <w:bCs/>
              </w:rPr>
              <w:t>acknowledged</w:t>
            </w:r>
            <w:r w:rsidRPr="00C84146">
              <w:rPr>
                <w:rFonts w:asciiTheme="minorHAnsi" w:hAnsiTheme="minorHAnsi"/>
                <w:bCs/>
              </w:rPr>
              <w:t xml:space="preserve"> that the </w:t>
            </w:r>
            <w:r w:rsidR="002C61A2" w:rsidRPr="00C84146">
              <w:rPr>
                <w:rFonts w:asciiTheme="minorHAnsi" w:hAnsiTheme="minorHAnsi"/>
                <w:bCs/>
              </w:rPr>
              <w:t>Industrial</w:t>
            </w:r>
            <w:r w:rsidRPr="00C84146">
              <w:rPr>
                <w:rFonts w:asciiTheme="minorHAnsi" w:hAnsiTheme="minorHAnsi"/>
                <w:bCs/>
              </w:rPr>
              <w:t xml:space="preserve"> Action was a challenge and NSS response rates were poor. </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8.</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rPr>
            </w:pPr>
            <w:r w:rsidRPr="00C84146">
              <w:rPr>
                <w:rFonts w:asciiTheme="minorHAnsi" w:hAnsiTheme="minorHAnsi"/>
                <w:b/>
                <w:bCs/>
              </w:rPr>
              <w:t xml:space="preserve">17/18 HTLC Actions Arising </w:t>
            </w:r>
          </w:p>
          <w:p w:rsidR="00480E3B" w:rsidRPr="00C84146" w:rsidRDefault="0010075C">
            <w:pPr>
              <w:spacing w:after="0" w:line="240" w:lineRule="auto"/>
              <w:rPr>
                <w:rFonts w:asciiTheme="minorHAnsi" w:hAnsiTheme="minorHAnsi"/>
              </w:rPr>
            </w:pPr>
            <w:r w:rsidRPr="00C84146">
              <w:rPr>
                <w:rFonts w:asciiTheme="minorHAnsi" w:hAnsiTheme="minorHAnsi"/>
                <w:bCs/>
              </w:rPr>
              <w:t>Received: [HTLC/1/18/8]</w:t>
            </w:r>
          </w:p>
          <w:p w:rsidR="00480E3B" w:rsidRPr="00C84146" w:rsidRDefault="0010075C">
            <w:pPr>
              <w:pStyle w:val="ListParagraph"/>
              <w:spacing w:after="0" w:line="240" w:lineRule="auto"/>
              <w:rPr>
                <w:rFonts w:asciiTheme="minorHAnsi" w:hAnsiTheme="minorHAnsi"/>
              </w:rPr>
            </w:pPr>
            <w:r w:rsidRPr="00C84146">
              <w:rPr>
                <w:rFonts w:asciiTheme="minorHAnsi" w:hAnsiTheme="minorHAnsi"/>
                <w:b/>
                <w:bCs/>
              </w:rPr>
              <w:t xml:space="preserve">Noted: </w:t>
            </w:r>
          </w:p>
          <w:p w:rsidR="00480E3B" w:rsidRPr="00C84146" w:rsidRDefault="00480E3B">
            <w:pPr>
              <w:spacing w:after="0" w:line="240" w:lineRule="auto"/>
              <w:rPr>
                <w:rFonts w:asciiTheme="minorHAnsi" w:hAnsiTheme="minorHAnsi"/>
                <w:b/>
                <w:bCs/>
              </w:rPr>
            </w:pPr>
          </w:p>
          <w:p w:rsidR="00480E3B" w:rsidRPr="00C84146" w:rsidRDefault="0010075C">
            <w:pPr>
              <w:pStyle w:val="ListParagraph"/>
              <w:numPr>
                <w:ilvl w:val="0"/>
                <w:numId w:val="5"/>
              </w:numPr>
              <w:spacing w:after="0" w:line="240" w:lineRule="auto"/>
              <w:rPr>
                <w:rFonts w:asciiTheme="minorHAnsi" w:hAnsiTheme="minorHAnsi"/>
              </w:rPr>
            </w:pPr>
            <w:r w:rsidRPr="00C84146">
              <w:rPr>
                <w:rFonts w:asciiTheme="minorHAnsi" w:hAnsiTheme="minorHAnsi"/>
              </w:rPr>
              <w:t>Members were asked to update the secretary on the outstanding actions.</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2C61A2" w:rsidRPr="00C84146" w:rsidRDefault="002C61A2">
            <w:pPr>
              <w:spacing w:after="0" w:line="240" w:lineRule="auto"/>
              <w:rPr>
                <w:rFonts w:asciiTheme="minorHAnsi" w:hAnsiTheme="minorHAnsi"/>
                <w:b/>
                <w:bCs/>
              </w:rPr>
            </w:pPr>
          </w:p>
          <w:p w:rsidR="002C61A2" w:rsidRPr="00C84146" w:rsidRDefault="002C61A2">
            <w:pPr>
              <w:spacing w:after="0" w:line="240" w:lineRule="auto"/>
              <w:rPr>
                <w:rFonts w:asciiTheme="minorHAnsi" w:hAnsiTheme="minorHAnsi"/>
                <w:b/>
                <w:bCs/>
              </w:rPr>
            </w:pPr>
          </w:p>
          <w:p w:rsidR="002C61A2" w:rsidRPr="00C84146" w:rsidRDefault="002C61A2">
            <w:pPr>
              <w:spacing w:after="0" w:line="240" w:lineRule="auto"/>
              <w:rPr>
                <w:rFonts w:asciiTheme="minorHAnsi" w:hAnsiTheme="minorHAnsi"/>
                <w:b/>
                <w:bCs/>
              </w:rPr>
            </w:pPr>
          </w:p>
          <w:p w:rsidR="002C61A2" w:rsidRPr="00C84146" w:rsidRDefault="002C61A2">
            <w:pPr>
              <w:spacing w:after="0" w:line="240" w:lineRule="auto"/>
              <w:rPr>
                <w:rFonts w:asciiTheme="minorHAnsi" w:hAnsiTheme="minorHAnsi"/>
                <w:b/>
                <w:bCs/>
              </w:rPr>
            </w:pPr>
          </w:p>
          <w:p w:rsidR="00480E3B" w:rsidRPr="00C84146" w:rsidRDefault="00F27BD6">
            <w:pPr>
              <w:spacing w:after="0" w:line="240" w:lineRule="auto"/>
              <w:rPr>
                <w:rFonts w:asciiTheme="minorHAnsi" w:hAnsiTheme="minorHAnsi"/>
                <w:b/>
                <w:bCs/>
              </w:rPr>
            </w:pPr>
            <w:r w:rsidRPr="00C84146">
              <w:rPr>
                <w:rFonts w:asciiTheme="minorHAnsi" w:hAnsiTheme="minorHAnsi"/>
                <w:b/>
                <w:bCs/>
              </w:rPr>
              <w:t>All</w:t>
            </w: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tabs>
                <w:tab w:val="left" w:pos="143"/>
              </w:tabs>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 xml:space="preserve">9. </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NSS / PTES reports</w:t>
            </w:r>
          </w:p>
          <w:p w:rsidR="00C84146" w:rsidRPr="00C84146" w:rsidRDefault="00C84146">
            <w:pPr>
              <w:spacing w:after="0" w:line="240" w:lineRule="auto"/>
              <w:rPr>
                <w:rFonts w:asciiTheme="minorHAnsi" w:hAnsiTheme="minorHAnsi"/>
              </w:rPr>
            </w:pPr>
          </w:p>
          <w:p w:rsidR="00480E3B" w:rsidRPr="00C84146" w:rsidRDefault="0010075C">
            <w:pPr>
              <w:spacing w:after="0" w:line="240" w:lineRule="auto"/>
              <w:rPr>
                <w:rFonts w:asciiTheme="minorHAnsi" w:hAnsiTheme="minorHAnsi"/>
                <w:b/>
              </w:rPr>
            </w:pPr>
            <w:r w:rsidRPr="00C84146">
              <w:rPr>
                <w:rFonts w:asciiTheme="minorHAnsi" w:hAnsiTheme="minorHAnsi"/>
                <w:b/>
                <w:bCs/>
              </w:rPr>
              <w:t>Received:</w:t>
            </w:r>
          </w:p>
          <w:p w:rsidR="00480E3B" w:rsidRPr="00C84146" w:rsidRDefault="0010075C">
            <w:pPr>
              <w:spacing w:after="0" w:line="240" w:lineRule="auto"/>
              <w:rPr>
                <w:rFonts w:asciiTheme="minorHAnsi" w:hAnsiTheme="minorHAnsi"/>
              </w:rPr>
            </w:pPr>
            <w:r w:rsidRPr="00C84146">
              <w:rPr>
                <w:rFonts w:asciiTheme="minorHAnsi" w:hAnsiTheme="minorHAnsi"/>
                <w:bCs/>
              </w:rPr>
              <w:t xml:space="preserve">  9.1 NSS 2018 highlight report [HTLC/1/18/9.1]</w:t>
            </w:r>
          </w:p>
          <w:p w:rsidR="00480E3B" w:rsidRPr="00C84146" w:rsidRDefault="0010075C">
            <w:pPr>
              <w:spacing w:after="0" w:line="240" w:lineRule="auto"/>
              <w:rPr>
                <w:rFonts w:asciiTheme="minorHAnsi" w:hAnsiTheme="minorHAnsi"/>
              </w:rPr>
            </w:pPr>
            <w:r w:rsidRPr="00C84146">
              <w:rPr>
                <w:rFonts w:asciiTheme="minorHAnsi" w:hAnsiTheme="minorHAnsi"/>
                <w:bCs/>
              </w:rPr>
              <w:t xml:space="preserve">  9.2 Initial NSS observations [HTLC/1/18/9.2]</w:t>
            </w:r>
          </w:p>
          <w:p w:rsidR="00480E3B" w:rsidRPr="00C84146" w:rsidRDefault="0010075C">
            <w:pPr>
              <w:spacing w:after="0" w:line="240" w:lineRule="auto"/>
              <w:rPr>
                <w:rFonts w:asciiTheme="minorHAnsi" w:hAnsiTheme="minorHAnsi"/>
              </w:rPr>
            </w:pPr>
            <w:r w:rsidRPr="00C84146">
              <w:rPr>
                <w:rFonts w:asciiTheme="minorHAnsi" w:hAnsiTheme="minorHAnsi"/>
                <w:bCs/>
              </w:rPr>
              <w:t xml:space="preserve">  9.3 Faculty of Humanities NSS Summary [HTLC/1/18/9.3]</w:t>
            </w:r>
          </w:p>
          <w:p w:rsidR="00480E3B" w:rsidRPr="00C84146" w:rsidRDefault="0010075C">
            <w:pPr>
              <w:spacing w:after="0" w:line="240" w:lineRule="auto"/>
              <w:rPr>
                <w:rFonts w:asciiTheme="minorHAnsi" w:hAnsiTheme="minorHAnsi"/>
              </w:rPr>
            </w:pPr>
            <w:r w:rsidRPr="00C84146">
              <w:rPr>
                <w:rFonts w:asciiTheme="minorHAnsi" w:hAnsiTheme="minorHAnsi"/>
                <w:b/>
                <w:bCs/>
              </w:rPr>
              <w:t xml:space="preserve"> </w:t>
            </w:r>
            <w:r w:rsidRPr="00C84146">
              <w:rPr>
                <w:rFonts w:asciiTheme="minorHAnsi" w:hAnsiTheme="minorHAnsi"/>
              </w:rPr>
              <w:t xml:space="preserve"> 9.4 Faculty of Humanities PTES Summary [HTLC/1/18/9.4]</w:t>
            </w:r>
          </w:p>
          <w:p w:rsidR="00480E3B" w:rsidRPr="00C84146" w:rsidRDefault="00480E3B">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
                <w:bCs/>
              </w:rPr>
            </w:pPr>
            <w:r w:rsidRPr="00C84146">
              <w:rPr>
                <w:rFonts w:asciiTheme="minorHAnsi" w:hAnsiTheme="minorHAnsi"/>
                <w:b/>
                <w:bCs/>
              </w:rPr>
              <w:t>Reported:</w:t>
            </w:r>
          </w:p>
          <w:p w:rsidR="00480E3B" w:rsidRPr="00C84146" w:rsidRDefault="0010075C">
            <w:pPr>
              <w:pStyle w:val="ListParagraph"/>
              <w:numPr>
                <w:ilvl w:val="0"/>
                <w:numId w:val="7"/>
              </w:numPr>
              <w:spacing w:after="0" w:line="240" w:lineRule="auto"/>
              <w:rPr>
                <w:rFonts w:asciiTheme="minorHAnsi" w:hAnsiTheme="minorHAnsi"/>
              </w:rPr>
            </w:pPr>
            <w:r w:rsidRPr="00C84146">
              <w:rPr>
                <w:rFonts w:asciiTheme="minorHAnsi" w:hAnsiTheme="minorHAnsi"/>
                <w:bCs/>
              </w:rPr>
              <w:t>Members were asked to share their views on the reports made available to the group.</w:t>
            </w:r>
          </w:p>
          <w:p w:rsidR="00480E3B" w:rsidRPr="00C84146" w:rsidRDefault="00480E3B">
            <w:pPr>
              <w:spacing w:after="0" w:line="240" w:lineRule="auto"/>
              <w:rPr>
                <w:rFonts w:asciiTheme="minorHAnsi" w:hAnsiTheme="minorHAnsi"/>
                <w:bCs/>
              </w:rPr>
            </w:pPr>
          </w:p>
          <w:p w:rsidR="002C61A2" w:rsidRPr="00C84146" w:rsidRDefault="0010075C" w:rsidP="002C61A2">
            <w:pPr>
              <w:pStyle w:val="ListParagraph"/>
              <w:numPr>
                <w:ilvl w:val="0"/>
                <w:numId w:val="6"/>
              </w:numPr>
              <w:spacing w:after="0" w:line="240" w:lineRule="auto"/>
              <w:rPr>
                <w:rFonts w:asciiTheme="minorHAnsi" w:hAnsiTheme="minorHAnsi"/>
              </w:rPr>
            </w:pPr>
            <w:r w:rsidRPr="00C84146">
              <w:rPr>
                <w:rFonts w:asciiTheme="minorHAnsi" w:hAnsiTheme="minorHAnsi"/>
                <w:bCs/>
              </w:rPr>
              <w:t xml:space="preserve">EOC noted that </w:t>
            </w:r>
            <w:r w:rsidR="00556675" w:rsidRPr="00C84146">
              <w:rPr>
                <w:rFonts w:asciiTheme="minorHAnsi" w:hAnsiTheme="minorHAnsi"/>
                <w:bCs/>
              </w:rPr>
              <w:t>there was a</w:t>
            </w:r>
            <w:r w:rsidRPr="00C84146">
              <w:rPr>
                <w:rFonts w:asciiTheme="minorHAnsi" w:hAnsiTheme="minorHAnsi"/>
                <w:bCs/>
              </w:rPr>
              <w:t xml:space="preserve"> focus on quality of teaching, programme organisation and personalising the learning experience. Attention had been devoted to assessment and </w:t>
            </w:r>
            <w:r w:rsidR="002C61A2" w:rsidRPr="00C84146">
              <w:rPr>
                <w:rFonts w:asciiTheme="minorHAnsi" w:hAnsiTheme="minorHAnsi"/>
                <w:bCs/>
              </w:rPr>
              <w:t>feedback</w:t>
            </w:r>
            <w:r w:rsidRPr="00C84146">
              <w:rPr>
                <w:rFonts w:asciiTheme="minorHAnsi" w:hAnsiTheme="minorHAnsi"/>
                <w:bCs/>
              </w:rPr>
              <w:t xml:space="preserve"> and their research </w:t>
            </w:r>
            <w:r w:rsidR="002C61A2" w:rsidRPr="00C84146">
              <w:rPr>
                <w:rFonts w:asciiTheme="minorHAnsi" w:hAnsiTheme="minorHAnsi"/>
                <w:bCs/>
              </w:rPr>
              <w:t>determined</w:t>
            </w:r>
            <w:r w:rsidRPr="00C84146">
              <w:rPr>
                <w:rFonts w:asciiTheme="minorHAnsi" w:hAnsiTheme="minorHAnsi"/>
                <w:bCs/>
              </w:rPr>
              <w:t xml:space="preserve"> that it did not have an impact on overall satisfaction.</w:t>
            </w:r>
          </w:p>
          <w:p w:rsidR="002C61A2" w:rsidRPr="00C84146" w:rsidRDefault="002C61A2" w:rsidP="002C61A2">
            <w:pPr>
              <w:pStyle w:val="ListParagraph"/>
              <w:spacing w:after="0" w:line="240" w:lineRule="auto"/>
              <w:rPr>
                <w:rFonts w:asciiTheme="minorHAnsi" w:hAnsiTheme="minorHAnsi"/>
              </w:rPr>
            </w:pPr>
          </w:p>
          <w:p w:rsidR="00480E3B" w:rsidRPr="00C84146" w:rsidRDefault="0010075C" w:rsidP="002C61A2">
            <w:pPr>
              <w:pStyle w:val="ListParagraph"/>
              <w:numPr>
                <w:ilvl w:val="0"/>
                <w:numId w:val="6"/>
              </w:numPr>
              <w:spacing w:after="0" w:line="240" w:lineRule="auto"/>
              <w:rPr>
                <w:rFonts w:asciiTheme="minorHAnsi" w:hAnsiTheme="minorHAnsi"/>
              </w:rPr>
            </w:pPr>
            <w:r w:rsidRPr="00C84146">
              <w:rPr>
                <w:rFonts w:asciiTheme="minorHAnsi" w:hAnsiTheme="minorHAnsi"/>
                <w:bCs/>
              </w:rPr>
              <w:t xml:space="preserve">KF noted there had been low PTES response rates. Focus would be paid to </w:t>
            </w:r>
            <w:r w:rsidR="002C61A2" w:rsidRPr="00C84146">
              <w:rPr>
                <w:rFonts w:asciiTheme="minorHAnsi" w:hAnsiTheme="minorHAnsi"/>
                <w:bCs/>
              </w:rPr>
              <w:t>qualitative</w:t>
            </w:r>
            <w:r w:rsidRPr="00C84146">
              <w:rPr>
                <w:rFonts w:asciiTheme="minorHAnsi" w:hAnsiTheme="minorHAnsi"/>
                <w:bCs/>
              </w:rPr>
              <w:t xml:space="preserve"> </w:t>
            </w:r>
            <w:r w:rsidR="002C61A2" w:rsidRPr="00C84146">
              <w:rPr>
                <w:rFonts w:asciiTheme="minorHAnsi" w:hAnsiTheme="minorHAnsi"/>
                <w:bCs/>
              </w:rPr>
              <w:t>feedback</w:t>
            </w:r>
            <w:r w:rsidRPr="00C84146">
              <w:rPr>
                <w:rFonts w:asciiTheme="minorHAnsi" w:hAnsiTheme="minorHAnsi"/>
                <w:bCs/>
              </w:rPr>
              <w:t xml:space="preserve"> and students not </w:t>
            </w:r>
            <w:r w:rsidR="002C61A2" w:rsidRPr="00C84146">
              <w:rPr>
                <w:rFonts w:asciiTheme="minorHAnsi" w:hAnsiTheme="minorHAnsi"/>
                <w:bCs/>
              </w:rPr>
              <w:t>feeling as if they</w:t>
            </w:r>
            <w:r w:rsidRPr="00C84146">
              <w:rPr>
                <w:rFonts w:asciiTheme="minorHAnsi" w:hAnsiTheme="minorHAnsi"/>
                <w:bCs/>
              </w:rPr>
              <w:t xml:space="preserve"> were part of a coherent group by </w:t>
            </w:r>
            <w:r w:rsidR="002C61A2" w:rsidRPr="00C84146">
              <w:rPr>
                <w:rFonts w:asciiTheme="minorHAnsi" w:hAnsiTheme="minorHAnsi"/>
                <w:bCs/>
              </w:rPr>
              <w:t>liaising</w:t>
            </w:r>
            <w:r w:rsidRPr="00C84146">
              <w:rPr>
                <w:rFonts w:asciiTheme="minorHAnsi" w:hAnsiTheme="minorHAnsi"/>
                <w:bCs/>
              </w:rPr>
              <w:t xml:space="preserve"> with the learning centre to encourage team </w:t>
            </w:r>
            <w:r w:rsidR="00556675" w:rsidRPr="00C84146">
              <w:rPr>
                <w:rFonts w:asciiTheme="minorHAnsi" w:hAnsiTheme="minorHAnsi"/>
                <w:bCs/>
              </w:rPr>
              <w:t>building</w:t>
            </w:r>
            <w:r w:rsidRPr="00C84146">
              <w:rPr>
                <w:rFonts w:asciiTheme="minorHAnsi" w:hAnsiTheme="minorHAnsi"/>
                <w:bCs/>
              </w:rPr>
              <w:t xml:space="preserve"> exercises and budget had been put aside for programme </w:t>
            </w:r>
            <w:r w:rsidR="00556675" w:rsidRPr="00C84146">
              <w:rPr>
                <w:rFonts w:asciiTheme="minorHAnsi" w:hAnsiTheme="minorHAnsi"/>
                <w:bCs/>
              </w:rPr>
              <w:t>level</w:t>
            </w:r>
            <w:r w:rsidRPr="00C84146">
              <w:rPr>
                <w:rFonts w:asciiTheme="minorHAnsi" w:hAnsiTheme="minorHAnsi"/>
                <w:bCs/>
              </w:rPr>
              <w:t xml:space="preserve"> activities. It was felt that this was a worthwhile investment after the </w:t>
            </w:r>
            <w:r w:rsidR="00556675" w:rsidRPr="00C84146">
              <w:rPr>
                <w:rFonts w:asciiTheme="minorHAnsi" w:hAnsiTheme="minorHAnsi"/>
                <w:bCs/>
              </w:rPr>
              <w:t>Industrial</w:t>
            </w:r>
            <w:r w:rsidRPr="00C84146">
              <w:rPr>
                <w:rFonts w:asciiTheme="minorHAnsi" w:hAnsiTheme="minorHAnsi"/>
                <w:bCs/>
              </w:rPr>
              <w:t xml:space="preserve"> Action and M2020. Budget had been offered to look at improving satisfaction but no</w:t>
            </w:r>
            <w:r w:rsidR="00BC534A">
              <w:rPr>
                <w:rFonts w:asciiTheme="minorHAnsi" w:hAnsiTheme="minorHAnsi"/>
                <w:bCs/>
              </w:rPr>
              <w:t xml:space="preserve"> requests</w:t>
            </w:r>
            <w:r w:rsidRPr="00C84146">
              <w:rPr>
                <w:rFonts w:asciiTheme="minorHAnsi" w:hAnsiTheme="minorHAnsi"/>
                <w:bCs/>
              </w:rPr>
              <w:t>had been received at that point.</w:t>
            </w:r>
          </w:p>
          <w:p w:rsidR="00480E3B" w:rsidRPr="00C84146" w:rsidRDefault="00480E3B">
            <w:pPr>
              <w:pStyle w:val="ListParagraph"/>
              <w:spacing w:after="0" w:line="240" w:lineRule="auto"/>
              <w:ind w:left="1440"/>
              <w:rPr>
                <w:rFonts w:asciiTheme="minorHAnsi" w:hAnsiTheme="minorHAnsi"/>
                <w:bCs/>
              </w:rPr>
            </w:pPr>
          </w:p>
          <w:p w:rsidR="00480E3B" w:rsidRPr="00C84146" w:rsidRDefault="0010075C" w:rsidP="00556675">
            <w:pPr>
              <w:pStyle w:val="ListParagraph"/>
              <w:numPr>
                <w:ilvl w:val="0"/>
                <w:numId w:val="6"/>
              </w:numPr>
              <w:spacing w:after="0" w:line="240" w:lineRule="auto"/>
              <w:rPr>
                <w:rFonts w:asciiTheme="minorHAnsi" w:hAnsiTheme="minorHAnsi"/>
              </w:rPr>
            </w:pPr>
            <w:r w:rsidRPr="00C84146">
              <w:rPr>
                <w:rFonts w:asciiTheme="minorHAnsi" w:hAnsiTheme="minorHAnsi"/>
                <w:bCs/>
              </w:rPr>
              <w:t xml:space="preserve">KC reported that there was a focus on assessment and </w:t>
            </w:r>
            <w:r w:rsidR="00556675" w:rsidRPr="00C84146">
              <w:rPr>
                <w:rFonts w:asciiTheme="minorHAnsi" w:hAnsiTheme="minorHAnsi"/>
                <w:bCs/>
              </w:rPr>
              <w:t>feedback</w:t>
            </w:r>
            <w:r w:rsidRPr="00C84146">
              <w:rPr>
                <w:rFonts w:asciiTheme="minorHAnsi" w:hAnsiTheme="minorHAnsi"/>
                <w:bCs/>
              </w:rPr>
              <w:t xml:space="preserve"> and there had been some improvement. There was an aim to provide more opportunity to do group work. It was acknowledged that there was value in r</w:t>
            </w:r>
            <w:r w:rsidR="00556675" w:rsidRPr="00C84146">
              <w:rPr>
                <w:rFonts w:asciiTheme="minorHAnsi" w:hAnsiTheme="minorHAnsi"/>
                <w:bCs/>
              </w:rPr>
              <w:t xml:space="preserve">eceiving student views but </w:t>
            </w:r>
            <w:r w:rsidRPr="00C84146">
              <w:rPr>
                <w:rFonts w:asciiTheme="minorHAnsi" w:hAnsiTheme="minorHAnsi"/>
                <w:bCs/>
              </w:rPr>
              <w:t xml:space="preserve">closing the </w:t>
            </w:r>
            <w:r w:rsidR="00556675" w:rsidRPr="00C84146">
              <w:rPr>
                <w:rFonts w:asciiTheme="minorHAnsi" w:hAnsiTheme="minorHAnsi"/>
                <w:bCs/>
              </w:rPr>
              <w:t>feedback</w:t>
            </w:r>
            <w:r w:rsidRPr="00C84146">
              <w:rPr>
                <w:rFonts w:asciiTheme="minorHAnsi" w:hAnsiTheme="minorHAnsi"/>
                <w:bCs/>
              </w:rPr>
              <w:t xml:space="preserve"> loop</w:t>
            </w:r>
            <w:r w:rsidR="00556675" w:rsidRPr="00C84146">
              <w:rPr>
                <w:rFonts w:asciiTheme="minorHAnsi" w:hAnsiTheme="minorHAnsi"/>
                <w:bCs/>
              </w:rPr>
              <w:t xml:space="preserve"> was poorly done</w:t>
            </w:r>
            <w:r w:rsidRPr="00C84146">
              <w:rPr>
                <w:rFonts w:asciiTheme="minorHAnsi" w:hAnsiTheme="minorHAnsi"/>
                <w:bCs/>
              </w:rPr>
              <w:t xml:space="preserve">. The School aimed to be more positive, for example, interviewing award winning teachers which would then be </w:t>
            </w:r>
            <w:r w:rsidR="00556675" w:rsidRPr="00C84146">
              <w:rPr>
                <w:rFonts w:asciiTheme="minorHAnsi" w:hAnsiTheme="minorHAnsi"/>
                <w:bCs/>
              </w:rPr>
              <w:t>publicized</w:t>
            </w:r>
            <w:r w:rsidRPr="00C84146">
              <w:rPr>
                <w:rFonts w:asciiTheme="minorHAnsi" w:hAnsiTheme="minorHAnsi"/>
                <w:bCs/>
              </w:rPr>
              <w:t xml:space="preserve"> to students. </w:t>
            </w:r>
          </w:p>
          <w:p w:rsidR="00480E3B" w:rsidRPr="00C84146" w:rsidRDefault="00480E3B">
            <w:pPr>
              <w:pStyle w:val="ListParagraph"/>
              <w:spacing w:after="0" w:line="240" w:lineRule="auto"/>
              <w:ind w:left="1440"/>
              <w:rPr>
                <w:rFonts w:asciiTheme="minorHAnsi" w:hAnsiTheme="minorHAnsi"/>
                <w:bCs/>
              </w:rPr>
            </w:pPr>
          </w:p>
          <w:p w:rsidR="00480E3B" w:rsidRPr="00C84146" w:rsidRDefault="0010075C" w:rsidP="00556675">
            <w:pPr>
              <w:pStyle w:val="ListParagraph"/>
              <w:numPr>
                <w:ilvl w:val="0"/>
                <w:numId w:val="6"/>
              </w:numPr>
              <w:spacing w:after="0" w:line="240" w:lineRule="auto"/>
              <w:rPr>
                <w:rFonts w:asciiTheme="minorHAnsi" w:hAnsiTheme="minorHAnsi"/>
              </w:rPr>
            </w:pPr>
            <w:r w:rsidRPr="00C84146">
              <w:rPr>
                <w:rFonts w:asciiTheme="minorHAnsi" w:hAnsiTheme="minorHAnsi"/>
                <w:bCs/>
              </w:rPr>
              <w:t xml:space="preserve">DS stated that there had been a focus on assessment and </w:t>
            </w:r>
            <w:r w:rsidR="00556675" w:rsidRPr="00C84146">
              <w:rPr>
                <w:rFonts w:asciiTheme="minorHAnsi" w:hAnsiTheme="minorHAnsi"/>
                <w:bCs/>
              </w:rPr>
              <w:t>feedback</w:t>
            </w:r>
            <w:r w:rsidRPr="00C84146">
              <w:rPr>
                <w:rFonts w:asciiTheme="minorHAnsi" w:hAnsiTheme="minorHAnsi"/>
                <w:bCs/>
              </w:rPr>
              <w:t xml:space="preserve"> and there had been a 10% rise in satisfaction in that area in the previous year. Learning Outcomes </w:t>
            </w:r>
            <w:r w:rsidR="00BD0751">
              <w:rPr>
                <w:rFonts w:asciiTheme="minorHAnsi" w:hAnsiTheme="minorHAnsi"/>
                <w:bCs/>
              </w:rPr>
              <w:t>(LOs)</w:t>
            </w:r>
            <w:r w:rsidRPr="00C84146">
              <w:rPr>
                <w:rFonts w:asciiTheme="minorHAnsi" w:hAnsiTheme="minorHAnsi"/>
                <w:bCs/>
              </w:rPr>
              <w:t>were also to be shortened as it was determined that students couldn’t be assess</w:t>
            </w:r>
            <w:r w:rsidR="00556675" w:rsidRPr="00C84146">
              <w:rPr>
                <w:rFonts w:asciiTheme="minorHAnsi" w:hAnsiTheme="minorHAnsi"/>
                <w:bCs/>
              </w:rPr>
              <w:t>ed</w:t>
            </w:r>
            <w:r w:rsidRPr="00C84146">
              <w:rPr>
                <w:rFonts w:asciiTheme="minorHAnsi" w:hAnsiTheme="minorHAnsi"/>
                <w:bCs/>
              </w:rPr>
              <w:t xml:space="preserve"> in the way the LOs were written. All the programmes reviewed through PAG would be assessed for this in future.</w:t>
            </w:r>
          </w:p>
          <w:p w:rsidR="00480E3B" w:rsidRPr="00C84146" w:rsidRDefault="00480E3B">
            <w:pPr>
              <w:pStyle w:val="ListParagraph"/>
              <w:spacing w:after="0" w:line="240" w:lineRule="auto"/>
              <w:ind w:left="1440"/>
              <w:rPr>
                <w:rFonts w:asciiTheme="minorHAnsi" w:hAnsiTheme="minorHAnsi"/>
                <w:bCs/>
              </w:rPr>
            </w:pPr>
          </w:p>
          <w:p w:rsidR="00480E3B" w:rsidRPr="00C84146" w:rsidRDefault="0010075C" w:rsidP="00556675">
            <w:pPr>
              <w:pStyle w:val="ListParagraph"/>
              <w:numPr>
                <w:ilvl w:val="0"/>
                <w:numId w:val="6"/>
              </w:numPr>
              <w:spacing w:after="0" w:line="240" w:lineRule="auto"/>
              <w:rPr>
                <w:rFonts w:asciiTheme="minorHAnsi" w:hAnsiTheme="minorHAnsi"/>
              </w:rPr>
            </w:pPr>
            <w:r w:rsidRPr="00C84146">
              <w:rPr>
                <w:rFonts w:asciiTheme="minorHAnsi" w:hAnsiTheme="minorHAnsi"/>
                <w:bCs/>
              </w:rPr>
              <w:t xml:space="preserve">CM </w:t>
            </w:r>
            <w:r w:rsidR="00556675" w:rsidRPr="00C84146">
              <w:rPr>
                <w:rFonts w:asciiTheme="minorHAnsi" w:hAnsiTheme="minorHAnsi"/>
                <w:bCs/>
              </w:rPr>
              <w:t>reported that work had been done</w:t>
            </w:r>
            <w:r w:rsidRPr="00C84146">
              <w:rPr>
                <w:rFonts w:asciiTheme="minorHAnsi" w:hAnsiTheme="minorHAnsi"/>
                <w:bCs/>
              </w:rPr>
              <w:t xml:space="preserve"> to create an academic advisor relief or buddy system, whereby if t</w:t>
            </w:r>
            <w:r w:rsidR="00556675" w:rsidRPr="00C84146">
              <w:rPr>
                <w:rFonts w:asciiTheme="minorHAnsi" w:hAnsiTheme="minorHAnsi"/>
                <w:bCs/>
              </w:rPr>
              <w:t>h</w:t>
            </w:r>
            <w:r w:rsidRPr="00C84146">
              <w:rPr>
                <w:rFonts w:asciiTheme="minorHAnsi" w:hAnsiTheme="minorHAnsi"/>
                <w:bCs/>
              </w:rPr>
              <w:t xml:space="preserve">e primary advisor was not available there would be another trained advisor who would be able to help the student. A TEF </w:t>
            </w:r>
            <w:r w:rsidR="00556675" w:rsidRPr="00C84146">
              <w:rPr>
                <w:rFonts w:asciiTheme="minorHAnsi" w:hAnsiTheme="minorHAnsi"/>
                <w:bCs/>
              </w:rPr>
              <w:t>Co-ordinator</w:t>
            </w:r>
            <w:r w:rsidRPr="00C84146">
              <w:rPr>
                <w:rFonts w:asciiTheme="minorHAnsi" w:hAnsiTheme="minorHAnsi"/>
                <w:bCs/>
              </w:rPr>
              <w:t xml:space="preserve"> was also in place to monitor </w:t>
            </w:r>
            <w:r w:rsidR="00556675" w:rsidRPr="00C84146">
              <w:rPr>
                <w:rFonts w:asciiTheme="minorHAnsi" w:hAnsiTheme="minorHAnsi"/>
                <w:bCs/>
              </w:rPr>
              <w:t>and resolve matters as they arose</w:t>
            </w:r>
            <w:r w:rsidRPr="00C84146">
              <w:rPr>
                <w:rFonts w:asciiTheme="minorHAnsi" w:hAnsiTheme="minorHAnsi"/>
                <w:bCs/>
              </w:rPr>
              <w:t xml:space="preserve">. Focus had been paid to </w:t>
            </w:r>
            <w:r w:rsidR="00556675" w:rsidRPr="00C84146">
              <w:rPr>
                <w:rFonts w:asciiTheme="minorHAnsi" w:hAnsiTheme="minorHAnsi"/>
                <w:bCs/>
              </w:rPr>
              <w:t>ensuring</w:t>
            </w:r>
            <w:r w:rsidRPr="00C84146">
              <w:rPr>
                <w:rFonts w:asciiTheme="minorHAnsi" w:hAnsiTheme="minorHAnsi"/>
                <w:bCs/>
              </w:rPr>
              <w:t xml:space="preserve"> students received communications on the day and a number of focus groups had been </w:t>
            </w:r>
            <w:r w:rsidR="00556675" w:rsidRPr="00C84146">
              <w:rPr>
                <w:rFonts w:asciiTheme="minorHAnsi" w:hAnsiTheme="minorHAnsi"/>
                <w:bCs/>
              </w:rPr>
              <w:t>organised</w:t>
            </w:r>
            <w:r w:rsidRPr="00C84146">
              <w:rPr>
                <w:rFonts w:asciiTheme="minorHAnsi" w:hAnsiTheme="minorHAnsi"/>
                <w:bCs/>
              </w:rPr>
              <w:t xml:space="preserve"> along with a start of the year video.</w:t>
            </w:r>
            <w:r w:rsidR="00556675" w:rsidRPr="00C84146">
              <w:rPr>
                <w:rFonts w:asciiTheme="minorHAnsi" w:hAnsiTheme="minorHAnsi"/>
                <w:bCs/>
              </w:rPr>
              <w:t xml:space="preserve"> </w:t>
            </w:r>
          </w:p>
          <w:p w:rsidR="00556675" w:rsidRPr="00C84146" w:rsidRDefault="00556675" w:rsidP="00556675">
            <w:pPr>
              <w:pStyle w:val="ListParagraph"/>
              <w:spacing w:after="0" w:line="240" w:lineRule="auto"/>
              <w:rPr>
                <w:rFonts w:asciiTheme="minorHAnsi" w:hAnsiTheme="minorHAnsi"/>
              </w:rPr>
            </w:pPr>
          </w:p>
          <w:p w:rsidR="00480E3B" w:rsidRPr="00C84146" w:rsidRDefault="0010075C" w:rsidP="00556675">
            <w:pPr>
              <w:pStyle w:val="ListParagraph"/>
              <w:numPr>
                <w:ilvl w:val="0"/>
                <w:numId w:val="6"/>
              </w:numPr>
              <w:spacing w:after="0" w:line="240" w:lineRule="auto"/>
              <w:rPr>
                <w:rFonts w:asciiTheme="minorHAnsi" w:hAnsiTheme="minorHAnsi"/>
              </w:rPr>
            </w:pPr>
            <w:r w:rsidRPr="00C84146">
              <w:rPr>
                <w:rFonts w:asciiTheme="minorHAnsi" w:hAnsiTheme="minorHAnsi"/>
                <w:bCs/>
              </w:rPr>
              <w:t xml:space="preserve">MJ noted that PTES scores had been particularly bad and there had been a number of open comments about the Industrial Action. It was noted that scores had been poor for organisation and it was felt this was due to issues around </w:t>
            </w:r>
            <w:r w:rsidR="00556675" w:rsidRPr="00C84146">
              <w:rPr>
                <w:rFonts w:asciiTheme="minorHAnsi" w:hAnsiTheme="minorHAnsi"/>
                <w:bCs/>
              </w:rPr>
              <w:t>timetabling</w:t>
            </w:r>
            <w:r w:rsidRPr="00C84146">
              <w:rPr>
                <w:rFonts w:asciiTheme="minorHAnsi" w:hAnsiTheme="minorHAnsi"/>
                <w:bCs/>
              </w:rPr>
              <w:t xml:space="preserve"> because of a last minute surge in numbers the previous year</w:t>
            </w:r>
            <w:r w:rsidR="00556675" w:rsidRPr="00C84146">
              <w:rPr>
                <w:rFonts w:asciiTheme="minorHAnsi" w:hAnsiTheme="minorHAnsi"/>
                <w:bCs/>
              </w:rPr>
              <w:t xml:space="preserve">. </w:t>
            </w:r>
            <w:r w:rsidRPr="00C84146">
              <w:rPr>
                <w:rFonts w:asciiTheme="minorHAnsi" w:hAnsiTheme="minorHAnsi"/>
                <w:bCs/>
              </w:rPr>
              <w:t xml:space="preserve">It was noted that there had been a significant impact in SALC due to </w:t>
            </w:r>
            <w:r w:rsidR="00BD0751">
              <w:rPr>
                <w:rFonts w:asciiTheme="minorHAnsi" w:hAnsiTheme="minorHAnsi"/>
                <w:bCs/>
              </w:rPr>
              <w:t>M2020</w:t>
            </w:r>
            <w:r w:rsidRPr="00C84146">
              <w:rPr>
                <w:rFonts w:asciiTheme="minorHAnsi" w:hAnsiTheme="minorHAnsi"/>
                <w:bCs/>
              </w:rPr>
              <w:t>and it was noted quite strongly in Languages. There was a focus on better allocation of academic advisors and a writing tutor had been put in place who would run a series of workshops; a team of TAs would be trained to disseminate the workshops throughout the year.</w:t>
            </w:r>
          </w:p>
          <w:p w:rsidR="00480E3B" w:rsidRPr="00C84146" w:rsidRDefault="00480E3B">
            <w:pPr>
              <w:pStyle w:val="ListParagraph"/>
              <w:spacing w:after="0" w:line="240" w:lineRule="auto"/>
              <w:rPr>
                <w:rFonts w:asciiTheme="minorHAnsi" w:hAnsiTheme="minorHAnsi"/>
                <w:bCs/>
              </w:rPr>
            </w:pPr>
          </w:p>
          <w:p w:rsidR="00480E3B" w:rsidRPr="00C84146" w:rsidRDefault="0010075C" w:rsidP="00556675">
            <w:pPr>
              <w:spacing w:after="0" w:line="240" w:lineRule="auto"/>
              <w:rPr>
                <w:rFonts w:asciiTheme="minorHAnsi" w:hAnsiTheme="minorHAnsi"/>
                <w:b/>
              </w:rPr>
            </w:pPr>
            <w:r w:rsidRPr="00C84146">
              <w:rPr>
                <w:rFonts w:asciiTheme="minorHAnsi" w:hAnsiTheme="minorHAnsi"/>
                <w:b/>
                <w:bCs/>
              </w:rPr>
              <w:t>Discussed:</w:t>
            </w:r>
          </w:p>
          <w:p w:rsidR="00480E3B" w:rsidRPr="00C84146" w:rsidRDefault="00480E3B">
            <w:pPr>
              <w:pStyle w:val="ListParagraph"/>
              <w:spacing w:after="0" w:line="240" w:lineRule="auto"/>
              <w:rPr>
                <w:rFonts w:asciiTheme="minorHAnsi" w:hAnsiTheme="minorHAnsi"/>
                <w:bCs/>
              </w:rPr>
            </w:pPr>
          </w:p>
          <w:p w:rsidR="00480E3B" w:rsidRPr="00C84146" w:rsidRDefault="0010075C" w:rsidP="00556675">
            <w:pPr>
              <w:pStyle w:val="ListParagraph"/>
              <w:numPr>
                <w:ilvl w:val="0"/>
                <w:numId w:val="6"/>
              </w:numPr>
              <w:spacing w:after="0" w:line="240" w:lineRule="auto"/>
              <w:rPr>
                <w:rFonts w:asciiTheme="minorHAnsi" w:hAnsiTheme="minorHAnsi"/>
              </w:rPr>
            </w:pPr>
            <w:r w:rsidRPr="00C84146">
              <w:rPr>
                <w:rFonts w:asciiTheme="minorHAnsi" w:hAnsiTheme="minorHAnsi"/>
                <w:bCs/>
              </w:rPr>
              <w:t xml:space="preserve">A group had looked at PTES the previous year and discussed whether it should be reviewed again as responses rates had been low and there was a question as to whether or not it was worth it. The group discussed if anything could be done to increase the </w:t>
            </w:r>
            <w:r w:rsidR="00556675" w:rsidRPr="00C84146">
              <w:rPr>
                <w:rFonts w:asciiTheme="minorHAnsi" w:hAnsiTheme="minorHAnsi"/>
                <w:bCs/>
              </w:rPr>
              <w:t>response</w:t>
            </w:r>
            <w:r w:rsidRPr="00C84146">
              <w:rPr>
                <w:rFonts w:asciiTheme="minorHAnsi" w:hAnsiTheme="minorHAnsi"/>
                <w:bCs/>
              </w:rPr>
              <w:t xml:space="preserve"> rates and it was felt that PGT could be targeted; also other Faculty’s could provide their insight</w:t>
            </w:r>
            <w:r w:rsidR="00556675" w:rsidRPr="00C84146">
              <w:rPr>
                <w:rFonts w:asciiTheme="minorHAnsi" w:hAnsiTheme="minorHAnsi"/>
                <w:bCs/>
              </w:rPr>
              <w:t xml:space="preserve"> on their response rates</w:t>
            </w:r>
            <w:r w:rsidRPr="00C84146">
              <w:rPr>
                <w:rFonts w:asciiTheme="minorHAnsi" w:hAnsiTheme="minorHAnsi"/>
                <w:bCs/>
              </w:rPr>
              <w:t xml:space="preserve">. However it was noted that it was important to </w:t>
            </w:r>
            <w:r w:rsidR="00556675" w:rsidRPr="00C84146">
              <w:rPr>
                <w:rFonts w:asciiTheme="minorHAnsi" w:hAnsiTheme="minorHAnsi"/>
                <w:bCs/>
              </w:rPr>
              <w:t>continue</w:t>
            </w:r>
            <w:r w:rsidRPr="00C84146">
              <w:rPr>
                <w:rFonts w:asciiTheme="minorHAnsi" w:hAnsiTheme="minorHAnsi"/>
                <w:bCs/>
              </w:rPr>
              <w:t xml:space="preserve"> with engagement and just because the response rates were low it did not mean it wasn’t important.</w:t>
            </w:r>
          </w:p>
          <w:p w:rsidR="00480E3B" w:rsidRPr="00C84146" w:rsidRDefault="00480E3B">
            <w:pPr>
              <w:pStyle w:val="ListParagraph"/>
              <w:spacing w:after="0" w:line="240" w:lineRule="auto"/>
              <w:rPr>
                <w:rFonts w:asciiTheme="minorHAnsi" w:hAnsiTheme="minorHAnsi"/>
                <w:bCs/>
              </w:rPr>
            </w:pPr>
          </w:p>
          <w:p w:rsidR="00480E3B" w:rsidRPr="00C84146" w:rsidRDefault="0010075C" w:rsidP="00556675">
            <w:pPr>
              <w:spacing w:after="0" w:line="240" w:lineRule="auto"/>
              <w:rPr>
                <w:rFonts w:asciiTheme="minorHAnsi" w:hAnsiTheme="minorHAnsi"/>
                <w:b/>
                <w:bCs/>
              </w:rPr>
            </w:pPr>
            <w:r w:rsidRPr="00C84146">
              <w:rPr>
                <w:rFonts w:asciiTheme="minorHAnsi" w:hAnsiTheme="minorHAnsi"/>
                <w:b/>
                <w:bCs/>
              </w:rPr>
              <w:t>Action:</w:t>
            </w:r>
          </w:p>
          <w:p w:rsidR="00556675" w:rsidRPr="00C84146" w:rsidRDefault="00556675" w:rsidP="00556675">
            <w:pPr>
              <w:spacing w:after="0" w:line="240" w:lineRule="auto"/>
              <w:rPr>
                <w:rFonts w:asciiTheme="minorHAnsi" w:hAnsiTheme="minorHAnsi"/>
                <w:b/>
              </w:rPr>
            </w:pPr>
          </w:p>
          <w:p w:rsidR="00556675" w:rsidRPr="00C84146" w:rsidRDefault="00556675" w:rsidP="00556675">
            <w:pPr>
              <w:pStyle w:val="ListParagraph"/>
              <w:numPr>
                <w:ilvl w:val="0"/>
                <w:numId w:val="6"/>
              </w:numPr>
              <w:spacing w:after="0" w:line="240" w:lineRule="auto"/>
              <w:rPr>
                <w:rFonts w:asciiTheme="minorHAnsi" w:hAnsiTheme="minorHAnsi"/>
              </w:rPr>
            </w:pPr>
            <w:r w:rsidRPr="00C84146">
              <w:rPr>
                <w:rFonts w:asciiTheme="minorHAnsi" w:hAnsiTheme="minorHAnsi"/>
              </w:rPr>
              <w:t xml:space="preserve">Law’s start of the year video would be shared with HTLC. </w:t>
            </w:r>
          </w:p>
          <w:p w:rsidR="00556675" w:rsidRPr="00C84146" w:rsidRDefault="00556675" w:rsidP="00556675">
            <w:pPr>
              <w:pStyle w:val="ListParagraph"/>
              <w:spacing w:after="0" w:line="240" w:lineRule="auto"/>
              <w:rPr>
                <w:rFonts w:asciiTheme="minorHAnsi" w:hAnsiTheme="minorHAnsi"/>
              </w:rPr>
            </w:pPr>
          </w:p>
          <w:p w:rsidR="00480E3B" w:rsidRPr="00BC534A" w:rsidRDefault="0010075C" w:rsidP="00BC534A">
            <w:pPr>
              <w:pStyle w:val="ListParagraph"/>
              <w:numPr>
                <w:ilvl w:val="0"/>
                <w:numId w:val="6"/>
              </w:numPr>
              <w:spacing w:after="0" w:line="240" w:lineRule="auto"/>
              <w:rPr>
                <w:rFonts w:asciiTheme="minorHAnsi" w:hAnsiTheme="minorHAnsi"/>
              </w:rPr>
            </w:pPr>
            <w:r w:rsidRPr="00C84146">
              <w:rPr>
                <w:rFonts w:asciiTheme="minorHAnsi" w:hAnsiTheme="minorHAnsi"/>
                <w:bCs/>
              </w:rPr>
              <w:t xml:space="preserve">It would be beneficial to celebrate </w:t>
            </w:r>
            <w:r w:rsidR="00BC534A" w:rsidRPr="00C84146">
              <w:rPr>
                <w:rFonts w:asciiTheme="minorHAnsi" w:hAnsiTheme="minorHAnsi"/>
                <w:bCs/>
              </w:rPr>
              <w:t>excellence</w:t>
            </w:r>
            <w:r w:rsidRPr="00C84146">
              <w:rPr>
                <w:rFonts w:asciiTheme="minorHAnsi" w:hAnsiTheme="minorHAnsi"/>
                <w:bCs/>
              </w:rPr>
              <w:t xml:space="preserve"> in teaching more frequently, for example, in University buildings.</w:t>
            </w:r>
            <w:r w:rsidR="00556675" w:rsidRPr="00C84146">
              <w:t xml:space="preserve"> </w:t>
            </w:r>
            <w:r w:rsidR="00556675" w:rsidRPr="00C84146">
              <w:rPr>
                <w:rFonts w:asciiTheme="minorHAnsi" w:hAnsiTheme="minorHAnsi"/>
                <w:bCs/>
              </w:rPr>
              <w:t>FS would discuss this further with the Dean.</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p>
          <w:p w:rsidR="00556675" w:rsidRPr="00C84146" w:rsidRDefault="00556675">
            <w:pPr>
              <w:spacing w:after="0" w:line="240" w:lineRule="auto"/>
              <w:rPr>
                <w:rFonts w:asciiTheme="minorHAnsi" w:hAnsiTheme="minorHAnsi"/>
                <w:b/>
                <w:bCs/>
              </w:rPr>
            </w:pPr>
            <w:r w:rsidRPr="00C84146">
              <w:rPr>
                <w:rFonts w:asciiTheme="minorHAnsi" w:hAnsiTheme="minorHAnsi"/>
                <w:b/>
                <w:bCs/>
              </w:rPr>
              <w:t>CM</w:t>
            </w:r>
          </w:p>
          <w:p w:rsidR="00556675" w:rsidRPr="00C84146" w:rsidRDefault="00556675">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
                <w:bCs/>
              </w:rPr>
            </w:pPr>
            <w:r w:rsidRPr="00C84146">
              <w:rPr>
                <w:rFonts w:asciiTheme="minorHAnsi" w:hAnsiTheme="minorHAnsi"/>
                <w:b/>
                <w:bCs/>
              </w:rPr>
              <w:t>F</w:t>
            </w:r>
            <w:r w:rsidR="00556675" w:rsidRPr="00C84146">
              <w:rPr>
                <w:rFonts w:asciiTheme="minorHAnsi" w:hAnsiTheme="minorHAnsi"/>
                <w:b/>
                <w:bCs/>
              </w:rPr>
              <w:t xml:space="preserve">S </w:t>
            </w:r>
            <w:r w:rsidRPr="00C84146">
              <w:rPr>
                <w:rFonts w:asciiTheme="minorHAnsi" w:hAnsiTheme="minorHAnsi"/>
                <w:b/>
                <w:bCs/>
              </w:rPr>
              <w:t xml:space="preserve"> </w:t>
            </w:r>
          </w:p>
          <w:p w:rsidR="00556675" w:rsidRPr="00C84146" w:rsidRDefault="00556675">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10.</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uppressAutoHyphens/>
              <w:snapToGrid w:val="0"/>
              <w:spacing w:after="0" w:line="240" w:lineRule="auto"/>
              <w:rPr>
                <w:rFonts w:asciiTheme="minorHAnsi" w:hAnsiTheme="minorHAnsi"/>
              </w:rPr>
            </w:pPr>
            <w:r w:rsidRPr="00C84146">
              <w:rPr>
                <w:rFonts w:asciiTheme="minorHAnsi" w:hAnsiTheme="minorHAnsi"/>
                <w:b/>
                <w:bCs/>
              </w:rPr>
              <w:t>First year assessment strategy</w:t>
            </w:r>
          </w:p>
          <w:p w:rsidR="00480E3B" w:rsidRPr="00C84146" w:rsidRDefault="00480E3B">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Cs/>
              </w:rPr>
            </w:pPr>
            <w:r w:rsidRPr="00C84146">
              <w:rPr>
                <w:rFonts w:asciiTheme="minorHAnsi" w:hAnsiTheme="minorHAnsi"/>
                <w:b/>
                <w:bCs/>
              </w:rPr>
              <w:t>Discussed:</w:t>
            </w:r>
          </w:p>
          <w:p w:rsidR="00480E3B" w:rsidRPr="00C84146" w:rsidRDefault="0010075C">
            <w:pPr>
              <w:pStyle w:val="ListParagraph"/>
              <w:numPr>
                <w:ilvl w:val="0"/>
                <w:numId w:val="8"/>
              </w:numPr>
              <w:spacing w:after="0" w:line="240" w:lineRule="auto"/>
              <w:rPr>
                <w:rFonts w:asciiTheme="minorHAnsi" w:hAnsiTheme="minorHAnsi"/>
              </w:rPr>
            </w:pPr>
            <w:r w:rsidRPr="00C84146">
              <w:rPr>
                <w:rFonts w:asciiTheme="minorHAnsi" w:hAnsiTheme="minorHAnsi"/>
                <w:bCs/>
              </w:rPr>
              <w:t xml:space="preserve">The group discussed the motivation </w:t>
            </w:r>
            <w:r w:rsidR="00A700A9" w:rsidRPr="00C84146">
              <w:rPr>
                <w:rFonts w:asciiTheme="minorHAnsi" w:hAnsiTheme="minorHAnsi"/>
                <w:bCs/>
              </w:rPr>
              <w:t>behind</w:t>
            </w:r>
            <w:r w:rsidRPr="00C84146">
              <w:rPr>
                <w:rFonts w:asciiTheme="minorHAnsi" w:hAnsiTheme="minorHAnsi"/>
                <w:bCs/>
              </w:rPr>
              <w:t xml:space="preserve"> the </w:t>
            </w:r>
            <w:r w:rsidR="00BC534A">
              <w:rPr>
                <w:rFonts w:asciiTheme="minorHAnsi" w:hAnsiTheme="minorHAnsi"/>
                <w:bCs/>
              </w:rPr>
              <w:t xml:space="preserve">proposed </w:t>
            </w:r>
            <w:r w:rsidRPr="00C84146">
              <w:rPr>
                <w:rFonts w:asciiTheme="minorHAnsi" w:hAnsiTheme="minorHAnsi"/>
                <w:bCs/>
              </w:rPr>
              <w:t xml:space="preserve">change in strategy and noted that the discussion centred on first semester exams. It was noted that there had been a rise in mitigating circumstances in all three years and not just the first year however it was acknowledged that there was an opportunity to do something in the first year by stopping semester 1 </w:t>
            </w:r>
            <w:r w:rsidR="00A700A9" w:rsidRPr="00C84146">
              <w:rPr>
                <w:rFonts w:asciiTheme="minorHAnsi" w:hAnsiTheme="minorHAnsi"/>
                <w:bCs/>
              </w:rPr>
              <w:t>examinations</w:t>
            </w:r>
            <w:r w:rsidRPr="00C84146">
              <w:rPr>
                <w:rFonts w:asciiTheme="minorHAnsi" w:hAnsiTheme="minorHAnsi"/>
                <w:bCs/>
              </w:rPr>
              <w:t xml:space="preserve">. Students had only just completed A levels in order to gain entry into university and there were questions around if the first semester examinations were necessary. </w:t>
            </w:r>
          </w:p>
          <w:p w:rsidR="00A700A9" w:rsidRPr="00C84146" w:rsidRDefault="00A700A9" w:rsidP="00A700A9">
            <w:pPr>
              <w:pStyle w:val="ListParagraph"/>
              <w:spacing w:after="0" w:line="240" w:lineRule="auto"/>
              <w:ind w:left="768"/>
              <w:rPr>
                <w:rFonts w:asciiTheme="minorHAnsi" w:hAnsiTheme="minorHAnsi"/>
              </w:rPr>
            </w:pPr>
          </w:p>
          <w:p w:rsidR="00480E3B" w:rsidRPr="00C84146" w:rsidRDefault="0010075C">
            <w:pPr>
              <w:pStyle w:val="ListParagraph"/>
              <w:numPr>
                <w:ilvl w:val="0"/>
                <w:numId w:val="8"/>
              </w:numPr>
              <w:spacing w:after="0" w:line="240" w:lineRule="auto"/>
              <w:rPr>
                <w:rFonts w:asciiTheme="minorHAnsi" w:hAnsiTheme="minorHAnsi"/>
              </w:rPr>
            </w:pPr>
            <w:r w:rsidRPr="00C84146">
              <w:rPr>
                <w:rFonts w:asciiTheme="minorHAnsi" w:hAnsiTheme="minorHAnsi"/>
                <w:bCs/>
              </w:rPr>
              <w:t xml:space="preserve">It was noted that there </w:t>
            </w:r>
            <w:r w:rsidR="000D7C52">
              <w:rPr>
                <w:rFonts w:asciiTheme="minorHAnsi" w:hAnsiTheme="minorHAnsi"/>
                <w:bCs/>
              </w:rPr>
              <w:t xml:space="preserve">is </w:t>
            </w:r>
            <w:r w:rsidRPr="00C84146">
              <w:rPr>
                <w:rFonts w:asciiTheme="minorHAnsi" w:hAnsiTheme="minorHAnsi"/>
                <w:bCs/>
              </w:rPr>
              <w:t>an issue with absences in the first week of the second semester. There could be an option to provide more of a break between the semesters however the NUS was not happy with the increase of costs for students.</w:t>
            </w:r>
          </w:p>
          <w:p w:rsidR="0010075C" w:rsidRPr="00C84146" w:rsidRDefault="0010075C" w:rsidP="0010075C">
            <w:pPr>
              <w:spacing w:after="0" w:line="240" w:lineRule="auto"/>
              <w:rPr>
                <w:rFonts w:asciiTheme="minorHAnsi" w:hAnsiTheme="minorHAnsi"/>
              </w:rPr>
            </w:pPr>
          </w:p>
          <w:p w:rsidR="00480E3B" w:rsidRPr="00C84146" w:rsidRDefault="0010075C">
            <w:pPr>
              <w:pStyle w:val="ListParagraph"/>
              <w:numPr>
                <w:ilvl w:val="0"/>
                <w:numId w:val="8"/>
              </w:numPr>
              <w:spacing w:after="0" w:line="240" w:lineRule="auto"/>
              <w:rPr>
                <w:rFonts w:asciiTheme="minorHAnsi" w:hAnsiTheme="minorHAnsi"/>
              </w:rPr>
            </w:pPr>
            <w:r w:rsidRPr="00C84146">
              <w:rPr>
                <w:rFonts w:asciiTheme="minorHAnsi" w:hAnsiTheme="minorHAnsi"/>
                <w:bCs/>
              </w:rPr>
              <w:t>The group discussed whether this was an assessment strategy or more of a wellbeing strategy.</w:t>
            </w:r>
          </w:p>
          <w:p w:rsidR="0010075C" w:rsidRPr="00C84146" w:rsidRDefault="0010075C" w:rsidP="0010075C">
            <w:pPr>
              <w:spacing w:after="0" w:line="240" w:lineRule="auto"/>
              <w:rPr>
                <w:rFonts w:asciiTheme="minorHAnsi" w:hAnsiTheme="minorHAnsi"/>
              </w:rPr>
            </w:pPr>
          </w:p>
          <w:p w:rsidR="00480E3B" w:rsidRPr="00C84146" w:rsidRDefault="0010075C">
            <w:pPr>
              <w:pStyle w:val="ListParagraph"/>
              <w:numPr>
                <w:ilvl w:val="0"/>
                <w:numId w:val="8"/>
              </w:numPr>
              <w:spacing w:after="0" w:line="240" w:lineRule="auto"/>
              <w:rPr>
                <w:rFonts w:asciiTheme="minorHAnsi" w:hAnsiTheme="minorHAnsi"/>
              </w:rPr>
            </w:pPr>
            <w:r w:rsidRPr="00C84146">
              <w:rPr>
                <w:rFonts w:asciiTheme="minorHAnsi" w:hAnsiTheme="minorHAnsi"/>
                <w:bCs/>
              </w:rPr>
              <w:t>The first semester could focus more on developing more fundamental skills, for example, critical thinking, writing and e</w:t>
            </w:r>
            <w:r w:rsidR="000D7C52">
              <w:rPr>
                <w:rFonts w:asciiTheme="minorHAnsi" w:hAnsiTheme="minorHAnsi"/>
                <w:bCs/>
              </w:rPr>
              <w:t>L</w:t>
            </w:r>
            <w:r w:rsidRPr="00C84146">
              <w:rPr>
                <w:rFonts w:asciiTheme="minorHAnsi" w:hAnsiTheme="minorHAnsi"/>
                <w:bCs/>
              </w:rPr>
              <w:t>earning.</w:t>
            </w:r>
          </w:p>
          <w:p w:rsidR="0010075C" w:rsidRPr="00C84146" w:rsidRDefault="0010075C" w:rsidP="0010075C">
            <w:pPr>
              <w:spacing w:after="0" w:line="240" w:lineRule="auto"/>
              <w:rPr>
                <w:rFonts w:asciiTheme="minorHAnsi" w:hAnsiTheme="minorHAnsi"/>
              </w:rPr>
            </w:pPr>
          </w:p>
          <w:p w:rsidR="00480E3B" w:rsidRPr="00C84146" w:rsidRDefault="0010075C">
            <w:pPr>
              <w:pStyle w:val="ListParagraph"/>
              <w:numPr>
                <w:ilvl w:val="0"/>
                <w:numId w:val="8"/>
              </w:numPr>
              <w:spacing w:after="0" w:line="240" w:lineRule="auto"/>
              <w:rPr>
                <w:rFonts w:asciiTheme="minorHAnsi" w:hAnsiTheme="minorHAnsi"/>
              </w:rPr>
            </w:pPr>
            <w:r w:rsidRPr="00C84146">
              <w:rPr>
                <w:rFonts w:asciiTheme="minorHAnsi" w:hAnsiTheme="minorHAnsi"/>
                <w:bCs/>
              </w:rPr>
              <w:t>Questions were raised as to whether or not there was evidence examinations caused more stress however it was noted that usage of the Counselling Service and reports of mitigating circumstances spiked during examinations and a number of students report that they don’t feel they had a break at Christmas which could further compound the problem.</w:t>
            </w:r>
          </w:p>
          <w:p w:rsidR="00480E3B" w:rsidRPr="00C84146" w:rsidRDefault="0010075C">
            <w:pPr>
              <w:pStyle w:val="ListParagraph"/>
              <w:numPr>
                <w:ilvl w:val="0"/>
                <w:numId w:val="8"/>
              </w:numPr>
              <w:spacing w:after="0" w:line="240" w:lineRule="auto"/>
              <w:rPr>
                <w:rFonts w:asciiTheme="minorHAnsi" w:hAnsiTheme="minorHAnsi"/>
              </w:rPr>
            </w:pPr>
            <w:r w:rsidRPr="00C84146">
              <w:rPr>
                <w:rFonts w:asciiTheme="minorHAnsi" w:hAnsiTheme="minorHAnsi"/>
                <w:bCs/>
              </w:rPr>
              <w:t>A review of the assessment load could be taken to remove unnecessary assessment as well as changing the configuration of assessment and the load.</w:t>
            </w:r>
          </w:p>
          <w:p w:rsidR="0010075C" w:rsidRPr="00C84146" w:rsidRDefault="0010075C" w:rsidP="0010075C">
            <w:pPr>
              <w:spacing w:after="0" w:line="240" w:lineRule="auto"/>
              <w:rPr>
                <w:rFonts w:asciiTheme="minorHAnsi" w:hAnsiTheme="minorHAnsi"/>
              </w:rPr>
            </w:pPr>
          </w:p>
          <w:p w:rsidR="00480E3B" w:rsidRPr="00C84146" w:rsidRDefault="0010075C">
            <w:pPr>
              <w:pStyle w:val="ListParagraph"/>
              <w:numPr>
                <w:ilvl w:val="0"/>
                <w:numId w:val="8"/>
              </w:numPr>
              <w:spacing w:after="0" w:line="240" w:lineRule="auto"/>
              <w:rPr>
                <w:rFonts w:asciiTheme="minorHAnsi" w:hAnsiTheme="minorHAnsi"/>
              </w:rPr>
            </w:pPr>
            <w:r w:rsidRPr="00C84146">
              <w:rPr>
                <w:rFonts w:asciiTheme="minorHAnsi" w:hAnsiTheme="minorHAnsi"/>
                <w:bCs/>
              </w:rPr>
              <w:t xml:space="preserve">It was noted that some programmes in AMBS did not complete examinations, some units were just assessed through coursework. </w:t>
            </w:r>
          </w:p>
          <w:p w:rsidR="0010075C" w:rsidRPr="00C84146" w:rsidRDefault="0010075C" w:rsidP="0010075C">
            <w:pPr>
              <w:spacing w:after="0" w:line="240" w:lineRule="auto"/>
              <w:rPr>
                <w:rFonts w:asciiTheme="minorHAnsi" w:hAnsiTheme="minorHAnsi"/>
              </w:rPr>
            </w:pPr>
          </w:p>
          <w:p w:rsidR="00480E3B" w:rsidRPr="00C84146" w:rsidRDefault="0010075C">
            <w:pPr>
              <w:pStyle w:val="ListParagraph"/>
              <w:numPr>
                <w:ilvl w:val="0"/>
                <w:numId w:val="8"/>
              </w:numPr>
              <w:spacing w:after="0" w:line="240" w:lineRule="auto"/>
              <w:rPr>
                <w:rFonts w:asciiTheme="minorHAnsi" w:hAnsiTheme="minorHAnsi"/>
              </w:rPr>
            </w:pPr>
            <w:r w:rsidRPr="00C84146">
              <w:rPr>
                <w:rFonts w:asciiTheme="minorHAnsi" w:hAnsiTheme="minorHAnsi"/>
              </w:rPr>
              <w:t>Assessment could be better spread throughout the year or even assessment during lectures which students could find less stressful.</w:t>
            </w:r>
          </w:p>
          <w:p w:rsidR="0010075C" w:rsidRPr="00C84146" w:rsidRDefault="0010075C" w:rsidP="0010075C">
            <w:pPr>
              <w:spacing w:after="0" w:line="240" w:lineRule="auto"/>
              <w:rPr>
                <w:rFonts w:asciiTheme="minorHAnsi" w:hAnsiTheme="minorHAnsi"/>
                <w:b/>
                <w:bCs/>
              </w:rPr>
            </w:pPr>
          </w:p>
          <w:p w:rsidR="00480E3B" w:rsidRPr="00C84146" w:rsidRDefault="0010075C" w:rsidP="0010075C">
            <w:pPr>
              <w:spacing w:after="0" w:line="240" w:lineRule="auto"/>
              <w:rPr>
                <w:rFonts w:asciiTheme="minorHAnsi" w:hAnsiTheme="minorHAnsi"/>
                <w:b/>
                <w:bCs/>
              </w:rPr>
            </w:pPr>
            <w:r w:rsidRPr="00C84146">
              <w:rPr>
                <w:rFonts w:asciiTheme="minorHAnsi" w:hAnsiTheme="minorHAnsi"/>
                <w:b/>
                <w:bCs/>
              </w:rPr>
              <w:t>Action:</w:t>
            </w:r>
          </w:p>
          <w:p w:rsidR="0010075C" w:rsidRPr="00C84146" w:rsidRDefault="0010075C" w:rsidP="0010075C">
            <w:pPr>
              <w:spacing w:after="0" w:line="240" w:lineRule="auto"/>
              <w:rPr>
                <w:rFonts w:asciiTheme="minorHAnsi" w:hAnsiTheme="minorHAnsi"/>
              </w:rPr>
            </w:pPr>
          </w:p>
          <w:p w:rsidR="0010075C" w:rsidRPr="00C84146" w:rsidRDefault="0010075C" w:rsidP="0010075C">
            <w:pPr>
              <w:pStyle w:val="ListParagraph"/>
              <w:numPr>
                <w:ilvl w:val="0"/>
                <w:numId w:val="8"/>
              </w:numPr>
              <w:spacing w:after="0" w:line="240" w:lineRule="auto"/>
              <w:rPr>
                <w:rFonts w:asciiTheme="minorHAnsi" w:hAnsiTheme="minorHAnsi"/>
              </w:rPr>
            </w:pPr>
            <w:r w:rsidRPr="00C84146">
              <w:rPr>
                <w:rFonts w:asciiTheme="minorHAnsi" w:hAnsiTheme="minorHAnsi"/>
                <w:bCs/>
              </w:rPr>
              <w:t xml:space="preserve">The Programme Approval checklist to be revisited to ensure it includes engagement with learning design. </w:t>
            </w:r>
          </w:p>
          <w:p w:rsidR="0010075C" w:rsidRPr="00C84146" w:rsidRDefault="0010075C" w:rsidP="0010075C">
            <w:pPr>
              <w:pStyle w:val="ListParagraph"/>
              <w:spacing w:after="0" w:line="240" w:lineRule="auto"/>
              <w:ind w:left="768"/>
              <w:rPr>
                <w:rFonts w:asciiTheme="minorHAnsi" w:hAnsiTheme="minorHAnsi"/>
              </w:rPr>
            </w:pPr>
          </w:p>
          <w:p w:rsidR="0010075C" w:rsidRPr="00C84146" w:rsidRDefault="00C84146" w:rsidP="0010075C">
            <w:pPr>
              <w:pStyle w:val="ListParagraph"/>
              <w:numPr>
                <w:ilvl w:val="0"/>
                <w:numId w:val="8"/>
              </w:numPr>
              <w:spacing w:after="0" w:line="240" w:lineRule="auto"/>
              <w:rPr>
                <w:rFonts w:asciiTheme="minorHAnsi" w:hAnsiTheme="minorHAnsi"/>
              </w:rPr>
            </w:pPr>
            <w:r>
              <w:rPr>
                <w:rFonts w:asciiTheme="minorHAnsi" w:hAnsiTheme="minorHAnsi"/>
              </w:rPr>
              <w:t>DoTLs</w:t>
            </w:r>
            <w:r w:rsidR="0010075C" w:rsidRPr="00C84146">
              <w:rPr>
                <w:rFonts w:asciiTheme="minorHAnsi" w:hAnsiTheme="minorHAnsi"/>
              </w:rPr>
              <w:t xml:space="preserve"> to identify programmes where it would be possible to trial different assessment strategies.</w:t>
            </w:r>
          </w:p>
          <w:p w:rsidR="0010075C" w:rsidRPr="00C84146" w:rsidRDefault="0010075C" w:rsidP="0010075C">
            <w:pPr>
              <w:pStyle w:val="ListParagraph"/>
              <w:rPr>
                <w:rFonts w:asciiTheme="minorHAnsi" w:hAnsiTheme="minorHAnsi"/>
              </w:rPr>
            </w:pPr>
          </w:p>
          <w:p w:rsidR="00480E3B" w:rsidRPr="00C84146" w:rsidRDefault="0010075C" w:rsidP="0010075C">
            <w:pPr>
              <w:pStyle w:val="ListParagraph"/>
              <w:numPr>
                <w:ilvl w:val="0"/>
                <w:numId w:val="8"/>
              </w:numPr>
              <w:spacing w:after="0" w:line="240" w:lineRule="auto"/>
              <w:rPr>
                <w:rFonts w:asciiTheme="minorHAnsi" w:hAnsiTheme="minorHAnsi"/>
              </w:rPr>
            </w:pPr>
            <w:r w:rsidRPr="00C84146">
              <w:rPr>
                <w:rFonts w:asciiTheme="minorHAnsi" w:hAnsiTheme="minorHAnsi"/>
              </w:rPr>
              <w:t>A student focus group to be convened to explore different options in the first year.</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A700A9" w:rsidRPr="00C84146" w:rsidRDefault="00A700A9">
            <w:pPr>
              <w:spacing w:after="0" w:line="240" w:lineRule="auto"/>
              <w:rPr>
                <w:rFonts w:asciiTheme="minorHAnsi" w:hAnsiTheme="minorHAnsi"/>
                <w:b/>
                <w:bCs/>
              </w:rPr>
            </w:pPr>
          </w:p>
          <w:p w:rsidR="00A700A9" w:rsidRPr="00C84146" w:rsidRDefault="00A700A9">
            <w:pPr>
              <w:spacing w:after="0" w:line="240" w:lineRule="auto"/>
              <w:rPr>
                <w:rFonts w:asciiTheme="minorHAnsi" w:hAnsiTheme="minorHAnsi"/>
                <w:b/>
                <w:bCs/>
              </w:rPr>
            </w:pPr>
          </w:p>
          <w:p w:rsidR="00A700A9" w:rsidRPr="00C84146" w:rsidRDefault="00A700A9">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
                <w:bCs/>
              </w:rPr>
            </w:pPr>
            <w:r w:rsidRPr="00C84146">
              <w:rPr>
                <w:rFonts w:asciiTheme="minorHAnsi" w:hAnsiTheme="minorHAnsi"/>
                <w:b/>
                <w:bCs/>
              </w:rPr>
              <w:t>LMc</w:t>
            </w:r>
          </w:p>
          <w:p w:rsidR="00480E3B" w:rsidRPr="00C84146" w:rsidRDefault="00480E3B">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
                <w:bCs/>
              </w:rPr>
            </w:pPr>
            <w:r w:rsidRPr="00C84146">
              <w:rPr>
                <w:rFonts w:asciiTheme="minorHAnsi" w:hAnsiTheme="minorHAnsi"/>
                <w:b/>
                <w:bCs/>
              </w:rPr>
              <w:br/>
              <w:t>DoTL</w:t>
            </w:r>
            <w:r w:rsidR="00C84146">
              <w:rPr>
                <w:rFonts w:asciiTheme="minorHAnsi" w:hAnsiTheme="minorHAnsi"/>
                <w:b/>
                <w:bCs/>
              </w:rPr>
              <w:t>s</w:t>
            </w:r>
          </w:p>
          <w:p w:rsidR="00480E3B" w:rsidRPr="00C84146" w:rsidRDefault="00480E3B">
            <w:pPr>
              <w:spacing w:after="0" w:line="240" w:lineRule="auto"/>
              <w:rPr>
                <w:rFonts w:asciiTheme="minorHAnsi" w:hAnsiTheme="minorHAnsi"/>
                <w:b/>
                <w:bCs/>
              </w:rPr>
            </w:pPr>
          </w:p>
          <w:p w:rsidR="0010075C" w:rsidRPr="00C84146" w:rsidRDefault="0010075C" w:rsidP="0010075C">
            <w:pPr>
              <w:spacing w:after="0" w:line="240" w:lineRule="auto"/>
              <w:rPr>
                <w:rFonts w:asciiTheme="minorHAnsi" w:hAnsiTheme="minorHAnsi"/>
                <w:b/>
                <w:bCs/>
              </w:rPr>
            </w:pPr>
          </w:p>
          <w:p w:rsidR="00480E3B" w:rsidRPr="00C84146" w:rsidRDefault="00BC534A" w:rsidP="0010075C">
            <w:pPr>
              <w:spacing w:after="0" w:line="240" w:lineRule="auto"/>
              <w:rPr>
                <w:rFonts w:asciiTheme="minorHAnsi" w:hAnsiTheme="minorHAnsi"/>
                <w:b/>
                <w:bCs/>
              </w:rPr>
            </w:pPr>
            <w:r>
              <w:rPr>
                <w:rFonts w:asciiTheme="minorHAnsi" w:hAnsiTheme="minorHAnsi"/>
                <w:b/>
                <w:bCs/>
              </w:rPr>
              <w:t>Faculty / LMc</w:t>
            </w: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11.</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rPr>
            </w:pPr>
            <w:r w:rsidRPr="00C84146">
              <w:rPr>
                <w:rFonts w:asciiTheme="minorHAnsi" w:hAnsiTheme="minorHAnsi"/>
                <w:b/>
                <w:bCs/>
              </w:rPr>
              <w:t xml:space="preserve">Academic Advising </w:t>
            </w:r>
          </w:p>
          <w:p w:rsidR="00480E3B" w:rsidRPr="00C84146" w:rsidRDefault="00480E3B">
            <w:pPr>
              <w:spacing w:after="0" w:line="240" w:lineRule="auto"/>
              <w:rPr>
                <w:rFonts w:asciiTheme="minorHAnsi" w:hAnsiTheme="minorHAnsi"/>
                <w:bCs/>
              </w:rPr>
            </w:pPr>
          </w:p>
          <w:p w:rsidR="00480E3B" w:rsidRPr="00C84146" w:rsidRDefault="0010075C">
            <w:pPr>
              <w:spacing w:after="0" w:line="240" w:lineRule="auto"/>
              <w:rPr>
                <w:rFonts w:asciiTheme="minorHAnsi" w:hAnsiTheme="minorHAnsi"/>
                <w:b/>
                <w:bCs/>
              </w:rPr>
            </w:pPr>
            <w:r w:rsidRPr="00C84146">
              <w:rPr>
                <w:rFonts w:asciiTheme="minorHAnsi" w:hAnsiTheme="minorHAnsi"/>
                <w:b/>
                <w:bCs/>
              </w:rPr>
              <w:t xml:space="preserve">Reported: </w:t>
            </w:r>
          </w:p>
          <w:p w:rsidR="00480E3B" w:rsidRPr="00C84146" w:rsidRDefault="0010075C">
            <w:pPr>
              <w:pStyle w:val="ListParagraph"/>
              <w:numPr>
                <w:ilvl w:val="0"/>
                <w:numId w:val="9"/>
              </w:numPr>
              <w:spacing w:after="0" w:line="240" w:lineRule="auto"/>
              <w:rPr>
                <w:rFonts w:asciiTheme="minorHAnsi" w:hAnsiTheme="minorHAnsi"/>
              </w:rPr>
            </w:pPr>
            <w:r w:rsidRPr="00C84146">
              <w:rPr>
                <w:rFonts w:asciiTheme="minorHAnsi" w:hAnsiTheme="minorHAnsi"/>
                <w:bCs/>
              </w:rPr>
              <w:t xml:space="preserve">Academic Advisor online training was made available and circulated by the Student Support Network. A model of training was still in negotiation however there were two aspects to training; online (15 minutes) and face to face training. </w:t>
            </w:r>
          </w:p>
          <w:p w:rsidR="0010075C" w:rsidRPr="00C84146" w:rsidRDefault="0010075C" w:rsidP="0010075C">
            <w:pPr>
              <w:pStyle w:val="ListParagraph"/>
              <w:spacing w:after="0" w:line="240" w:lineRule="auto"/>
              <w:rPr>
                <w:rFonts w:asciiTheme="minorHAnsi" w:hAnsiTheme="minorHAnsi"/>
              </w:rPr>
            </w:pPr>
          </w:p>
          <w:p w:rsidR="00480E3B" w:rsidRPr="00C84146" w:rsidRDefault="0010075C" w:rsidP="0010075C">
            <w:pPr>
              <w:pStyle w:val="ListParagraph"/>
              <w:numPr>
                <w:ilvl w:val="0"/>
                <w:numId w:val="9"/>
              </w:numPr>
              <w:spacing w:after="0" w:line="240" w:lineRule="auto"/>
              <w:rPr>
                <w:rFonts w:asciiTheme="minorHAnsi" w:hAnsiTheme="minorHAnsi"/>
              </w:rPr>
            </w:pPr>
            <w:r w:rsidRPr="00C84146">
              <w:rPr>
                <w:rFonts w:asciiTheme="minorHAnsi" w:hAnsiTheme="minorHAnsi"/>
                <w:bCs/>
              </w:rPr>
              <w:t>SoSS had developed a one page guidance document on academic advising.</w:t>
            </w:r>
          </w:p>
          <w:p w:rsidR="0010075C" w:rsidRPr="00C84146" w:rsidRDefault="0010075C" w:rsidP="0010075C">
            <w:pPr>
              <w:spacing w:after="0" w:line="240" w:lineRule="auto"/>
              <w:rPr>
                <w:rFonts w:asciiTheme="minorHAnsi" w:hAnsiTheme="minorHAnsi"/>
                <w:b/>
              </w:rPr>
            </w:pPr>
            <w:r w:rsidRPr="00C84146">
              <w:rPr>
                <w:rFonts w:asciiTheme="minorHAnsi" w:hAnsiTheme="minorHAnsi"/>
              </w:rPr>
              <w:br/>
            </w:r>
            <w:r w:rsidRPr="00C84146">
              <w:rPr>
                <w:rFonts w:asciiTheme="minorHAnsi" w:hAnsiTheme="minorHAnsi"/>
                <w:b/>
              </w:rPr>
              <w:t>Action:</w:t>
            </w:r>
          </w:p>
          <w:p w:rsidR="0010075C" w:rsidRPr="00C84146" w:rsidRDefault="0010075C" w:rsidP="0010075C">
            <w:pPr>
              <w:pStyle w:val="ListParagraph"/>
              <w:numPr>
                <w:ilvl w:val="0"/>
                <w:numId w:val="14"/>
              </w:numPr>
              <w:spacing w:after="0" w:line="240" w:lineRule="auto"/>
              <w:rPr>
                <w:rFonts w:asciiTheme="minorHAnsi" w:hAnsiTheme="minorHAnsi"/>
              </w:rPr>
            </w:pPr>
            <w:r w:rsidRPr="00C84146">
              <w:rPr>
                <w:rFonts w:asciiTheme="minorHAnsi" w:hAnsiTheme="minorHAnsi"/>
                <w:bCs/>
              </w:rPr>
              <w:t>Academic Advisor online training link to be circulated.</w:t>
            </w:r>
          </w:p>
          <w:p w:rsidR="0010075C" w:rsidRPr="00C84146" w:rsidRDefault="0010075C" w:rsidP="0010075C">
            <w:pPr>
              <w:pStyle w:val="ListParagraph"/>
              <w:spacing w:after="0" w:line="240" w:lineRule="auto"/>
              <w:rPr>
                <w:rFonts w:asciiTheme="minorHAnsi" w:hAnsiTheme="minorHAnsi"/>
              </w:rPr>
            </w:pPr>
          </w:p>
          <w:p w:rsidR="0010075C" w:rsidRPr="00C84146" w:rsidRDefault="0010075C" w:rsidP="0010075C">
            <w:pPr>
              <w:pStyle w:val="ListParagraph"/>
              <w:numPr>
                <w:ilvl w:val="0"/>
                <w:numId w:val="14"/>
              </w:numPr>
              <w:spacing w:after="0" w:line="240" w:lineRule="auto"/>
              <w:rPr>
                <w:rFonts w:asciiTheme="minorHAnsi" w:hAnsiTheme="minorHAnsi"/>
              </w:rPr>
            </w:pPr>
            <w:r w:rsidRPr="00C84146">
              <w:rPr>
                <w:rFonts w:asciiTheme="minorHAnsi" w:hAnsiTheme="minorHAnsi"/>
                <w:bCs/>
              </w:rPr>
              <w:t>SoSS academic advising guidance document to be circulated.</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10075C" w:rsidRPr="00C84146" w:rsidRDefault="0010075C">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
                <w:bCs/>
              </w:rPr>
            </w:pPr>
            <w:r w:rsidRPr="00C84146">
              <w:rPr>
                <w:rFonts w:asciiTheme="minorHAnsi" w:hAnsiTheme="minorHAnsi"/>
                <w:b/>
                <w:bCs/>
              </w:rPr>
              <w:t xml:space="preserve">LMc </w:t>
            </w:r>
          </w:p>
          <w:p w:rsidR="00480E3B" w:rsidRPr="00C84146" w:rsidRDefault="00480E3B">
            <w:pPr>
              <w:spacing w:after="0" w:line="240" w:lineRule="auto"/>
              <w:rPr>
                <w:rFonts w:asciiTheme="minorHAnsi" w:hAnsiTheme="minorHAnsi"/>
                <w:b/>
                <w:bCs/>
              </w:rPr>
            </w:pPr>
          </w:p>
          <w:p w:rsidR="0010075C" w:rsidRPr="00C84146" w:rsidRDefault="0010075C" w:rsidP="0010075C">
            <w:pPr>
              <w:spacing w:after="0" w:line="240" w:lineRule="auto"/>
              <w:rPr>
                <w:rFonts w:asciiTheme="minorHAnsi" w:hAnsiTheme="minorHAnsi"/>
                <w:b/>
                <w:bCs/>
              </w:rPr>
            </w:pPr>
            <w:r w:rsidRPr="00C84146">
              <w:rPr>
                <w:rFonts w:asciiTheme="minorHAnsi" w:hAnsiTheme="minorHAnsi"/>
                <w:b/>
                <w:bCs/>
              </w:rPr>
              <w:t>KC</w:t>
            </w: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12.</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rPr>
            </w:pPr>
            <w:r w:rsidRPr="00C84146">
              <w:rPr>
                <w:rFonts w:asciiTheme="minorHAnsi" w:hAnsiTheme="minorHAnsi"/>
                <w:b/>
                <w:bCs/>
              </w:rPr>
              <w:t xml:space="preserve">Actions from T&amp;L Away Day </w:t>
            </w:r>
          </w:p>
          <w:p w:rsidR="00480E3B" w:rsidRPr="00C84146" w:rsidRDefault="00480E3B">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
                <w:color w:val="000000"/>
              </w:rPr>
            </w:pPr>
            <w:r w:rsidRPr="00C84146">
              <w:rPr>
                <w:rFonts w:asciiTheme="minorHAnsi" w:hAnsiTheme="minorHAnsi"/>
                <w:b/>
                <w:bCs/>
                <w:color w:val="000000"/>
              </w:rPr>
              <w:t>Reported:</w:t>
            </w:r>
          </w:p>
          <w:p w:rsidR="0010075C" w:rsidRPr="00C84146" w:rsidRDefault="0010075C" w:rsidP="0010075C">
            <w:pPr>
              <w:spacing w:after="0" w:line="240" w:lineRule="auto"/>
              <w:rPr>
                <w:rFonts w:asciiTheme="minorHAnsi" w:hAnsiTheme="minorHAnsi"/>
                <w:bCs/>
              </w:rPr>
            </w:pPr>
          </w:p>
          <w:p w:rsidR="0010075C" w:rsidRPr="00C84146" w:rsidRDefault="0010075C" w:rsidP="0010075C">
            <w:pPr>
              <w:spacing w:after="0" w:line="240" w:lineRule="auto"/>
              <w:rPr>
                <w:rFonts w:asciiTheme="minorHAnsi" w:hAnsiTheme="minorHAnsi"/>
                <w:color w:val="000000"/>
              </w:rPr>
            </w:pPr>
            <w:r w:rsidRPr="00C84146">
              <w:rPr>
                <w:rFonts w:asciiTheme="minorHAnsi" w:hAnsiTheme="minorHAnsi"/>
                <w:bCs/>
                <w:color w:val="000000"/>
              </w:rPr>
              <w:t xml:space="preserve">Actions from the Teaching and Learning Away Day </w:t>
            </w:r>
            <w:r w:rsidR="00F27BD6" w:rsidRPr="00C84146">
              <w:rPr>
                <w:rFonts w:asciiTheme="minorHAnsi" w:hAnsiTheme="minorHAnsi"/>
                <w:bCs/>
                <w:color w:val="000000"/>
              </w:rPr>
              <w:t>(below)</w:t>
            </w:r>
            <w:r w:rsidR="00BC534A">
              <w:rPr>
                <w:rFonts w:asciiTheme="minorHAnsi" w:hAnsiTheme="minorHAnsi"/>
                <w:bCs/>
                <w:color w:val="000000"/>
              </w:rPr>
              <w:t>.</w:t>
            </w:r>
            <w:r w:rsidR="00BC534A">
              <w:t xml:space="preserve"> C</w:t>
            </w:r>
            <w:r w:rsidR="00BC534A" w:rsidRPr="00BC534A">
              <w:rPr>
                <w:rFonts w:asciiTheme="minorHAnsi" w:hAnsiTheme="minorHAnsi"/>
                <w:bCs/>
                <w:color w:val="000000"/>
              </w:rPr>
              <w:t xml:space="preserve">ase studies on student resilience </w:t>
            </w:r>
            <w:r w:rsidR="00BC534A">
              <w:rPr>
                <w:rFonts w:asciiTheme="minorHAnsi" w:hAnsiTheme="minorHAnsi"/>
                <w:bCs/>
                <w:color w:val="000000"/>
              </w:rPr>
              <w:t xml:space="preserve">to be collated and </w:t>
            </w:r>
            <w:r w:rsidR="00BC534A" w:rsidRPr="00BC534A">
              <w:rPr>
                <w:rFonts w:asciiTheme="minorHAnsi" w:hAnsiTheme="minorHAnsi"/>
                <w:bCs/>
                <w:color w:val="000000"/>
              </w:rPr>
              <w:t>schools should keep an action log</w:t>
            </w:r>
            <w:r w:rsidR="00BC534A">
              <w:rPr>
                <w:rFonts w:asciiTheme="minorHAnsi" w:hAnsiTheme="minorHAnsi"/>
                <w:bCs/>
                <w:color w:val="000000"/>
              </w:rPr>
              <w:t>.</w:t>
            </w:r>
            <w:r w:rsidR="00F27BD6" w:rsidRPr="00C84146">
              <w:rPr>
                <w:rFonts w:asciiTheme="minorHAnsi" w:hAnsiTheme="minorHAnsi"/>
                <w:bCs/>
                <w:color w:val="000000"/>
              </w:rPr>
              <w:t xml:space="preserve"> </w:t>
            </w:r>
          </w:p>
          <w:p w:rsidR="00480E3B" w:rsidRPr="00C84146" w:rsidRDefault="0010075C" w:rsidP="00BC534A">
            <w:pPr>
              <w:pStyle w:val="ListParagraph"/>
              <w:numPr>
                <w:ilvl w:val="0"/>
                <w:numId w:val="15"/>
              </w:numPr>
              <w:spacing w:after="0" w:line="240" w:lineRule="auto"/>
              <w:rPr>
                <w:rFonts w:asciiTheme="minorHAnsi" w:hAnsiTheme="minorHAnsi"/>
                <w:color w:val="000000"/>
              </w:rPr>
            </w:pPr>
            <w:r w:rsidRPr="00C84146">
              <w:rPr>
                <w:rFonts w:asciiTheme="minorHAnsi" w:hAnsiTheme="minorHAnsi"/>
                <w:color w:val="000000"/>
              </w:rPr>
              <w:t>Discuss at School SSLC:</w:t>
            </w:r>
          </w:p>
          <w:p w:rsidR="00480E3B" w:rsidRPr="00C84146" w:rsidRDefault="0010075C" w:rsidP="00BC534A">
            <w:pPr>
              <w:pStyle w:val="ListParagraph"/>
              <w:numPr>
                <w:ilvl w:val="0"/>
                <w:numId w:val="11"/>
              </w:numPr>
              <w:spacing w:after="0" w:line="240" w:lineRule="auto"/>
              <w:rPr>
                <w:rFonts w:asciiTheme="minorHAnsi" w:hAnsiTheme="minorHAnsi"/>
                <w:color w:val="000000"/>
              </w:rPr>
            </w:pPr>
            <w:r w:rsidRPr="00C84146">
              <w:rPr>
                <w:rFonts w:asciiTheme="minorHAnsi" w:hAnsiTheme="minorHAnsi"/>
                <w:color w:val="000000"/>
              </w:rPr>
              <w:t>what an outstanding teaching, learning and student experience is</w:t>
            </w:r>
          </w:p>
          <w:p w:rsidR="00480E3B" w:rsidRPr="00C84146" w:rsidRDefault="0010075C" w:rsidP="00BC534A">
            <w:pPr>
              <w:pStyle w:val="ListParagraph"/>
              <w:numPr>
                <w:ilvl w:val="0"/>
                <w:numId w:val="11"/>
              </w:numPr>
              <w:spacing w:after="0" w:line="240" w:lineRule="auto"/>
              <w:rPr>
                <w:rFonts w:asciiTheme="minorHAnsi" w:hAnsiTheme="minorHAnsi"/>
                <w:color w:val="000000"/>
              </w:rPr>
            </w:pPr>
            <w:r w:rsidRPr="00C84146">
              <w:rPr>
                <w:rFonts w:asciiTheme="minorHAnsi" w:hAnsiTheme="minorHAnsi"/>
                <w:color w:val="000000"/>
              </w:rPr>
              <w:t>choice of assessment methods</w:t>
            </w:r>
          </w:p>
          <w:p w:rsidR="00480E3B" w:rsidRPr="00C84146" w:rsidRDefault="0010075C" w:rsidP="00BC534A">
            <w:pPr>
              <w:spacing w:after="0" w:line="240" w:lineRule="auto"/>
              <w:rPr>
                <w:rFonts w:asciiTheme="minorHAnsi" w:hAnsiTheme="minorHAnsi"/>
                <w:color w:val="000000"/>
              </w:rPr>
            </w:pPr>
            <w:r w:rsidRPr="00C84146">
              <w:rPr>
                <w:rFonts w:asciiTheme="minorHAnsi" w:hAnsiTheme="minorHAnsi"/>
                <w:color w:val="000000"/>
              </w:rPr>
              <w:t> </w:t>
            </w:r>
          </w:p>
          <w:p w:rsidR="0010075C" w:rsidRPr="00C84146" w:rsidRDefault="0010075C" w:rsidP="00BC534A">
            <w:pPr>
              <w:pStyle w:val="ListParagraph"/>
              <w:numPr>
                <w:ilvl w:val="0"/>
                <w:numId w:val="15"/>
              </w:numPr>
              <w:spacing w:after="0" w:line="240" w:lineRule="auto"/>
              <w:rPr>
                <w:rFonts w:asciiTheme="minorHAnsi" w:hAnsiTheme="minorHAnsi"/>
                <w:color w:val="000000"/>
              </w:rPr>
            </w:pPr>
            <w:r w:rsidRPr="00C84146">
              <w:rPr>
                <w:rFonts w:asciiTheme="minorHAnsi" w:hAnsiTheme="minorHAnsi"/>
                <w:color w:val="000000"/>
              </w:rPr>
              <w:t>teach students how to deal with feedback</w:t>
            </w:r>
          </w:p>
          <w:p w:rsidR="0010075C" w:rsidRPr="00C84146" w:rsidRDefault="0010075C" w:rsidP="00BC534A">
            <w:pPr>
              <w:pStyle w:val="ListParagraph"/>
              <w:numPr>
                <w:ilvl w:val="0"/>
                <w:numId w:val="15"/>
              </w:numPr>
              <w:spacing w:after="0" w:line="240" w:lineRule="auto"/>
              <w:rPr>
                <w:rFonts w:asciiTheme="minorHAnsi" w:hAnsiTheme="minorHAnsi"/>
                <w:color w:val="000000"/>
              </w:rPr>
            </w:pPr>
            <w:r w:rsidRPr="00C84146">
              <w:rPr>
                <w:rFonts w:asciiTheme="minorHAnsi" w:hAnsiTheme="minorHAnsi"/>
                <w:color w:val="000000"/>
              </w:rPr>
              <w:t>higher year students share experience with 1</w:t>
            </w:r>
            <w:r w:rsidRPr="00C84146">
              <w:rPr>
                <w:rFonts w:asciiTheme="minorHAnsi" w:hAnsiTheme="minorHAnsi"/>
                <w:color w:val="000000"/>
                <w:position w:val="7"/>
              </w:rPr>
              <w:t>st</w:t>
            </w:r>
            <w:r w:rsidRPr="00C84146">
              <w:rPr>
                <w:rFonts w:asciiTheme="minorHAnsi" w:hAnsiTheme="minorHAnsi"/>
                <w:color w:val="000000"/>
              </w:rPr>
              <w:t> years – what I wish I knew (focus on support)</w:t>
            </w:r>
          </w:p>
          <w:p w:rsidR="0010075C" w:rsidRPr="00C84146" w:rsidRDefault="0010075C" w:rsidP="00BC534A">
            <w:pPr>
              <w:pStyle w:val="ListParagraph"/>
              <w:numPr>
                <w:ilvl w:val="0"/>
                <w:numId w:val="15"/>
              </w:numPr>
              <w:spacing w:after="0" w:line="240" w:lineRule="auto"/>
              <w:rPr>
                <w:rFonts w:asciiTheme="minorHAnsi" w:hAnsiTheme="minorHAnsi"/>
                <w:color w:val="000000"/>
              </w:rPr>
            </w:pPr>
            <w:r w:rsidRPr="00C84146">
              <w:rPr>
                <w:rFonts w:asciiTheme="minorHAnsi" w:hAnsiTheme="minorHAnsi"/>
                <w:color w:val="000000"/>
              </w:rPr>
              <w:t>articulating skills students gaining</w:t>
            </w:r>
          </w:p>
          <w:p w:rsidR="0010075C" w:rsidRPr="00C84146" w:rsidRDefault="0010075C" w:rsidP="00BC534A">
            <w:pPr>
              <w:pStyle w:val="ListParagraph"/>
              <w:numPr>
                <w:ilvl w:val="0"/>
                <w:numId w:val="15"/>
              </w:numPr>
              <w:spacing w:after="0" w:line="240" w:lineRule="auto"/>
              <w:rPr>
                <w:rFonts w:asciiTheme="minorHAnsi" w:hAnsiTheme="minorHAnsi"/>
                <w:color w:val="000000"/>
              </w:rPr>
            </w:pPr>
            <w:r w:rsidRPr="00C84146">
              <w:rPr>
                <w:rFonts w:asciiTheme="minorHAnsi" w:hAnsiTheme="minorHAnsi"/>
                <w:color w:val="000000"/>
              </w:rPr>
              <w:t>normalise failure, student resilience</w:t>
            </w:r>
          </w:p>
          <w:p w:rsidR="0010075C" w:rsidRPr="00C84146" w:rsidRDefault="0010075C" w:rsidP="00BC534A">
            <w:pPr>
              <w:pStyle w:val="ListParagraph"/>
              <w:numPr>
                <w:ilvl w:val="0"/>
                <w:numId w:val="15"/>
              </w:numPr>
              <w:spacing w:after="0" w:line="240" w:lineRule="auto"/>
              <w:rPr>
                <w:rFonts w:asciiTheme="minorHAnsi" w:hAnsiTheme="minorHAnsi"/>
                <w:color w:val="000000"/>
              </w:rPr>
            </w:pPr>
            <w:r w:rsidRPr="00C84146">
              <w:rPr>
                <w:rFonts w:asciiTheme="minorHAnsi" w:hAnsiTheme="minorHAnsi"/>
                <w:color w:val="000000"/>
              </w:rPr>
              <w:t>careers event focussing on digital</w:t>
            </w:r>
          </w:p>
          <w:p w:rsidR="00480E3B" w:rsidRPr="00C84146" w:rsidRDefault="0010075C" w:rsidP="00BC534A">
            <w:pPr>
              <w:pStyle w:val="ListParagraph"/>
              <w:numPr>
                <w:ilvl w:val="0"/>
                <w:numId w:val="15"/>
              </w:numPr>
              <w:spacing w:after="0" w:line="240" w:lineRule="auto"/>
              <w:rPr>
                <w:rFonts w:asciiTheme="minorHAnsi" w:hAnsiTheme="minorHAnsi"/>
                <w:color w:val="000000"/>
              </w:rPr>
            </w:pPr>
            <w:r w:rsidRPr="00C84146">
              <w:rPr>
                <w:rFonts w:asciiTheme="minorHAnsi" w:hAnsiTheme="minorHAnsi"/>
                <w:color w:val="000000"/>
              </w:rPr>
              <w:t>focus group on future world of work – 4</w:t>
            </w:r>
            <w:r w:rsidRPr="00C84146">
              <w:rPr>
                <w:rFonts w:asciiTheme="minorHAnsi" w:hAnsiTheme="minorHAnsi"/>
                <w:color w:val="000000"/>
                <w:position w:val="7"/>
              </w:rPr>
              <w:t>th</w:t>
            </w:r>
            <w:r w:rsidRPr="00C84146">
              <w:rPr>
                <w:rFonts w:asciiTheme="minorHAnsi" w:hAnsiTheme="minorHAnsi"/>
                <w:color w:val="000000"/>
              </w:rPr>
              <w:t> industrial revolution</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13.</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rPr>
            </w:pPr>
            <w:r w:rsidRPr="00C84146">
              <w:rPr>
                <w:rFonts w:asciiTheme="minorHAnsi" w:hAnsiTheme="minorHAnsi"/>
                <w:b/>
                <w:bCs/>
              </w:rPr>
              <w:t xml:space="preserve">HTLC Discussion </w:t>
            </w:r>
          </w:p>
          <w:p w:rsidR="00480E3B" w:rsidRPr="00C84146" w:rsidRDefault="00480E3B">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
                <w:bCs/>
              </w:rPr>
            </w:pPr>
            <w:r w:rsidRPr="00C84146">
              <w:rPr>
                <w:rFonts w:asciiTheme="minorHAnsi" w:hAnsiTheme="minorHAnsi"/>
                <w:b/>
                <w:bCs/>
              </w:rPr>
              <w:t>Reported:</w:t>
            </w:r>
          </w:p>
          <w:p w:rsidR="00F27BD6" w:rsidRPr="00C84146" w:rsidRDefault="00F27BD6">
            <w:pPr>
              <w:spacing w:after="0" w:line="240" w:lineRule="auto"/>
              <w:rPr>
                <w:rFonts w:asciiTheme="minorHAnsi" w:hAnsiTheme="minorHAnsi"/>
                <w:b/>
                <w:bCs/>
              </w:rPr>
            </w:pPr>
          </w:p>
          <w:p w:rsidR="00480E3B" w:rsidRPr="00C84146" w:rsidRDefault="0010075C">
            <w:pPr>
              <w:pStyle w:val="ListParagraph"/>
              <w:numPr>
                <w:ilvl w:val="0"/>
                <w:numId w:val="10"/>
              </w:numPr>
              <w:spacing w:after="0" w:line="240" w:lineRule="auto"/>
              <w:rPr>
                <w:rFonts w:asciiTheme="minorHAnsi" w:hAnsiTheme="minorHAnsi"/>
              </w:rPr>
            </w:pPr>
            <w:r w:rsidRPr="00C84146">
              <w:rPr>
                <w:rFonts w:asciiTheme="minorHAnsi" w:hAnsiTheme="minorHAnsi"/>
              </w:rPr>
              <w:t>In 17/18 HTLC highlighted the work of Schools however in 18/19 there would be a theme to each meeting.</w:t>
            </w:r>
          </w:p>
          <w:p w:rsidR="00F27BD6" w:rsidRPr="00C84146" w:rsidRDefault="00F27BD6" w:rsidP="00F27BD6">
            <w:pPr>
              <w:spacing w:after="0" w:line="240" w:lineRule="auto"/>
              <w:rPr>
                <w:rFonts w:asciiTheme="minorHAnsi" w:hAnsiTheme="minorHAnsi"/>
                <w:b/>
                <w:bCs/>
              </w:rPr>
            </w:pPr>
          </w:p>
          <w:p w:rsidR="00480E3B" w:rsidRPr="00C84146" w:rsidRDefault="0010075C" w:rsidP="00F27BD6">
            <w:pPr>
              <w:spacing w:after="0" w:line="240" w:lineRule="auto"/>
              <w:rPr>
                <w:rFonts w:asciiTheme="minorHAnsi" w:hAnsiTheme="minorHAnsi"/>
                <w:b/>
                <w:bCs/>
              </w:rPr>
            </w:pPr>
            <w:r w:rsidRPr="00C84146">
              <w:rPr>
                <w:rFonts w:asciiTheme="minorHAnsi" w:hAnsiTheme="minorHAnsi"/>
                <w:b/>
                <w:bCs/>
              </w:rPr>
              <w:t>Action:</w:t>
            </w:r>
          </w:p>
          <w:p w:rsidR="00F27BD6" w:rsidRPr="00C84146" w:rsidRDefault="00F27BD6" w:rsidP="00F27BD6">
            <w:pPr>
              <w:spacing w:after="0" w:line="240" w:lineRule="auto"/>
              <w:rPr>
                <w:rFonts w:asciiTheme="minorHAnsi" w:hAnsiTheme="minorHAnsi"/>
                <w:b/>
                <w:bCs/>
              </w:rPr>
            </w:pPr>
          </w:p>
          <w:p w:rsidR="00480E3B" w:rsidRPr="00C84146" w:rsidRDefault="0010075C">
            <w:pPr>
              <w:pStyle w:val="ListParagraph"/>
              <w:numPr>
                <w:ilvl w:val="0"/>
                <w:numId w:val="10"/>
              </w:numPr>
              <w:spacing w:after="0" w:line="240" w:lineRule="auto"/>
              <w:rPr>
                <w:rFonts w:asciiTheme="minorHAnsi" w:hAnsiTheme="minorHAnsi"/>
              </w:rPr>
            </w:pPr>
            <w:r w:rsidRPr="00C84146">
              <w:rPr>
                <w:rFonts w:asciiTheme="minorHAnsi" w:hAnsiTheme="minorHAnsi"/>
              </w:rPr>
              <w:t>Members were asked to send any ideas they had for future meetings to the secretary</w:t>
            </w:r>
            <w:r w:rsidR="00F27BD6" w:rsidRPr="00C84146">
              <w:rPr>
                <w:rFonts w:asciiTheme="minorHAnsi" w:hAnsiTheme="minorHAnsi"/>
              </w:rPr>
              <w:t>.</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F27BD6" w:rsidRPr="00C84146" w:rsidRDefault="00F27BD6" w:rsidP="00F27BD6">
            <w:pPr>
              <w:spacing w:after="0" w:line="240" w:lineRule="auto"/>
              <w:rPr>
                <w:rFonts w:asciiTheme="minorHAnsi" w:hAnsiTheme="minorHAnsi"/>
                <w:b/>
                <w:bCs/>
              </w:rPr>
            </w:pPr>
          </w:p>
          <w:p w:rsidR="00F27BD6" w:rsidRPr="00C84146" w:rsidRDefault="00F27BD6" w:rsidP="00F27BD6">
            <w:pPr>
              <w:spacing w:after="0" w:line="240" w:lineRule="auto"/>
              <w:rPr>
                <w:rFonts w:asciiTheme="minorHAnsi" w:hAnsiTheme="minorHAnsi"/>
                <w:b/>
                <w:bCs/>
              </w:rPr>
            </w:pPr>
          </w:p>
          <w:p w:rsidR="00F27BD6" w:rsidRPr="00C84146" w:rsidRDefault="00F27BD6" w:rsidP="00F27BD6">
            <w:pPr>
              <w:spacing w:after="0" w:line="240" w:lineRule="auto"/>
              <w:rPr>
                <w:rFonts w:asciiTheme="minorHAnsi" w:hAnsiTheme="minorHAnsi"/>
                <w:b/>
                <w:bCs/>
              </w:rPr>
            </w:pPr>
          </w:p>
          <w:p w:rsidR="00F27BD6" w:rsidRPr="00C84146" w:rsidRDefault="00F27BD6" w:rsidP="00F27BD6">
            <w:pPr>
              <w:spacing w:after="0" w:line="240" w:lineRule="auto"/>
              <w:rPr>
                <w:rFonts w:asciiTheme="minorHAnsi" w:hAnsiTheme="minorHAnsi"/>
                <w:b/>
                <w:bCs/>
              </w:rPr>
            </w:pPr>
          </w:p>
          <w:p w:rsidR="00F27BD6" w:rsidRPr="00C84146" w:rsidRDefault="00F27BD6" w:rsidP="00F27BD6">
            <w:pPr>
              <w:spacing w:after="0" w:line="240" w:lineRule="auto"/>
              <w:rPr>
                <w:rFonts w:asciiTheme="minorHAnsi" w:hAnsiTheme="minorHAnsi"/>
                <w:b/>
                <w:bCs/>
              </w:rPr>
            </w:pPr>
          </w:p>
          <w:p w:rsidR="00F27BD6" w:rsidRPr="00C84146" w:rsidRDefault="00F27BD6" w:rsidP="00F27BD6">
            <w:pPr>
              <w:spacing w:after="0" w:line="240" w:lineRule="auto"/>
              <w:rPr>
                <w:rFonts w:asciiTheme="minorHAnsi" w:hAnsiTheme="minorHAnsi"/>
                <w:b/>
                <w:bCs/>
              </w:rPr>
            </w:pPr>
          </w:p>
          <w:p w:rsidR="00F27BD6" w:rsidRPr="00C84146" w:rsidRDefault="00F27BD6" w:rsidP="00F27BD6">
            <w:pPr>
              <w:spacing w:after="0" w:line="240" w:lineRule="auto"/>
              <w:rPr>
                <w:rFonts w:asciiTheme="minorHAnsi" w:hAnsiTheme="minorHAnsi"/>
                <w:b/>
                <w:bCs/>
              </w:rPr>
            </w:pPr>
          </w:p>
          <w:p w:rsidR="00F27BD6" w:rsidRPr="00C84146" w:rsidRDefault="00F27BD6" w:rsidP="00F27BD6">
            <w:pPr>
              <w:spacing w:after="0" w:line="240" w:lineRule="auto"/>
              <w:rPr>
                <w:rFonts w:asciiTheme="minorHAnsi" w:hAnsiTheme="minorHAnsi"/>
                <w:b/>
                <w:bCs/>
              </w:rPr>
            </w:pPr>
          </w:p>
          <w:p w:rsidR="00F27BD6" w:rsidRPr="00C84146" w:rsidRDefault="00F27BD6" w:rsidP="00F27BD6">
            <w:pPr>
              <w:spacing w:after="0" w:line="240" w:lineRule="auto"/>
              <w:rPr>
                <w:rFonts w:asciiTheme="minorHAnsi" w:hAnsiTheme="minorHAnsi"/>
                <w:b/>
                <w:bCs/>
              </w:rPr>
            </w:pPr>
          </w:p>
          <w:p w:rsidR="00480E3B" w:rsidRPr="00C84146" w:rsidRDefault="00D524C9" w:rsidP="00F27BD6">
            <w:pPr>
              <w:spacing w:after="0" w:line="240" w:lineRule="auto"/>
              <w:rPr>
                <w:rFonts w:asciiTheme="minorHAnsi" w:hAnsiTheme="minorHAnsi"/>
                <w:b/>
                <w:bCs/>
              </w:rPr>
            </w:pPr>
            <w:r>
              <w:rPr>
                <w:rFonts w:asciiTheme="minorHAnsi" w:hAnsiTheme="minorHAnsi"/>
                <w:b/>
                <w:bCs/>
              </w:rPr>
              <w:t>All</w:t>
            </w: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14.</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rPr>
            </w:pPr>
            <w:r w:rsidRPr="00C84146">
              <w:rPr>
                <w:rFonts w:asciiTheme="minorHAnsi" w:hAnsiTheme="minorHAnsi"/>
                <w:b/>
                <w:bCs/>
              </w:rPr>
              <w:t>Consultation on the Policy on Additional Costs</w:t>
            </w:r>
          </w:p>
          <w:p w:rsidR="00480E3B" w:rsidRPr="00C84146" w:rsidRDefault="00480E3B">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bCs/>
              </w:rPr>
            </w:pPr>
            <w:r w:rsidRPr="00C84146">
              <w:rPr>
                <w:rFonts w:asciiTheme="minorHAnsi" w:hAnsiTheme="minorHAnsi"/>
                <w:b/>
                <w:bCs/>
              </w:rPr>
              <w:t>Discussed:</w:t>
            </w:r>
            <w:r w:rsidRPr="00C84146">
              <w:rPr>
                <w:rFonts w:asciiTheme="minorHAnsi" w:hAnsiTheme="minorHAnsi"/>
                <w:bCs/>
              </w:rPr>
              <w:t xml:space="preserve"> </w:t>
            </w:r>
          </w:p>
          <w:p w:rsidR="00F27BD6" w:rsidRPr="00C84146" w:rsidRDefault="00F27BD6">
            <w:pPr>
              <w:spacing w:after="0" w:line="240" w:lineRule="auto"/>
              <w:rPr>
                <w:rFonts w:asciiTheme="minorHAnsi" w:hAnsiTheme="minorHAnsi"/>
              </w:rPr>
            </w:pPr>
          </w:p>
          <w:p w:rsidR="00480E3B" w:rsidRPr="00C84146" w:rsidRDefault="0010075C">
            <w:pPr>
              <w:pStyle w:val="ListParagraph"/>
              <w:numPr>
                <w:ilvl w:val="0"/>
                <w:numId w:val="10"/>
              </w:numPr>
              <w:spacing w:after="0" w:line="240" w:lineRule="auto"/>
              <w:rPr>
                <w:rFonts w:asciiTheme="minorHAnsi" w:hAnsiTheme="minorHAnsi"/>
              </w:rPr>
            </w:pPr>
            <w:r w:rsidRPr="00C84146">
              <w:rPr>
                <w:rFonts w:asciiTheme="minorHAnsi" w:hAnsiTheme="minorHAnsi"/>
                <w:bCs/>
              </w:rPr>
              <w:t xml:space="preserve">It was felt that </w:t>
            </w:r>
            <w:r w:rsidR="00872050">
              <w:rPr>
                <w:rFonts w:asciiTheme="minorHAnsi" w:hAnsiTheme="minorHAnsi"/>
                <w:bCs/>
              </w:rPr>
              <w:t xml:space="preserve">sections of </w:t>
            </w:r>
            <w:r w:rsidRPr="00C84146">
              <w:rPr>
                <w:rFonts w:asciiTheme="minorHAnsi" w:hAnsiTheme="minorHAnsi"/>
                <w:bCs/>
              </w:rPr>
              <w:t xml:space="preserve">the Policy may be contradictory. It was noted that there was an expectation there should be no additional costs </w:t>
            </w:r>
            <w:r w:rsidR="00F27BD6" w:rsidRPr="00C84146">
              <w:rPr>
                <w:rFonts w:asciiTheme="minorHAnsi" w:hAnsiTheme="minorHAnsi"/>
                <w:bCs/>
              </w:rPr>
              <w:t>but there was</w:t>
            </w:r>
            <w:r w:rsidRPr="00C84146">
              <w:rPr>
                <w:rFonts w:asciiTheme="minorHAnsi" w:hAnsiTheme="minorHAnsi"/>
                <w:bCs/>
              </w:rPr>
              <w:t xml:space="preserve"> </w:t>
            </w:r>
            <w:r w:rsidR="00F27BD6" w:rsidRPr="00C84146">
              <w:rPr>
                <w:rFonts w:asciiTheme="minorHAnsi" w:hAnsiTheme="minorHAnsi"/>
                <w:bCs/>
              </w:rPr>
              <w:t>recognition</w:t>
            </w:r>
            <w:r w:rsidRPr="00C84146">
              <w:rPr>
                <w:rFonts w:asciiTheme="minorHAnsi" w:hAnsiTheme="minorHAnsi"/>
                <w:bCs/>
              </w:rPr>
              <w:t xml:space="preserve"> in exceptional </w:t>
            </w:r>
            <w:r w:rsidR="00F27BD6" w:rsidRPr="00C84146">
              <w:rPr>
                <w:rFonts w:asciiTheme="minorHAnsi" w:hAnsiTheme="minorHAnsi"/>
                <w:bCs/>
              </w:rPr>
              <w:t>circumstances this may occur.</w:t>
            </w:r>
          </w:p>
          <w:p w:rsidR="00F27BD6" w:rsidRPr="00C84146" w:rsidRDefault="00F27BD6" w:rsidP="00F27BD6">
            <w:pPr>
              <w:spacing w:after="0" w:line="240" w:lineRule="auto"/>
              <w:rPr>
                <w:rFonts w:asciiTheme="minorHAnsi" w:hAnsiTheme="minorHAnsi"/>
                <w:bCs/>
              </w:rPr>
            </w:pPr>
          </w:p>
          <w:p w:rsidR="00480E3B" w:rsidRPr="00C84146" w:rsidRDefault="0010075C" w:rsidP="00F27BD6">
            <w:pPr>
              <w:spacing w:after="0" w:line="240" w:lineRule="auto"/>
              <w:rPr>
                <w:rFonts w:asciiTheme="minorHAnsi" w:hAnsiTheme="minorHAnsi"/>
                <w:b/>
                <w:bCs/>
              </w:rPr>
            </w:pPr>
            <w:r w:rsidRPr="00C84146">
              <w:rPr>
                <w:rFonts w:asciiTheme="minorHAnsi" w:hAnsiTheme="minorHAnsi"/>
                <w:b/>
                <w:bCs/>
              </w:rPr>
              <w:t>Action:</w:t>
            </w:r>
          </w:p>
          <w:p w:rsidR="00F27BD6" w:rsidRPr="00C84146" w:rsidRDefault="00F27BD6" w:rsidP="00F27BD6">
            <w:pPr>
              <w:spacing w:after="0" w:line="240" w:lineRule="auto"/>
              <w:rPr>
                <w:rFonts w:asciiTheme="minorHAnsi" w:hAnsiTheme="minorHAnsi"/>
                <w:b/>
              </w:rPr>
            </w:pPr>
          </w:p>
          <w:p w:rsidR="00480E3B" w:rsidRPr="00C84146" w:rsidRDefault="0010075C" w:rsidP="00F27BD6">
            <w:pPr>
              <w:pStyle w:val="ListParagraph"/>
              <w:numPr>
                <w:ilvl w:val="0"/>
                <w:numId w:val="10"/>
              </w:numPr>
              <w:spacing w:after="0" w:line="240" w:lineRule="auto"/>
              <w:rPr>
                <w:rFonts w:asciiTheme="minorHAnsi" w:hAnsiTheme="minorHAnsi"/>
              </w:rPr>
            </w:pPr>
            <w:r w:rsidRPr="00C84146">
              <w:rPr>
                <w:rFonts w:asciiTheme="minorHAnsi" w:hAnsiTheme="minorHAnsi"/>
                <w:bCs/>
              </w:rPr>
              <w:t>An alternative form of words to be developed</w:t>
            </w:r>
            <w:r w:rsidR="00872050">
              <w:rPr>
                <w:rFonts w:asciiTheme="minorHAnsi" w:hAnsiTheme="minorHAnsi"/>
                <w:bCs/>
              </w:rPr>
              <w:t xml:space="preserve"> for the potential contradiction</w:t>
            </w:r>
            <w:r w:rsidRPr="00C84146">
              <w:rPr>
                <w:rFonts w:asciiTheme="minorHAnsi" w:hAnsiTheme="minorHAnsi"/>
                <w:bCs/>
              </w:rPr>
              <w:t>.</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F27BD6" w:rsidRPr="00C84146" w:rsidRDefault="00F27BD6">
            <w:pPr>
              <w:spacing w:after="0" w:line="240" w:lineRule="auto"/>
              <w:rPr>
                <w:rFonts w:asciiTheme="minorHAnsi" w:hAnsiTheme="minorHAnsi"/>
                <w:b/>
                <w:bCs/>
              </w:rPr>
            </w:pPr>
          </w:p>
          <w:p w:rsidR="00F27BD6" w:rsidRPr="00C84146" w:rsidRDefault="00F27BD6">
            <w:pPr>
              <w:spacing w:after="0" w:line="240" w:lineRule="auto"/>
              <w:rPr>
                <w:rFonts w:asciiTheme="minorHAnsi" w:hAnsiTheme="minorHAnsi"/>
                <w:b/>
                <w:bCs/>
              </w:rPr>
            </w:pPr>
          </w:p>
          <w:p w:rsidR="00F27BD6" w:rsidRPr="00C84146" w:rsidRDefault="00F27BD6">
            <w:pPr>
              <w:spacing w:after="0" w:line="240" w:lineRule="auto"/>
              <w:rPr>
                <w:rFonts w:asciiTheme="minorHAnsi" w:hAnsiTheme="minorHAnsi"/>
                <w:b/>
                <w:bCs/>
              </w:rPr>
            </w:pPr>
          </w:p>
          <w:p w:rsidR="00F27BD6" w:rsidRPr="00C84146" w:rsidRDefault="00F27BD6">
            <w:pPr>
              <w:spacing w:after="0" w:line="240" w:lineRule="auto"/>
              <w:rPr>
                <w:rFonts w:asciiTheme="minorHAnsi" w:hAnsiTheme="minorHAnsi"/>
                <w:b/>
                <w:bCs/>
              </w:rPr>
            </w:pPr>
          </w:p>
          <w:p w:rsidR="00F27BD6" w:rsidRPr="00C84146" w:rsidRDefault="00F27BD6">
            <w:pPr>
              <w:spacing w:after="0" w:line="240" w:lineRule="auto"/>
              <w:rPr>
                <w:rFonts w:asciiTheme="minorHAnsi" w:hAnsiTheme="minorHAnsi"/>
                <w:b/>
                <w:bCs/>
              </w:rPr>
            </w:pPr>
          </w:p>
          <w:p w:rsidR="00F27BD6" w:rsidRPr="00C84146" w:rsidRDefault="00F27BD6">
            <w:pPr>
              <w:spacing w:after="0" w:line="240" w:lineRule="auto"/>
              <w:rPr>
                <w:rFonts w:asciiTheme="minorHAnsi" w:hAnsiTheme="minorHAnsi"/>
                <w:b/>
                <w:bCs/>
              </w:rPr>
            </w:pPr>
          </w:p>
          <w:p w:rsidR="00F27BD6" w:rsidRPr="00C84146" w:rsidRDefault="00F27BD6">
            <w:pPr>
              <w:spacing w:after="0" w:line="240" w:lineRule="auto"/>
              <w:rPr>
                <w:rFonts w:asciiTheme="minorHAnsi" w:hAnsiTheme="minorHAnsi"/>
                <w:b/>
                <w:bCs/>
              </w:rPr>
            </w:pPr>
          </w:p>
          <w:p w:rsidR="00F27BD6" w:rsidRPr="00C84146" w:rsidRDefault="00F27BD6" w:rsidP="00F27BD6">
            <w:pPr>
              <w:spacing w:after="0" w:line="240" w:lineRule="auto"/>
              <w:rPr>
                <w:rFonts w:asciiTheme="minorHAnsi" w:hAnsiTheme="minorHAnsi"/>
                <w:b/>
                <w:bCs/>
              </w:rPr>
            </w:pPr>
          </w:p>
          <w:p w:rsidR="00F27BD6" w:rsidRPr="00C84146" w:rsidRDefault="00F27BD6" w:rsidP="00F27BD6">
            <w:pPr>
              <w:spacing w:after="0" w:line="240" w:lineRule="auto"/>
              <w:rPr>
                <w:rFonts w:asciiTheme="minorHAnsi" w:hAnsiTheme="minorHAnsi"/>
                <w:b/>
                <w:bCs/>
              </w:rPr>
            </w:pPr>
          </w:p>
          <w:p w:rsidR="00F27BD6" w:rsidRPr="00C84146" w:rsidRDefault="00F27BD6" w:rsidP="00F27BD6">
            <w:pPr>
              <w:spacing w:after="0" w:line="240" w:lineRule="auto"/>
              <w:rPr>
                <w:rFonts w:asciiTheme="minorHAnsi" w:hAnsiTheme="minorHAnsi"/>
                <w:b/>
                <w:bCs/>
              </w:rPr>
            </w:pPr>
          </w:p>
          <w:p w:rsidR="00480E3B" w:rsidRPr="00C84146" w:rsidRDefault="00F27BD6" w:rsidP="00F27BD6">
            <w:pPr>
              <w:spacing w:after="0" w:line="240" w:lineRule="auto"/>
              <w:rPr>
                <w:rFonts w:asciiTheme="minorHAnsi" w:hAnsiTheme="minorHAnsi"/>
                <w:b/>
                <w:bCs/>
              </w:rPr>
            </w:pPr>
            <w:r w:rsidRPr="00C84146">
              <w:rPr>
                <w:rFonts w:asciiTheme="minorHAnsi" w:hAnsiTheme="minorHAnsi"/>
                <w:b/>
                <w:bCs/>
              </w:rPr>
              <w:t>KC</w:t>
            </w: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15.</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rPr>
            </w:pPr>
            <w:r w:rsidRPr="00C84146">
              <w:rPr>
                <w:rFonts w:asciiTheme="minorHAnsi" w:hAnsiTheme="minorHAnsi"/>
                <w:b/>
                <w:bCs/>
              </w:rPr>
              <w:t xml:space="preserve">Consultation on the Inclusive Teaching, Learning and Student Experience Strategy </w:t>
            </w:r>
          </w:p>
          <w:p w:rsidR="00F27BD6" w:rsidRPr="00C84146" w:rsidRDefault="00F27BD6">
            <w:pPr>
              <w:spacing w:after="0" w:line="240" w:lineRule="auto"/>
              <w:rPr>
                <w:rFonts w:asciiTheme="minorHAnsi" w:hAnsiTheme="minorHAnsi"/>
                <w:bCs/>
              </w:rPr>
            </w:pPr>
          </w:p>
          <w:p w:rsidR="00480E3B" w:rsidRPr="00C84146" w:rsidRDefault="00F27BD6">
            <w:pPr>
              <w:spacing w:after="0" w:line="240" w:lineRule="auto"/>
              <w:rPr>
                <w:rFonts w:asciiTheme="minorHAnsi" w:hAnsiTheme="minorHAnsi"/>
                <w:b/>
              </w:rPr>
            </w:pPr>
            <w:r w:rsidRPr="00C84146">
              <w:rPr>
                <w:rFonts w:asciiTheme="minorHAnsi" w:hAnsiTheme="minorHAnsi"/>
                <w:b/>
                <w:bCs/>
              </w:rPr>
              <w:t>Discussed</w:t>
            </w:r>
            <w:r w:rsidR="0010075C" w:rsidRPr="00C84146">
              <w:rPr>
                <w:rFonts w:asciiTheme="minorHAnsi" w:hAnsiTheme="minorHAnsi"/>
                <w:b/>
                <w:bCs/>
              </w:rPr>
              <w:t>:</w:t>
            </w:r>
          </w:p>
          <w:p w:rsidR="00480E3B" w:rsidRPr="00C84146" w:rsidRDefault="00480E3B">
            <w:pPr>
              <w:spacing w:after="0" w:line="240" w:lineRule="auto"/>
              <w:rPr>
                <w:rFonts w:asciiTheme="minorHAnsi" w:hAnsiTheme="minorHAnsi"/>
                <w:bCs/>
              </w:rPr>
            </w:pPr>
          </w:p>
          <w:p w:rsidR="00872050" w:rsidRPr="00872050" w:rsidRDefault="0010075C" w:rsidP="00872050">
            <w:pPr>
              <w:pStyle w:val="ListParagraph"/>
              <w:numPr>
                <w:ilvl w:val="0"/>
                <w:numId w:val="17"/>
              </w:numPr>
              <w:spacing w:after="0" w:line="240" w:lineRule="auto"/>
              <w:rPr>
                <w:rFonts w:asciiTheme="minorHAnsi" w:hAnsiTheme="minorHAnsi"/>
              </w:rPr>
            </w:pPr>
            <w:r w:rsidRPr="00C84146">
              <w:rPr>
                <w:rFonts w:asciiTheme="minorHAnsi" w:hAnsiTheme="minorHAnsi"/>
                <w:bCs/>
              </w:rPr>
              <w:t>It was noted on page three under principles, reference to maximum positive impact, this may be inconsistent.</w:t>
            </w:r>
          </w:p>
          <w:p w:rsidR="00872050" w:rsidRDefault="00872050" w:rsidP="00BC534A">
            <w:pPr>
              <w:pStyle w:val="ListParagraph"/>
              <w:spacing w:after="0" w:line="240" w:lineRule="auto"/>
              <w:rPr>
                <w:rFonts w:asciiTheme="minorHAnsi" w:hAnsiTheme="minorHAnsi"/>
                <w:bCs/>
              </w:rPr>
            </w:pPr>
          </w:p>
          <w:p w:rsidR="00872050" w:rsidRPr="00BC534A" w:rsidRDefault="00872050" w:rsidP="00BC534A">
            <w:pPr>
              <w:spacing w:after="0" w:line="240" w:lineRule="auto"/>
              <w:rPr>
                <w:rFonts w:asciiTheme="minorHAnsi" w:hAnsiTheme="minorHAnsi"/>
                <w:b/>
              </w:rPr>
            </w:pPr>
            <w:r w:rsidRPr="00BC534A">
              <w:rPr>
                <w:rFonts w:asciiTheme="minorHAnsi" w:hAnsiTheme="minorHAnsi"/>
                <w:b/>
                <w:bCs/>
              </w:rPr>
              <w:t>Action</w:t>
            </w:r>
          </w:p>
          <w:p w:rsidR="00872050" w:rsidRDefault="00872050" w:rsidP="00BC534A">
            <w:pPr>
              <w:pStyle w:val="ListParagraph"/>
              <w:spacing w:after="0" w:line="240" w:lineRule="auto"/>
              <w:rPr>
                <w:rFonts w:asciiTheme="minorHAnsi" w:hAnsiTheme="minorHAnsi"/>
                <w:bCs/>
              </w:rPr>
            </w:pPr>
          </w:p>
          <w:p w:rsidR="00872050" w:rsidRPr="00C84146" w:rsidRDefault="00872050" w:rsidP="00BC534A">
            <w:pPr>
              <w:pStyle w:val="ListParagraph"/>
              <w:numPr>
                <w:ilvl w:val="0"/>
                <w:numId w:val="17"/>
              </w:numPr>
              <w:spacing w:after="0" w:line="240" w:lineRule="auto"/>
              <w:rPr>
                <w:rFonts w:asciiTheme="minorHAnsi" w:hAnsiTheme="minorHAnsi"/>
              </w:rPr>
            </w:pPr>
            <w:r>
              <w:rPr>
                <w:rFonts w:asciiTheme="minorHAnsi" w:hAnsiTheme="minorHAnsi"/>
              </w:rPr>
              <w:t>Feedback to be sent to the Policy holder</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BC534A" w:rsidRDefault="00BC534A">
            <w:pPr>
              <w:spacing w:after="0" w:line="240" w:lineRule="auto"/>
              <w:rPr>
                <w:rFonts w:asciiTheme="minorHAnsi" w:hAnsiTheme="minorHAnsi"/>
                <w:b/>
                <w:bCs/>
              </w:rPr>
            </w:pPr>
          </w:p>
          <w:p w:rsidR="00BC534A" w:rsidRDefault="00BC534A">
            <w:pPr>
              <w:spacing w:after="0" w:line="240" w:lineRule="auto"/>
              <w:rPr>
                <w:rFonts w:asciiTheme="minorHAnsi" w:hAnsiTheme="minorHAnsi"/>
                <w:b/>
                <w:bCs/>
              </w:rPr>
            </w:pPr>
          </w:p>
          <w:p w:rsidR="00BC534A" w:rsidRDefault="00BC534A">
            <w:pPr>
              <w:spacing w:after="0" w:line="240" w:lineRule="auto"/>
              <w:rPr>
                <w:rFonts w:asciiTheme="minorHAnsi" w:hAnsiTheme="minorHAnsi"/>
                <w:b/>
                <w:bCs/>
              </w:rPr>
            </w:pPr>
          </w:p>
          <w:p w:rsidR="00BC534A" w:rsidRDefault="00BC534A">
            <w:pPr>
              <w:spacing w:after="0" w:line="240" w:lineRule="auto"/>
              <w:rPr>
                <w:rFonts w:asciiTheme="minorHAnsi" w:hAnsiTheme="minorHAnsi"/>
                <w:b/>
                <w:bCs/>
              </w:rPr>
            </w:pPr>
          </w:p>
          <w:p w:rsidR="00BC534A" w:rsidRDefault="00BC534A">
            <w:pPr>
              <w:spacing w:after="0" w:line="240" w:lineRule="auto"/>
              <w:rPr>
                <w:rFonts w:asciiTheme="minorHAnsi" w:hAnsiTheme="minorHAnsi"/>
                <w:b/>
                <w:bCs/>
              </w:rPr>
            </w:pPr>
          </w:p>
          <w:p w:rsidR="00BC534A" w:rsidRDefault="00BC534A">
            <w:pPr>
              <w:spacing w:after="0" w:line="240" w:lineRule="auto"/>
              <w:rPr>
                <w:rFonts w:asciiTheme="minorHAnsi" w:hAnsiTheme="minorHAnsi"/>
                <w:b/>
                <w:bCs/>
              </w:rPr>
            </w:pPr>
          </w:p>
          <w:p w:rsidR="00BC534A" w:rsidRDefault="00BC534A">
            <w:pPr>
              <w:spacing w:after="0" w:line="240" w:lineRule="auto"/>
              <w:rPr>
                <w:rFonts w:asciiTheme="minorHAnsi" w:hAnsiTheme="minorHAnsi"/>
                <w:b/>
                <w:bCs/>
              </w:rPr>
            </w:pPr>
          </w:p>
          <w:p w:rsidR="00BC534A" w:rsidRDefault="00BC534A">
            <w:pPr>
              <w:spacing w:after="0" w:line="240" w:lineRule="auto"/>
              <w:rPr>
                <w:rFonts w:asciiTheme="minorHAnsi" w:hAnsiTheme="minorHAnsi"/>
                <w:b/>
                <w:bCs/>
              </w:rPr>
            </w:pPr>
          </w:p>
          <w:p w:rsidR="00BC534A" w:rsidRDefault="00BC534A">
            <w:pPr>
              <w:spacing w:after="0" w:line="240" w:lineRule="auto"/>
              <w:rPr>
                <w:rFonts w:asciiTheme="minorHAnsi" w:hAnsiTheme="minorHAnsi"/>
                <w:b/>
                <w:bCs/>
              </w:rPr>
            </w:pPr>
          </w:p>
          <w:p w:rsidR="00480E3B" w:rsidRPr="00C84146" w:rsidRDefault="00872050">
            <w:pPr>
              <w:spacing w:after="0" w:line="240" w:lineRule="auto"/>
              <w:rPr>
                <w:rFonts w:asciiTheme="minorHAnsi" w:hAnsiTheme="minorHAnsi"/>
                <w:b/>
                <w:bCs/>
              </w:rPr>
            </w:pPr>
            <w:r>
              <w:rPr>
                <w:rFonts w:asciiTheme="minorHAnsi" w:hAnsiTheme="minorHAnsi"/>
                <w:b/>
                <w:bCs/>
              </w:rPr>
              <w:t>LMc</w:t>
            </w: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16.</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rPr>
            </w:pPr>
            <w:r w:rsidRPr="00C84146">
              <w:rPr>
                <w:rFonts w:asciiTheme="minorHAnsi" w:hAnsiTheme="minorHAnsi"/>
                <w:b/>
                <w:bCs/>
              </w:rPr>
              <w:t>Student matters</w:t>
            </w:r>
          </w:p>
          <w:p w:rsidR="00480E3B" w:rsidRPr="00C84146" w:rsidRDefault="00480E3B">
            <w:pPr>
              <w:spacing w:after="0" w:line="240" w:lineRule="auto"/>
              <w:rPr>
                <w:rFonts w:asciiTheme="minorHAnsi" w:hAnsiTheme="minorHAnsi"/>
                <w:b/>
                <w:bCs/>
              </w:rPr>
            </w:pPr>
          </w:p>
          <w:p w:rsidR="00480E3B" w:rsidRPr="00C84146" w:rsidRDefault="0010075C" w:rsidP="00F27BD6">
            <w:pPr>
              <w:spacing w:after="0" w:line="240" w:lineRule="auto"/>
              <w:rPr>
                <w:rFonts w:asciiTheme="minorHAnsi" w:hAnsiTheme="minorHAnsi"/>
              </w:rPr>
            </w:pPr>
            <w:r w:rsidRPr="00C84146">
              <w:rPr>
                <w:rFonts w:asciiTheme="minorHAnsi" w:hAnsiTheme="minorHAnsi"/>
              </w:rPr>
              <w:t>None received</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p w:rsidR="00480E3B" w:rsidRPr="00C84146" w:rsidRDefault="00480E3B">
            <w:pPr>
              <w:spacing w:after="0" w:line="240" w:lineRule="auto"/>
              <w:jc w:val="center"/>
              <w:rPr>
                <w:rFonts w:asciiTheme="minorHAnsi" w:hAnsiTheme="minorHAnsi"/>
                <w:b/>
                <w:bCs/>
              </w:rPr>
            </w:pPr>
          </w:p>
          <w:p w:rsidR="00480E3B" w:rsidRPr="00C84146" w:rsidRDefault="00480E3B">
            <w:pPr>
              <w:spacing w:after="0" w:line="240" w:lineRule="auto"/>
              <w:jc w:val="center"/>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17.</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rPr>
            </w:pPr>
            <w:r w:rsidRPr="00C84146">
              <w:rPr>
                <w:rFonts w:asciiTheme="minorHAnsi" w:hAnsiTheme="minorHAnsi"/>
                <w:b/>
                <w:bCs/>
              </w:rPr>
              <w:t xml:space="preserve">Executive Summary Periodic Review of SoSS* </w:t>
            </w:r>
          </w:p>
          <w:p w:rsidR="00480E3B" w:rsidRPr="00C84146" w:rsidRDefault="00480E3B">
            <w:pPr>
              <w:spacing w:after="0" w:line="240" w:lineRule="auto"/>
              <w:rPr>
                <w:rFonts w:asciiTheme="minorHAnsi" w:hAnsiTheme="minorHAnsi"/>
                <w:b/>
                <w:bCs/>
              </w:rPr>
            </w:pPr>
          </w:p>
          <w:p w:rsidR="00480E3B" w:rsidRPr="00C84146" w:rsidRDefault="0010075C">
            <w:pPr>
              <w:spacing w:after="0" w:line="240" w:lineRule="auto"/>
              <w:rPr>
                <w:rFonts w:asciiTheme="minorHAnsi" w:hAnsiTheme="minorHAnsi"/>
              </w:rPr>
            </w:pPr>
            <w:r w:rsidRPr="00C84146">
              <w:rPr>
                <w:rFonts w:asciiTheme="minorHAnsi" w:hAnsiTheme="minorHAnsi"/>
                <w:b/>
                <w:bCs/>
              </w:rPr>
              <w:t>Received: [HTLC/1/18/17</w:t>
            </w:r>
            <w:bookmarkStart w:id="141" w:name="_GoBack1"/>
            <w:bookmarkEnd w:id="141"/>
            <w:r w:rsidRPr="00C84146">
              <w:rPr>
                <w:rFonts w:asciiTheme="minorHAnsi" w:hAnsiTheme="minorHAnsi"/>
                <w:b/>
                <w:bCs/>
              </w:rPr>
              <w:t xml:space="preserve">] </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18.</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rPr>
            </w:pPr>
            <w:r w:rsidRPr="00C84146">
              <w:rPr>
                <w:rFonts w:asciiTheme="minorHAnsi" w:hAnsiTheme="minorHAnsi"/>
                <w:b/>
                <w:bCs/>
                <w:color w:val="000000"/>
              </w:rPr>
              <w:t xml:space="preserve">Destination of Leavers from Higher Education 2016/2017* </w:t>
            </w:r>
          </w:p>
          <w:p w:rsidR="00F27BD6" w:rsidRPr="00C84146" w:rsidRDefault="00F27BD6">
            <w:pPr>
              <w:spacing w:after="0" w:line="240" w:lineRule="auto"/>
              <w:rPr>
                <w:rFonts w:asciiTheme="minorHAnsi" w:hAnsiTheme="minorHAnsi"/>
                <w:b/>
                <w:bCs/>
                <w:color w:val="000000"/>
              </w:rPr>
            </w:pPr>
          </w:p>
          <w:p w:rsidR="00480E3B" w:rsidRPr="00C84146" w:rsidRDefault="0010075C">
            <w:pPr>
              <w:spacing w:after="0" w:line="240" w:lineRule="auto"/>
              <w:rPr>
                <w:rFonts w:asciiTheme="minorHAnsi" w:hAnsiTheme="minorHAnsi"/>
              </w:rPr>
            </w:pPr>
            <w:r w:rsidRPr="00C84146">
              <w:rPr>
                <w:rFonts w:asciiTheme="minorHAnsi" w:hAnsiTheme="minorHAnsi"/>
                <w:b/>
                <w:bCs/>
                <w:color w:val="000000"/>
              </w:rPr>
              <w:t>Received: [HTLC/1/18/18]</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ind w:left="720"/>
              <w:contextualSpacing/>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19.</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A.O.B</w:t>
            </w:r>
          </w:p>
          <w:p w:rsidR="00480E3B" w:rsidRPr="00C84146" w:rsidRDefault="00480E3B">
            <w:pPr>
              <w:spacing w:after="0" w:line="240" w:lineRule="auto"/>
              <w:rPr>
                <w:rFonts w:asciiTheme="minorHAnsi" w:hAnsiTheme="minorHAnsi"/>
                <w:b/>
                <w:bCs/>
              </w:rPr>
            </w:pPr>
          </w:p>
          <w:p w:rsidR="00F27BD6" w:rsidRPr="00C84146" w:rsidRDefault="00F27BD6">
            <w:pPr>
              <w:spacing w:after="0" w:line="240" w:lineRule="auto"/>
              <w:rPr>
                <w:rFonts w:asciiTheme="minorHAnsi" w:hAnsiTheme="minorHAnsi"/>
                <w:b/>
                <w:bCs/>
              </w:rPr>
            </w:pPr>
            <w:r w:rsidRPr="00C84146">
              <w:rPr>
                <w:rFonts w:asciiTheme="minorHAnsi" w:hAnsiTheme="minorHAnsi"/>
                <w:b/>
                <w:bCs/>
              </w:rPr>
              <w:t>Reported:</w:t>
            </w:r>
          </w:p>
          <w:p w:rsidR="00480E3B" w:rsidRPr="00C84146" w:rsidRDefault="00F27BD6" w:rsidP="00F27BD6">
            <w:pPr>
              <w:pStyle w:val="ListParagraph"/>
              <w:numPr>
                <w:ilvl w:val="0"/>
                <w:numId w:val="17"/>
              </w:numPr>
              <w:spacing w:after="0" w:line="240" w:lineRule="auto"/>
              <w:rPr>
                <w:rFonts w:asciiTheme="minorHAnsi" w:hAnsiTheme="minorHAnsi"/>
              </w:rPr>
            </w:pPr>
            <w:r w:rsidRPr="00C84146">
              <w:rPr>
                <w:rFonts w:asciiTheme="minorHAnsi" w:hAnsiTheme="minorHAnsi"/>
              </w:rPr>
              <w:t>ER noted that s</w:t>
            </w:r>
            <w:r w:rsidR="0010075C" w:rsidRPr="00C84146">
              <w:rPr>
                <w:rFonts w:asciiTheme="minorHAnsi" w:hAnsiTheme="minorHAnsi"/>
              </w:rPr>
              <w:t xml:space="preserve">tudent </w:t>
            </w:r>
            <w:r w:rsidRPr="00C84146">
              <w:rPr>
                <w:rFonts w:asciiTheme="minorHAnsi" w:hAnsiTheme="minorHAnsi"/>
              </w:rPr>
              <w:t xml:space="preserve">admissions </w:t>
            </w:r>
            <w:r w:rsidR="0010075C" w:rsidRPr="00C84146">
              <w:rPr>
                <w:rFonts w:asciiTheme="minorHAnsi" w:hAnsiTheme="minorHAnsi"/>
              </w:rPr>
              <w:t>numbers fell short with UG Home students by 92; UG international students exceeded the target by 120; PGT home exceeded the target by 30 – 50; a</w:t>
            </w:r>
            <w:r w:rsidRPr="00C84146">
              <w:rPr>
                <w:rFonts w:asciiTheme="minorHAnsi" w:hAnsiTheme="minorHAnsi"/>
              </w:rPr>
              <w:t>n</w:t>
            </w:r>
            <w:r w:rsidR="0010075C" w:rsidRPr="00C84146">
              <w:rPr>
                <w:rFonts w:asciiTheme="minorHAnsi" w:hAnsiTheme="minorHAnsi"/>
              </w:rPr>
              <w:t xml:space="preserve">d PGT international </w:t>
            </w:r>
            <w:r w:rsidRPr="00C84146">
              <w:rPr>
                <w:rFonts w:asciiTheme="minorHAnsi" w:hAnsiTheme="minorHAnsi"/>
              </w:rPr>
              <w:t>exceeded</w:t>
            </w:r>
            <w:r w:rsidR="0010075C" w:rsidRPr="00C84146">
              <w:rPr>
                <w:rFonts w:asciiTheme="minorHAnsi" w:hAnsiTheme="minorHAnsi"/>
              </w:rPr>
              <w:t xml:space="preserve"> the target by 89</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spacing w:after="0" w:line="240" w:lineRule="auto"/>
              <w:rPr>
                <w:rFonts w:asciiTheme="minorHAnsi" w:hAnsiTheme="minorHAnsi"/>
                <w:b/>
                <w:bCs/>
              </w:rPr>
            </w:pPr>
            <w:r w:rsidRPr="00C84146">
              <w:rPr>
                <w:rFonts w:asciiTheme="minorHAnsi" w:hAnsiTheme="minorHAnsi"/>
                <w:b/>
                <w:bCs/>
              </w:rPr>
              <w:t>20.</w:t>
            </w:r>
          </w:p>
        </w:tc>
        <w:tc>
          <w:tcPr>
            <w:tcW w:w="8507"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10075C">
            <w:pPr>
              <w:rPr>
                <w:rFonts w:asciiTheme="minorHAnsi" w:hAnsiTheme="minorHAnsi"/>
              </w:rPr>
            </w:pPr>
            <w:r w:rsidRPr="00C84146">
              <w:rPr>
                <w:rFonts w:asciiTheme="minorHAnsi" w:hAnsiTheme="minorHAnsi"/>
                <w:b/>
                <w:bCs/>
              </w:rPr>
              <w:t>*Date of next meeting</w:t>
            </w:r>
          </w:p>
          <w:p w:rsidR="00480E3B" w:rsidRPr="00C84146" w:rsidRDefault="00F27BD6">
            <w:pPr>
              <w:pStyle w:val="ListParagraph"/>
              <w:numPr>
                <w:ilvl w:val="0"/>
                <w:numId w:val="10"/>
              </w:numPr>
              <w:spacing w:after="0" w:line="240" w:lineRule="auto"/>
              <w:rPr>
                <w:rFonts w:asciiTheme="minorHAnsi" w:hAnsiTheme="minorHAnsi"/>
                <w:bCs/>
              </w:rPr>
            </w:pPr>
            <w:r w:rsidRPr="00C84146">
              <w:rPr>
                <w:rFonts w:asciiTheme="minorHAnsi" w:hAnsiTheme="minorHAnsi"/>
                <w:bCs/>
              </w:rPr>
              <w:t>14 November 2018</w:t>
            </w:r>
          </w:p>
          <w:p w:rsidR="00F27BD6" w:rsidRPr="00C84146" w:rsidRDefault="00F27BD6">
            <w:pPr>
              <w:pStyle w:val="ListParagraph"/>
              <w:numPr>
                <w:ilvl w:val="0"/>
                <w:numId w:val="10"/>
              </w:numPr>
              <w:spacing w:after="0" w:line="240" w:lineRule="auto"/>
              <w:rPr>
                <w:rFonts w:asciiTheme="minorHAnsi" w:hAnsiTheme="minorHAnsi"/>
                <w:b/>
                <w:bCs/>
              </w:rPr>
            </w:pPr>
            <w:r w:rsidRPr="00C84146">
              <w:rPr>
                <w:rFonts w:asciiTheme="minorHAnsi" w:hAnsiTheme="minorHAnsi"/>
                <w:bCs/>
              </w:rPr>
              <w:t>5 December 2018</w:t>
            </w:r>
          </w:p>
        </w:tc>
        <w:tc>
          <w:tcPr>
            <w:tcW w:w="1559" w:type="dxa"/>
            <w:tcBorders>
              <w:top w:val="single" w:sz="4" w:space="0" w:color="BFBFBF"/>
              <w:left w:val="single" w:sz="4" w:space="0" w:color="BFBFBF"/>
              <w:bottom w:val="single" w:sz="4" w:space="0" w:color="BFBFBF"/>
              <w:right w:val="single" w:sz="4" w:space="0" w:color="BFBFBF"/>
            </w:tcBorders>
            <w:shd w:val="clear" w:color="auto" w:fill="auto"/>
            <w:tcMar>
              <w:left w:w="108" w:type="dxa"/>
            </w:tcMar>
          </w:tcPr>
          <w:p w:rsidR="00480E3B" w:rsidRPr="00C84146" w:rsidRDefault="00480E3B">
            <w:pPr>
              <w:spacing w:after="0" w:line="240" w:lineRule="auto"/>
              <w:rPr>
                <w:rFonts w:asciiTheme="minorHAnsi" w:hAnsiTheme="minorHAnsi"/>
                <w:b/>
                <w:bCs/>
              </w:rPr>
            </w:pPr>
          </w:p>
        </w:tc>
      </w:tr>
      <w:tr w:rsidR="00480E3B" w:rsidRPr="00C84146">
        <w:tc>
          <w:tcPr>
            <w:tcW w:w="708"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pStyle w:val="ListParagraph"/>
              <w:spacing w:after="0" w:line="240" w:lineRule="auto"/>
              <w:rPr>
                <w:rFonts w:asciiTheme="minorHAnsi" w:hAnsiTheme="minorHAnsi"/>
                <w:b/>
                <w:bCs/>
              </w:rPr>
            </w:pPr>
          </w:p>
        </w:tc>
        <w:tc>
          <w:tcPr>
            <w:tcW w:w="8507"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c>
          <w:tcPr>
            <w:tcW w:w="15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tcMar>
              <w:left w:w="108" w:type="dxa"/>
            </w:tcMar>
          </w:tcPr>
          <w:p w:rsidR="00480E3B" w:rsidRPr="00C84146" w:rsidRDefault="00480E3B">
            <w:pPr>
              <w:spacing w:after="0" w:line="240" w:lineRule="auto"/>
              <w:rPr>
                <w:rFonts w:asciiTheme="minorHAnsi" w:hAnsiTheme="minorHAnsi"/>
                <w:b/>
                <w:bCs/>
              </w:rPr>
            </w:pPr>
          </w:p>
        </w:tc>
      </w:tr>
    </w:tbl>
    <w:p w:rsidR="00D524C9" w:rsidRDefault="00D524C9">
      <w:pPr>
        <w:spacing w:after="0" w:line="240" w:lineRule="auto"/>
        <w:jc w:val="center"/>
        <w:outlineLvl w:val="0"/>
        <w:rPr>
          <w:rFonts w:asciiTheme="minorHAnsi" w:eastAsia="Arial Unicode MS" w:hAnsiTheme="minorHAnsi"/>
          <w:b/>
          <w:color w:val="000000"/>
          <w:u w:color="000000"/>
        </w:rPr>
      </w:pPr>
    </w:p>
    <w:p w:rsidR="00D524C9" w:rsidRDefault="00D524C9">
      <w:pPr>
        <w:spacing w:after="0" w:line="240" w:lineRule="auto"/>
        <w:jc w:val="center"/>
        <w:outlineLvl w:val="0"/>
        <w:rPr>
          <w:rFonts w:asciiTheme="minorHAnsi" w:eastAsia="Arial Unicode MS" w:hAnsiTheme="minorHAnsi"/>
          <w:b/>
          <w:color w:val="000000"/>
          <w:u w:color="000000"/>
        </w:rPr>
      </w:pPr>
    </w:p>
    <w:p w:rsidR="00480E3B" w:rsidRPr="00C84146" w:rsidRDefault="0010075C">
      <w:pPr>
        <w:spacing w:after="0" w:line="240" w:lineRule="auto"/>
        <w:jc w:val="center"/>
        <w:outlineLvl w:val="0"/>
        <w:rPr>
          <w:rFonts w:asciiTheme="minorHAnsi" w:eastAsia="Arial Unicode MS" w:hAnsiTheme="minorHAnsi"/>
          <w:b/>
          <w:color w:val="000000"/>
          <w:u w:color="000000"/>
        </w:rPr>
      </w:pPr>
      <w:r w:rsidRPr="00C84146">
        <w:rPr>
          <w:rFonts w:asciiTheme="minorHAnsi" w:eastAsia="Arial Unicode MS" w:hAnsiTheme="minorHAnsi"/>
          <w:b/>
          <w:color w:val="000000"/>
          <w:u w:color="000000"/>
        </w:rPr>
        <w:t xml:space="preserve">HTLC Actions Arising from </w:t>
      </w:r>
      <w:r w:rsidR="00F27BD6" w:rsidRPr="00C84146">
        <w:rPr>
          <w:rFonts w:asciiTheme="minorHAnsi" w:eastAsia="Arial Unicode MS" w:hAnsiTheme="minorHAnsi"/>
          <w:b/>
          <w:color w:val="000000"/>
          <w:u w:color="000000"/>
        </w:rPr>
        <w:t>3 October 2018</w:t>
      </w:r>
    </w:p>
    <w:p w:rsidR="00480E3B" w:rsidRPr="00C84146" w:rsidRDefault="00480E3B">
      <w:pPr>
        <w:spacing w:after="0" w:line="240" w:lineRule="auto"/>
        <w:outlineLvl w:val="0"/>
        <w:rPr>
          <w:rFonts w:asciiTheme="minorHAnsi" w:eastAsia="Arial Unicode MS" w:hAnsiTheme="minorHAnsi"/>
          <w:b/>
          <w:color w:val="000000"/>
          <w:u w:color="000000"/>
        </w:rPr>
      </w:pPr>
    </w:p>
    <w:tbl>
      <w:tblPr>
        <w:tblStyle w:val="TableGrid"/>
        <w:tblW w:w="5829" w:type="pct"/>
        <w:tblInd w:w="-743" w:type="dxa"/>
        <w:tblLook w:val="04A0" w:firstRow="1" w:lastRow="0" w:firstColumn="1" w:lastColumn="0" w:noHBand="0" w:noVBand="1"/>
      </w:tblPr>
      <w:tblGrid>
        <w:gridCol w:w="2441"/>
        <w:gridCol w:w="6774"/>
        <w:gridCol w:w="1559"/>
      </w:tblGrid>
      <w:tr w:rsidR="00480E3B" w:rsidRPr="00C84146" w:rsidTr="00C84146">
        <w:tc>
          <w:tcPr>
            <w:tcW w:w="2441" w:type="dxa"/>
            <w:shd w:val="clear" w:color="auto" w:fill="D9D9D9" w:themeFill="background1" w:themeFillShade="D9"/>
            <w:tcMar>
              <w:left w:w="108" w:type="dxa"/>
            </w:tcMar>
          </w:tcPr>
          <w:p w:rsidR="00480E3B" w:rsidRPr="00C84146" w:rsidRDefault="0010075C">
            <w:pPr>
              <w:pStyle w:val="Body1"/>
              <w:rPr>
                <w:rFonts w:asciiTheme="minorHAnsi" w:hAnsiTheme="minorHAnsi" w:cs="Arial"/>
                <w:b/>
                <w:i/>
                <w:szCs w:val="22"/>
              </w:rPr>
            </w:pPr>
            <w:r w:rsidRPr="00C84146">
              <w:rPr>
                <w:rFonts w:asciiTheme="minorHAnsi" w:hAnsiTheme="minorHAnsi" w:cs="Arial"/>
                <w:b/>
                <w:i/>
                <w:szCs w:val="22"/>
              </w:rPr>
              <w:t>Item</w:t>
            </w:r>
          </w:p>
        </w:tc>
        <w:tc>
          <w:tcPr>
            <w:tcW w:w="6774" w:type="dxa"/>
            <w:shd w:val="clear" w:color="auto" w:fill="D9D9D9" w:themeFill="background1" w:themeFillShade="D9"/>
            <w:tcMar>
              <w:left w:w="108" w:type="dxa"/>
            </w:tcMar>
          </w:tcPr>
          <w:p w:rsidR="00480E3B" w:rsidRPr="00C84146" w:rsidRDefault="0010075C">
            <w:pPr>
              <w:outlineLvl w:val="0"/>
              <w:rPr>
                <w:rFonts w:asciiTheme="minorHAnsi" w:eastAsia="Arial Unicode MS" w:hAnsiTheme="minorHAnsi"/>
                <w:b/>
                <w:i/>
                <w:iCs/>
                <w:color w:val="000000"/>
                <w:u w:color="000000"/>
              </w:rPr>
            </w:pPr>
            <w:r w:rsidRPr="00C84146">
              <w:rPr>
                <w:rFonts w:asciiTheme="minorHAnsi" w:eastAsia="Arial Unicode MS" w:hAnsiTheme="minorHAnsi"/>
                <w:b/>
                <w:i/>
                <w:iCs/>
                <w:color w:val="000000"/>
                <w:u w:color="000000"/>
              </w:rPr>
              <w:t>Action</w:t>
            </w:r>
          </w:p>
        </w:tc>
        <w:tc>
          <w:tcPr>
            <w:tcW w:w="1559" w:type="dxa"/>
            <w:shd w:val="clear" w:color="auto" w:fill="D9D9D9" w:themeFill="background1" w:themeFillShade="D9"/>
            <w:tcMar>
              <w:left w:w="108" w:type="dxa"/>
            </w:tcMar>
          </w:tcPr>
          <w:p w:rsidR="00480E3B" w:rsidRPr="00C84146" w:rsidRDefault="0010075C">
            <w:pPr>
              <w:outlineLvl w:val="0"/>
              <w:rPr>
                <w:rFonts w:asciiTheme="minorHAnsi" w:hAnsiTheme="minorHAnsi"/>
                <w:b/>
                <w:i/>
              </w:rPr>
            </w:pPr>
            <w:r w:rsidRPr="00C84146">
              <w:rPr>
                <w:rFonts w:asciiTheme="minorHAnsi" w:hAnsiTheme="minorHAnsi"/>
                <w:b/>
                <w:i/>
              </w:rPr>
              <w:t>Responsibility</w:t>
            </w:r>
          </w:p>
        </w:tc>
      </w:tr>
      <w:tr w:rsidR="00480E3B" w:rsidRPr="00C84146" w:rsidTr="00C84146">
        <w:trPr>
          <w:trHeight w:val="217"/>
        </w:trPr>
        <w:tc>
          <w:tcPr>
            <w:tcW w:w="2441" w:type="dxa"/>
            <w:vMerge w:val="restart"/>
            <w:shd w:val="clear" w:color="auto" w:fill="auto"/>
            <w:tcMar>
              <w:left w:w="108" w:type="dxa"/>
            </w:tcMar>
          </w:tcPr>
          <w:p w:rsidR="00F27BD6" w:rsidRPr="00C84146" w:rsidRDefault="00F27BD6" w:rsidP="00F27BD6">
            <w:pPr>
              <w:rPr>
                <w:rFonts w:asciiTheme="minorHAnsi" w:hAnsiTheme="minorHAnsi"/>
                <w:bCs/>
              </w:rPr>
            </w:pPr>
            <w:r w:rsidRPr="00C84146">
              <w:rPr>
                <w:rFonts w:asciiTheme="minorHAnsi" w:hAnsiTheme="minorHAnsi"/>
                <w:bCs/>
              </w:rPr>
              <w:t>2. Leadership in Education Awards Programme</w:t>
            </w:r>
          </w:p>
          <w:p w:rsidR="00480E3B" w:rsidRPr="00C84146" w:rsidRDefault="00480E3B">
            <w:pPr>
              <w:rPr>
                <w:rFonts w:asciiTheme="minorHAnsi" w:hAnsiTheme="minorHAnsi"/>
                <w:bCs/>
              </w:rPr>
            </w:pPr>
          </w:p>
        </w:tc>
        <w:tc>
          <w:tcPr>
            <w:tcW w:w="6774" w:type="dxa"/>
            <w:shd w:val="clear" w:color="auto" w:fill="auto"/>
            <w:tcMar>
              <w:left w:w="108" w:type="dxa"/>
            </w:tcMar>
          </w:tcPr>
          <w:p w:rsidR="00480E3B" w:rsidRPr="00C84146" w:rsidRDefault="00F27BD6" w:rsidP="00F27BD6">
            <w:pPr>
              <w:rPr>
                <w:rFonts w:asciiTheme="minorHAnsi" w:hAnsiTheme="minorHAnsi"/>
                <w:bCs/>
              </w:rPr>
            </w:pPr>
            <w:r w:rsidRPr="00C84146">
              <w:rPr>
                <w:rFonts w:asciiTheme="minorHAnsi" w:hAnsiTheme="minorHAnsi"/>
                <w:bCs/>
              </w:rPr>
              <w:t xml:space="preserve">DoTLs would highlight the LEAP programme to staff in their Schools and asked for further information about the programme which could be disseminated. </w:t>
            </w:r>
          </w:p>
        </w:tc>
        <w:tc>
          <w:tcPr>
            <w:tcW w:w="1559" w:type="dxa"/>
            <w:shd w:val="clear" w:color="auto" w:fill="auto"/>
            <w:tcMar>
              <w:left w:w="108" w:type="dxa"/>
            </w:tcMar>
          </w:tcPr>
          <w:p w:rsidR="00480E3B" w:rsidRPr="00C84146" w:rsidRDefault="00F27BD6">
            <w:pPr>
              <w:pStyle w:val="PlainText"/>
              <w:jc w:val="center"/>
              <w:rPr>
                <w:rFonts w:asciiTheme="minorHAnsi" w:hAnsiTheme="minorHAnsi"/>
                <w:szCs w:val="22"/>
                <w:lang w:eastAsia="en-GB"/>
              </w:rPr>
            </w:pPr>
            <w:r w:rsidRPr="00C84146">
              <w:rPr>
                <w:rFonts w:asciiTheme="minorHAnsi" w:hAnsiTheme="minorHAnsi"/>
                <w:szCs w:val="22"/>
                <w:lang w:eastAsia="en-GB"/>
              </w:rPr>
              <w:t>DoTLs</w:t>
            </w:r>
          </w:p>
        </w:tc>
      </w:tr>
      <w:tr w:rsidR="00480E3B" w:rsidRPr="00C84146" w:rsidTr="00C84146">
        <w:trPr>
          <w:trHeight w:val="217"/>
        </w:trPr>
        <w:tc>
          <w:tcPr>
            <w:tcW w:w="2441" w:type="dxa"/>
            <w:vMerge/>
            <w:shd w:val="clear" w:color="auto" w:fill="auto"/>
            <w:tcMar>
              <w:left w:w="108" w:type="dxa"/>
            </w:tcMar>
          </w:tcPr>
          <w:p w:rsidR="00480E3B" w:rsidRPr="00C84146" w:rsidRDefault="00480E3B">
            <w:pPr>
              <w:spacing w:after="0"/>
              <w:rPr>
                <w:rFonts w:asciiTheme="minorHAnsi" w:hAnsiTheme="minorHAnsi"/>
                <w:bCs/>
              </w:rPr>
            </w:pPr>
          </w:p>
        </w:tc>
        <w:tc>
          <w:tcPr>
            <w:tcW w:w="6774" w:type="dxa"/>
            <w:shd w:val="clear" w:color="auto" w:fill="auto"/>
            <w:tcMar>
              <w:left w:w="108" w:type="dxa"/>
            </w:tcMar>
          </w:tcPr>
          <w:p w:rsidR="00480E3B" w:rsidRPr="00C84146" w:rsidRDefault="00F27BD6">
            <w:pPr>
              <w:spacing w:after="0" w:line="240" w:lineRule="auto"/>
              <w:rPr>
                <w:rFonts w:asciiTheme="minorHAnsi" w:hAnsiTheme="minorHAnsi"/>
                <w:bCs/>
              </w:rPr>
            </w:pPr>
            <w:r w:rsidRPr="00C84146">
              <w:rPr>
                <w:rFonts w:asciiTheme="minorHAnsi" w:hAnsiTheme="minorHAnsi"/>
                <w:bCs/>
              </w:rPr>
              <w:t xml:space="preserve">BS would send this information to </w:t>
            </w:r>
            <w:r w:rsidR="00872050">
              <w:rPr>
                <w:rFonts w:asciiTheme="minorHAnsi" w:hAnsiTheme="minorHAnsi"/>
                <w:bCs/>
              </w:rPr>
              <w:t>D</w:t>
            </w:r>
            <w:r w:rsidRPr="00C84146">
              <w:rPr>
                <w:rFonts w:asciiTheme="minorHAnsi" w:hAnsiTheme="minorHAnsi"/>
                <w:bCs/>
              </w:rPr>
              <w:t>oTLs once it had been received by the LEAP Programme Administrator.</w:t>
            </w:r>
          </w:p>
        </w:tc>
        <w:tc>
          <w:tcPr>
            <w:tcW w:w="1559" w:type="dxa"/>
            <w:shd w:val="clear" w:color="auto" w:fill="auto"/>
            <w:tcMar>
              <w:left w:w="108" w:type="dxa"/>
            </w:tcMar>
          </w:tcPr>
          <w:p w:rsidR="00480E3B" w:rsidRPr="00C84146" w:rsidRDefault="00F27BD6">
            <w:pPr>
              <w:spacing w:after="0" w:line="240" w:lineRule="auto"/>
              <w:jc w:val="center"/>
              <w:rPr>
                <w:rFonts w:asciiTheme="minorHAnsi" w:hAnsiTheme="minorHAnsi"/>
                <w:lang w:eastAsia="en-GB"/>
              </w:rPr>
            </w:pPr>
            <w:r w:rsidRPr="00C84146">
              <w:rPr>
                <w:rFonts w:asciiTheme="minorHAnsi" w:hAnsiTheme="minorHAnsi"/>
                <w:lang w:eastAsia="en-GB"/>
              </w:rPr>
              <w:t>BS</w:t>
            </w:r>
          </w:p>
        </w:tc>
      </w:tr>
      <w:tr w:rsidR="00480E3B" w:rsidRPr="00C84146" w:rsidTr="00C84146">
        <w:trPr>
          <w:trHeight w:val="217"/>
        </w:trPr>
        <w:tc>
          <w:tcPr>
            <w:tcW w:w="2441" w:type="dxa"/>
            <w:shd w:val="clear" w:color="auto" w:fill="auto"/>
            <w:tcMar>
              <w:left w:w="108" w:type="dxa"/>
            </w:tcMar>
          </w:tcPr>
          <w:p w:rsidR="00480E3B" w:rsidRPr="00C84146" w:rsidRDefault="00F27BD6">
            <w:pPr>
              <w:spacing w:after="0"/>
              <w:rPr>
                <w:rFonts w:asciiTheme="minorHAnsi" w:hAnsiTheme="minorHAnsi"/>
                <w:bCs/>
              </w:rPr>
            </w:pPr>
            <w:r w:rsidRPr="00C84146">
              <w:rPr>
                <w:rFonts w:asciiTheme="minorHAnsi" w:hAnsiTheme="minorHAnsi"/>
                <w:bCs/>
              </w:rPr>
              <w:t>8. 17/18 HTLC Actions Arising</w:t>
            </w:r>
          </w:p>
        </w:tc>
        <w:tc>
          <w:tcPr>
            <w:tcW w:w="6774" w:type="dxa"/>
            <w:shd w:val="clear" w:color="auto" w:fill="auto"/>
            <w:tcMar>
              <w:left w:w="108" w:type="dxa"/>
            </w:tcMar>
          </w:tcPr>
          <w:p w:rsidR="00480E3B" w:rsidRPr="00C84146" w:rsidRDefault="00F27BD6">
            <w:pPr>
              <w:spacing w:after="0" w:line="240" w:lineRule="auto"/>
              <w:rPr>
                <w:rFonts w:asciiTheme="minorHAnsi" w:hAnsiTheme="minorHAnsi"/>
                <w:bCs/>
              </w:rPr>
            </w:pPr>
            <w:r w:rsidRPr="00C84146">
              <w:rPr>
                <w:rFonts w:asciiTheme="minorHAnsi" w:hAnsiTheme="minorHAnsi"/>
              </w:rPr>
              <w:t>Members were asked to update the secretary on the outstanding actions.</w:t>
            </w:r>
          </w:p>
        </w:tc>
        <w:tc>
          <w:tcPr>
            <w:tcW w:w="1559" w:type="dxa"/>
            <w:shd w:val="clear" w:color="auto" w:fill="auto"/>
            <w:tcMar>
              <w:left w:w="108" w:type="dxa"/>
            </w:tcMar>
          </w:tcPr>
          <w:p w:rsidR="00480E3B" w:rsidRPr="00C84146" w:rsidRDefault="00C84146">
            <w:pPr>
              <w:spacing w:after="0" w:line="240" w:lineRule="auto"/>
              <w:jc w:val="center"/>
              <w:rPr>
                <w:rFonts w:asciiTheme="minorHAnsi" w:hAnsiTheme="minorHAnsi"/>
                <w:lang w:eastAsia="en-GB"/>
              </w:rPr>
            </w:pPr>
            <w:r>
              <w:rPr>
                <w:rFonts w:asciiTheme="minorHAnsi" w:hAnsiTheme="minorHAnsi"/>
                <w:lang w:eastAsia="en-GB"/>
              </w:rPr>
              <w:t>All</w:t>
            </w:r>
          </w:p>
        </w:tc>
      </w:tr>
      <w:tr w:rsidR="00C84146" w:rsidRPr="00C84146" w:rsidTr="00C84146">
        <w:trPr>
          <w:trHeight w:val="217"/>
        </w:trPr>
        <w:tc>
          <w:tcPr>
            <w:tcW w:w="2441" w:type="dxa"/>
            <w:vMerge w:val="restart"/>
            <w:shd w:val="clear" w:color="auto" w:fill="auto"/>
            <w:tcMar>
              <w:left w:w="108" w:type="dxa"/>
            </w:tcMar>
          </w:tcPr>
          <w:p w:rsidR="00C84146" w:rsidRPr="00C84146" w:rsidRDefault="00C84146" w:rsidP="00C84146">
            <w:pPr>
              <w:spacing w:after="0" w:line="240" w:lineRule="auto"/>
              <w:rPr>
                <w:rFonts w:asciiTheme="minorHAnsi" w:hAnsiTheme="minorHAnsi"/>
                <w:bCs/>
              </w:rPr>
            </w:pPr>
            <w:r w:rsidRPr="00C84146">
              <w:rPr>
                <w:rFonts w:asciiTheme="minorHAnsi" w:hAnsiTheme="minorHAnsi"/>
                <w:bCs/>
              </w:rPr>
              <w:t>9. NSS / PTES reports</w:t>
            </w:r>
          </w:p>
          <w:p w:rsidR="00C84146" w:rsidRPr="00C84146" w:rsidRDefault="00C84146">
            <w:pPr>
              <w:spacing w:after="0"/>
              <w:rPr>
                <w:rFonts w:asciiTheme="minorHAnsi" w:hAnsiTheme="minorHAnsi"/>
                <w:bCs/>
              </w:rPr>
            </w:pPr>
          </w:p>
        </w:tc>
        <w:tc>
          <w:tcPr>
            <w:tcW w:w="6774" w:type="dxa"/>
            <w:shd w:val="clear" w:color="auto" w:fill="auto"/>
            <w:tcMar>
              <w:left w:w="108" w:type="dxa"/>
            </w:tcMar>
          </w:tcPr>
          <w:p w:rsidR="00C84146" w:rsidRPr="00C84146" w:rsidRDefault="00C84146" w:rsidP="00F27BD6">
            <w:pPr>
              <w:spacing w:after="0" w:line="240" w:lineRule="auto"/>
              <w:rPr>
                <w:rFonts w:asciiTheme="minorHAnsi" w:hAnsiTheme="minorHAnsi"/>
              </w:rPr>
            </w:pPr>
            <w:r w:rsidRPr="00C84146">
              <w:rPr>
                <w:rFonts w:asciiTheme="minorHAnsi" w:hAnsiTheme="minorHAnsi"/>
              </w:rPr>
              <w:t xml:space="preserve">Law’s start of the year video would be shared with HTLC. </w:t>
            </w:r>
          </w:p>
          <w:p w:rsidR="00C84146" w:rsidRPr="00C84146" w:rsidRDefault="00C84146" w:rsidP="00F27BD6">
            <w:pPr>
              <w:pStyle w:val="ListParagraph"/>
              <w:spacing w:after="0" w:line="240" w:lineRule="auto"/>
              <w:rPr>
                <w:rFonts w:asciiTheme="minorHAnsi" w:hAnsiTheme="minorHAnsi"/>
              </w:rPr>
            </w:pPr>
          </w:p>
          <w:p w:rsidR="00C84146" w:rsidRPr="00C84146" w:rsidRDefault="00C84146" w:rsidP="00F27BD6">
            <w:pPr>
              <w:pStyle w:val="ListParagraph"/>
              <w:spacing w:after="0" w:line="240" w:lineRule="auto"/>
              <w:rPr>
                <w:rFonts w:asciiTheme="minorHAnsi" w:hAnsiTheme="minorHAnsi"/>
              </w:rPr>
            </w:pPr>
          </w:p>
          <w:p w:rsidR="00C84146" w:rsidRPr="00C84146" w:rsidRDefault="00C84146" w:rsidP="00F27BD6">
            <w:pPr>
              <w:spacing w:after="0" w:line="240" w:lineRule="auto"/>
              <w:rPr>
                <w:rFonts w:asciiTheme="minorHAnsi" w:hAnsiTheme="minorHAnsi"/>
              </w:rPr>
            </w:pPr>
          </w:p>
        </w:tc>
        <w:tc>
          <w:tcPr>
            <w:tcW w:w="1559" w:type="dxa"/>
            <w:shd w:val="clear" w:color="auto" w:fill="auto"/>
            <w:tcMar>
              <w:left w:w="108" w:type="dxa"/>
            </w:tcMar>
          </w:tcPr>
          <w:p w:rsidR="00C84146" w:rsidRPr="00C84146" w:rsidRDefault="00C84146">
            <w:pPr>
              <w:spacing w:after="0" w:line="240" w:lineRule="auto"/>
              <w:jc w:val="center"/>
              <w:rPr>
                <w:rFonts w:asciiTheme="minorHAnsi" w:hAnsiTheme="minorHAnsi"/>
                <w:lang w:eastAsia="en-GB"/>
              </w:rPr>
            </w:pPr>
            <w:r>
              <w:rPr>
                <w:rFonts w:asciiTheme="minorHAnsi" w:hAnsiTheme="minorHAnsi"/>
                <w:lang w:eastAsia="en-GB"/>
              </w:rPr>
              <w:t>CM</w:t>
            </w:r>
          </w:p>
        </w:tc>
      </w:tr>
      <w:tr w:rsidR="00C84146" w:rsidRPr="00C84146" w:rsidTr="00C84146">
        <w:trPr>
          <w:trHeight w:val="217"/>
        </w:trPr>
        <w:tc>
          <w:tcPr>
            <w:tcW w:w="2441" w:type="dxa"/>
            <w:vMerge/>
            <w:shd w:val="clear" w:color="auto" w:fill="auto"/>
            <w:tcMar>
              <w:left w:w="108" w:type="dxa"/>
            </w:tcMar>
          </w:tcPr>
          <w:p w:rsidR="00C84146" w:rsidRPr="00C84146" w:rsidRDefault="00C84146">
            <w:pPr>
              <w:spacing w:after="0"/>
              <w:rPr>
                <w:rFonts w:asciiTheme="minorHAnsi" w:hAnsiTheme="minorHAnsi"/>
                <w:bCs/>
              </w:rPr>
            </w:pPr>
          </w:p>
        </w:tc>
        <w:tc>
          <w:tcPr>
            <w:tcW w:w="6774" w:type="dxa"/>
            <w:shd w:val="clear" w:color="auto" w:fill="auto"/>
            <w:tcMar>
              <w:left w:w="108" w:type="dxa"/>
            </w:tcMar>
          </w:tcPr>
          <w:p w:rsidR="00C84146" w:rsidRPr="00C84146" w:rsidRDefault="00C84146" w:rsidP="00F27BD6">
            <w:pPr>
              <w:spacing w:after="0" w:line="240" w:lineRule="auto"/>
              <w:rPr>
                <w:rFonts w:asciiTheme="minorHAnsi" w:hAnsiTheme="minorHAnsi"/>
              </w:rPr>
            </w:pPr>
            <w:r w:rsidRPr="00C84146">
              <w:rPr>
                <w:rFonts w:asciiTheme="minorHAnsi" w:hAnsiTheme="minorHAnsi"/>
                <w:bCs/>
              </w:rPr>
              <w:t>It would be beneficial to celebrate excellence in teaching more frequently, for example, in University buildings.</w:t>
            </w:r>
            <w:r w:rsidRPr="00C84146">
              <w:t xml:space="preserve"> </w:t>
            </w:r>
            <w:r w:rsidRPr="00C84146">
              <w:rPr>
                <w:rFonts w:asciiTheme="minorHAnsi" w:hAnsiTheme="minorHAnsi"/>
                <w:bCs/>
              </w:rPr>
              <w:t>FS would discuss this further with the Dean.</w:t>
            </w:r>
          </w:p>
          <w:p w:rsidR="00C84146" w:rsidRPr="00C84146" w:rsidRDefault="00C84146">
            <w:pPr>
              <w:spacing w:after="0" w:line="240" w:lineRule="auto"/>
              <w:rPr>
                <w:rFonts w:asciiTheme="minorHAnsi" w:hAnsiTheme="minorHAnsi"/>
                <w:bCs/>
              </w:rPr>
            </w:pPr>
          </w:p>
        </w:tc>
        <w:tc>
          <w:tcPr>
            <w:tcW w:w="1559" w:type="dxa"/>
            <w:shd w:val="clear" w:color="auto" w:fill="auto"/>
            <w:tcMar>
              <w:left w:w="108" w:type="dxa"/>
            </w:tcMar>
          </w:tcPr>
          <w:p w:rsidR="00C84146" w:rsidRPr="00C84146" w:rsidRDefault="00C84146">
            <w:pPr>
              <w:spacing w:after="0" w:line="240" w:lineRule="auto"/>
              <w:jc w:val="center"/>
              <w:rPr>
                <w:rFonts w:asciiTheme="minorHAnsi" w:hAnsiTheme="minorHAnsi"/>
                <w:lang w:eastAsia="en-GB"/>
              </w:rPr>
            </w:pPr>
            <w:r>
              <w:rPr>
                <w:rFonts w:asciiTheme="minorHAnsi" w:hAnsiTheme="minorHAnsi"/>
                <w:lang w:eastAsia="en-GB"/>
              </w:rPr>
              <w:t>FS</w:t>
            </w:r>
          </w:p>
        </w:tc>
      </w:tr>
      <w:tr w:rsidR="00C84146" w:rsidRPr="00C84146" w:rsidTr="00C84146">
        <w:trPr>
          <w:trHeight w:val="217"/>
        </w:trPr>
        <w:tc>
          <w:tcPr>
            <w:tcW w:w="2441" w:type="dxa"/>
            <w:vMerge w:val="restart"/>
            <w:shd w:val="clear" w:color="auto" w:fill="auto"/>
            <w:tcMar>
              <w:left w:w="108" w:type="dxa"/>
            </w:tcMar>
          </w:tcPr>
          <w:p w:rsidR="00C84146" w:rsidRPr="00C84146" w:rsidRDefault="00C84146">
            <w:pPr>
              <w:spacing w:after="0"/>
              <w:rPr>
                <w:rFonts w:asciiTheme="minorHAnsi" w:hAnsiTheme="minorHAnsi"/>
                <w:bCs/>
              </w:rPr>
            </w:pPr>
            <w:r>
              <w:rPr>
                <w:rFonts w:asciiTheme="minorHAnsi" w:hAnsiTheme="minorHAnsi"/>
                <w:bCs/>
              </w:rPr>
              <w:t xml:space="preserve">10. </w:t>
            </w:r>
            <w:r w:rsidRPr="00C84146">
              <w:rPr>
                <w:rFonts w:asciiTheme="minorHAnsi" w:hAnsiTheme="minorHAnsi"/>
                <w:bCs/>
              </w:rPr>
              <w:t>First year assessment strategy</w:t>
            </w:r>
          </w:p>
        </w:tc>
        <w:tc>
          <w:tcPr>
            <w:tcW w:w="6774" w:type="dxa"/>
            <w:shd w:val="clear" w:color="auto" w:fill="auto"/>
            <w:tcMar>
              <w:left w:w="108" w:type="dxa"/>
            </w:tcMar>
          </w:tcPr>
          <w:p w:rsidR="00C84146" w:rsidRPr="00C84146" w:rsidRDefault="00C84146" w:rsidP="00C84146">
            <w:pPr>
              <w:spacing w:after="0" w:line="240" w:lineRule="auto"/>
              <w:rPr>
                <w:rFonts w:asciiTheme="minorHAnsi" w:hAnsiTheme="minorHAnsi"/>
                <w:bCs/>
                <w:highlight w:val="yellow"/>
              </w:rPr>
            </w:pPr>
            <w:r w:rsidRPr="00C84146">
              <w:rPr>
                <w:rFonts w:asciiTheme="minorHAnsi" w:hAnsiTheme="minorHAnsi"/>
                <w:bCs/>
              </w:rPr>
              <w:t xml:space="preserve">The Programme Approval checklist to be revisited to ensure it includes engagement with learning design. </w:t>
            </w:r>
          </w:p>
        </w:tc>
        <w:tc>
          <w:tcPr>
            <w:tcW w:w="1559" w:type="dxa"/>
            <w:shd w:val="clear" w:color="auto" w:fill="auto"/>
            <w:tcMar>
              <w:left w:w="108" w:type="dxa"/>
            </w:tcMar>
          </w:tcPr>
          <w:p w:rsidR="00C84146" w:rsidRPr="00C84146" w:rsidRDefault="00C84146">
            <w:pPr>
              <w:spacing w:after="0" w:line="240" w:lineRule="auto"/>
              <w:jc w:val="center"/>
              <w:rPr>
                <w:rFonts w:asciiTheme="minorHAnsi" w:hAnsiTheme="minorHAnsi"/>
                <w:lang w:eastAsia="en-GB"/>
              </w:rPr>
            </w:pPr>
            <w:r>
              <w:rPr>
                <w:rFonts w:asciiTheme="minorHAnsi" w:hAnsiTheme="minorHAnsi"/>
                <w:lang w:eastAsia="en-GB"/>
              </w:rPr>
              <w:t>LMc</w:t>
            </w:r>
          </w:p>
        </w:tc>
      </w:tr>
      <w:tr w:rsidR="00C84146" w:rsidRPr="00C84146" w:rsidTr="00C84146">
        <w:trPr>
          <w:trHeight w:val="217"/>
        </w:trPr>
        <w:tc>
          <w:tcPr>
            <w:tcW w:w="2441" w:type="dxa"/>
            <w:vMerge/>
            <w:shd w:val="clear" w:color="auto" w:fill="auto"/>
            <w:tcMar>
              <w:left w:w="108" w:type="dxa"/>
            </w:tcMar>
          </w:tcPr>
          <w:p w:rsidR="00C84146" w:rsidRPr="00C84146" w:rsidRDefault="00C84146">
            <w:pPr>
              <w:spacing w:after="0"/>
              <w:rPr>
                <w:rFonts w:asciiTheme="minorHAnsi" w:hAnsiTheme="minorHAnsi"/>
                <w:bCs/>
              </w:rPr>
            </w:pPr>
          </w:p>
        </w:tc>
        <w:tc>
          <w:tcPr>
            <w:tcW w:w="6774" w:type="dxa"/>
            <w:shd w:val="clear" w:color="auto" w:fill="auto"/>
            <w:tcMar>
              <w:left w:w="108" w:type="dxa"/>
            </w:tcMar>
          </w:tcPr>
          <w:p w:rsidR="00C84146" w:rsidRPr="00C84146" w:rsidRDefault="00C84146">
            <w:pPr>
              <w:spacing w:after="0" w:line="240" w:lineRule="auto"/>
              <w:rPr>
                <w:rFonts w:asciiTheme="minorHAnsi" w:hAnsiTheme="minorHAnsi"/>
              </w:rPr>
            </w:pPr>
            <w:r>
              <w:rPr>
                <w:rFonts w:asciiTheme="minorHAnsi" w:hAnsiTheme="minorHAnsi"/>
              </w:rPr>
              <w:t>DoTLs</w:t>
            </w:r>
            <w:r w:rsidRPr="00C84146">
              <w:rPr>
                <w:rFonts w:asciiTheme="minorHAnsi" w:hAnsiTheme="minorHAnsi"/>
              </w:rPr>
              <w:t xml:space="preserve"> to identify programmes where it would be possible to trial different assessment strategies.</w:t>
            </w:r>
          </w:p>
        </w:tc>
        <w:tc>
          <w:tcPr>
            <w:tcW w:w="1559" w:type="dxa"/>
            <w:shd w:val="clear" w:color="auto" w:fill="auto"/>
            <w:tcMar>
              <w:left w:w="108" w:type="dxa"/>
            </w:tcMar>
          </w:tcPr>
          <w:p w:rsidR="00C84146" w:rsidRPr="00C84146" w:rsidRDefault="00C84146">
            <w:pPr>
              <w:spacing w:after="0" w:line="240" w:lineRule="auto"/>
              <w:jc w:val="center"/>
              <w:rPr>
                <w:rFonts w:asciiTheme="minorHAnsi" w:hAnsiTheme="minorHAnsi"/>
                <w:lang w:eastAsia="en-GB"/>
              </w:rPr>
            </w:pPr>
            <w:r>
              <w:rPr>
                <w:rFonts w:asciiTheme="minorHAnsi" w:hAnsiTheme="minorHAnsi"/>
                <w:lang w:eastAsia="en-GB"/>
              </w:rPr>
              <w:t>DoTLs</w:t>
            </w:r>
          </w:p>
        </w:tc>
      </w:tr>
      <w:tr w:rsidR="00C84146" w:rsidRPr="00C84146" w:rsidTr="00C84146">
        <w:trPr>
          <w:trHeight w:val="217"/>
        </w:trPr>
        <w:tc>
          <w:tcPr>
            <w:tcW w:w="2441" w:type="dxa"/>
            <w:vMerge/>
            <w:shd w:val="clear" w:color="auto" w:fill="auto"/>
            <w:tcMar>
              <w:left w:w="108" w:type="dxa"/>
            </w:tcMar>
          </w:tcPr>
          <w:p w:rsidR="00C84146" w:rsidRPr="00C84146" w:rsidRDefault="00C84146">
            <w:pPr>
              <w:spacing w:after="0"/>
              <w:rPr>
                <w:rFonts w:asciiTheme="minorHAnsi" w:hAnsiTheme="minorHAnsi"/>
                <w:bCs/>
              </w:rPr>
            </w:pPr>
          </w:p>
        </w:tc>
        <w:tc>
          <w:tcPr>
            <w:tcW w:w="6774" w:type="dxa"/>
            <w:shd w:val="clear" w:color="auto" w:fill="auto"/>
            <w:tcMar>
              <w:left w:w="108" w:type="dxa"/>
            </w:tcMar>
          </w:tcPr>
          <w:p w:rsidR="00C84146" w:rsidRPr="00C84146" w:rsidRDefault="00C84146" w:rsidP="00C84146">
            <w:pPr>
              <w:spacing w:after="0" w:line="240" w:lineRule="auto"/>
              <w:rPr>
                <w:rFonts w:asciiTheme="minorHAnsi" w:hAnsiTheme="minorHAnsi"/>
              </w:rPr>
            </w:pPr>
            <w:r w:rsidRPr="00C84146">
              <w:rPr>
                <w:rFonts w:asciiTheme="minorHAnsi" w:hAnsiTheme="minorHAnsi"/>
              </w:rPr>
              <w:t>A student focus group to be convened to explore different options in the first year.</w:t>
            </w:r>
          </w:p>
        </w:tc>
        <w:tc>
          <w:tcPr>
            <w:tcW w:w="1559" w:type="dxa"/>
            <w:shd w:val="clear" w:color="auto" w:fill="auto"/>
            <w:tcMar>
              <w:left w:w="108" w:type="dxa"/>
            </w:tcMar>
          </w:tcPr>
          <w:p w:rsidR="00C84146" w:rsidRPr="00C84146" w:rsidRDefault="00872050">
            <w:pPr>
              <w:spacing w:after="0" w:line="240" w:lineRule="auto"/>
              <w:jc w:val="center"/>
              <w:rPr>
                <w:rFonts w:asciiTheme="minorHAnsi" w:hAnsiTheme="minorHAnsi"/>
                <w:lang w:eastAsia="en-GB"/>
              </w:rPr>
            </w:pPr>
            <w:r>
              <w:rPr>
                <w:rFonts w:asciiTheme="minorHAnsi" w:hAnsiTheme="minorHAnsi"/>
                <w:lang w:eastAsia="en-GB"/>
              </w:rPr>
              <w:t>Faculty / LMc</w:t>
            </w:r>
          </w:p>
        </w:tc>
      </w:tr>
      <w:tr w:rsidR="00C84146" w:rsidRPr="00C84146" w:rsidTr="00C84146">
        <w:trPr>
          <w:trHeight w:val="217"/>
        </w:trPr>
        <w:tc>
          <w:tcPr>
            <w:tcW w:w="2441" w:type="dxa"/>
            <w:vMerge w:val="restart"/>
            <w:shd w:val="clear" w:color="auto" w:fill="auto"/>
            <w:tcMar>
              <w:left w:w="108" w:type="dxa"/>
            </w:tcMar>
          </w:tcPr>
          <w:p w:rsidR="00C84146" w:rsidRPr="00C84146" w:rsidRDefault="00C84146">
            <w:pPr>
              <w:spacing w:after="0"/>
              <w:rPr>
                <w:rFonts w:asciiTheme="minorHAnsi" w:hAnsiTheme="minorHAnsi"/>
                <w:bCs/>
              </w:rPr>
            </w:pPr>
            <w:r>
              <w:rPr>
                <w:rFonts w:asciiTheme="minorHAnsi" w:hAnsiTheme="minorHAnsi"/>
                <w:bCs/>
              </w:rPr>
              <w:t>11. Academic Advising</w:t>
            </w:r>
          </w:p>
        </w:tc>
        <w:tc>
          <w:tcPr>
            <w:tcW w:w="6774" w:type="dxa"/>
            <w:shd w:val="clear" w:color="auto" w:fill="auto"/>
            <w:tcMar>
              <w:left w:w="108" w:type="dxa"/>
            </w:tcMar>
          </w:tcPr>
          <w:p w:rsidR="00C84146" w:rsidRPr="00C84146" w:rsidRDefault="00C84146" w:rsidP="00C84146">
            <w:pPr>
              <w:spacing w:after="0" w:line="240" w:lineRule="auto"/>
              <w:rPr>
                <w:rFonts w:asciiTheme="minorHAnsi" w:hAnsiTheme="minorHAnsi"/>
              </w:rPr>
            </w:pPr>
            <w:r w:rsidRPr="00C84146">
              <w:rPr>
                <w:rFonts w:asciiTheme="minorHAnsi" w:hAnsiTheme="minorHAnsi"/>
              </w:rPr>
              <w:t xml:space="preserve">Academic Advisor online </w:t>
            </w:r>
            <w:r>
              <w:rPr>
                <w:rFonts w:asciiTheme="minorHAnsi" w:hAnsiTheme="minorHAnsi"/>
              </w:rPr>
              <w:t>training link to be circulated.</w:t>
            </w:r>
          </w:p>
        </w:tc>
        <w:tc>
          <w:tcPr>
            <w:tcW w:w="1559" w:type="dxa"/>
            <w:shd w:val="clear" w:color="auto" w:fill="auto"/>
            <w:tcMar>
              <w:left w:w="108" w:type="dxa"/>
            </w:tcMar>
          </w:tcPr>
          <w:p w:rsidR="00C84146" w:rsidRPr="00C84146" w:rsidRDefault="00C84146">
            <w:pPr>
              <w:spacing w:after="0" w:line="240" w:lineRule="auto"/>
              <w:jc w:val="center"/>
              <w:rPr>
                <w:rFonts w:asciiTheme="minorHAnsi" w:hAnsiTheme="minorHAnsi"/>
                <w:lang w:eastAsia="en-GB"/>
              </w:rPr>
            </w:pPr>
            <w:r>
              <w:rPr>
                <w:rFonts w:asciiTheme="minorHAnsi" w:hAnsiTheme="minorHAnsi"/>
                <w:lang w:eastAsia="en-GB"/>
              </w:rPr>
              <w:t>LMc</w:t>
            </w:r>
          </w:p>
        </w:tc>
      </w:tr>
      <w:tr w:rsidR="00C84146" w:rsidRPr="00C84146" w:rsidTr="00C84146">
        <w:trPr>
          <w:trHeight w:val="217"/>
        </w:trPr>
        <w:tc>
          <w:tcPr>
            <w:tcW w:w="2441" w:type="dxa"/>
            <w:vMerge/>
            <w:shd w:val="clear" w:color="auto" w:fill="auto"/>
            <w:tcMar>
              <w:left w:w="108" w:type="dxa"/>
            </w:tcMar>
          </w:tcPr>
          <w:p w:rsidR="00C84146" w:rsidRPr="00C84146" w:rsidRDefault="00C84146">
            <w:pPr>
              <w:spacing w:after="0"/>
              <w:rPr>
                <w:rFonts w:asciiTheme="minorHAnsi" w:hAnsiTheme="minorHAnsi"/>
                <w:bCs/>
              </w:rPr>
            </w:pPr>
          </w:p>
        </w:tc>
        <w:tc>
          <w:tcPr>
            <w:tcW w:w="6774" w:type="dxa"/>
            <w:shd w:val="clear" w:color="auto" w:fill="auto"/>
            <w:tcMar>
              <w:left w:w="108" w:type="dxa"/>
            </w:tcMar>
          </w:tcPr>
          <w:p w:rsidR="00C84146" w:rsidRPr="00C84146" w:rsidRDefault="00C84146">
            <w:pPr>
              <w:spacing w:after="0" w:line="240" w:lineRule="auto"/>
              <w:rPr>
                <w:rFonts w:asciiTheme="minorHAnsi" w:hAnsiTheme="minorHAnsi"/>
                <w:bCs/>
              </w:rPr>
            </w:pPr>
            <w:r w:rsidRPr="00C84146">
              <w:rPr>
                <w:rFonts w:asciiTheme="minorHAnsi" w:hAnsiTheme="minorHAnsi"/>
              </w:rPr>
              <w:t>SoSS academic advising guidance document to be circulated.</w:t>
            </w:r>
          </w:p>
        </w:tc>
        <w:tc>
          <w:tcPr>
            <w:tcW w:w="1559" w:type="dxa"/>
            <w:shd w:val="clear" w:color="auto" w:fill="auto"/>
            <w:tcMar>
              <w:left w:w="108" w:type="dxa"/>
            </w:tcMar>
          </w:tcPr>
          <w:p w:rsidR="00C84146" w:rsidRPr="00C84146" w:rsidRDefault="00C84146">
            <w:pPr>
              <w:spacing w:after="0" w:line="240" w:lineRule="auto"/>
              <w:jc w:val="center"/>
              <w:rPr>
                <w:rFonts w:asciiTheme="minorHAnsi" w:hAnsiTheme="minorHAnsi"/>
                <w:lang w:eastAsia="en-GB"/>
              </w:rPr>
            </w:pPr>
            <w:r>
              <w:rPr>
                <w:rFonts w:asciiTheme="minorHAnsi" w:hAnsiTheme="minorHAnsi"/>
                <w:lang w:eastAsia="en-GB"/>
              </w:rPr>
              <w:t>KC</w:t>
            </w:r>
          </w:p>
        </w:tc>
      </w:tr>
      <w:tr w:rsidR="00C84146" w:rsidRPr="00C84146" w:rsidTr="00C84146">
        <w:trPr>
          <w:trHeight w:val="217"/>
        </w:trPr>
        <w:tc>
          <w:tcPr>
            <w:tcW w:w="2441" w:type="dxa"/>
            <w:shd w:val="clear" w:color="auto" w:fill="auto"/>
            <w:tcMar>
              <w:left w:w="108" w:type="dxa"/>
            </w:tcMar>
          </w:tcPr>
          <w:p w:rsidR="00C84146" w:rsidRPr="00C84146" w:rsidRDefault="00D524C9">
            <w:pPr>
              <w:spacing w:after="0"/>
              <w:rPr>
                <w:rFonts w:asciiTheme="minorHAnsi" w:hAnsiTheme="minorHAnsi"/>
                <w:bCs/>
              </w:rPr>
            </w:pPr>
            <w:r>
              <w:rPr>
                <w:rFonts w:asciiTheme="minorHAnsi" w:hAnsiTheme="minorHAnsi"/>
                <w:bCs/>
              </w:rPr>
              <w:t xml:space="preserve">13. HTLC Discussion </w:t>
            </w:r>
          </w:p>
        </w:tc>
        <w:tc>
          <w:tcPr>
            <w:tcW w:w="6774" w:type="dxa"/>
            <w:shd w:val="clear" w:color="auto" w:fill="auto"/>
            <w:tcMar>
              <w:left w:w="108" w:type="dxa"/>
            </w:tcMar>
          </w:tcPr>
          <w:p w:rsidR="00C84146" w:rsidRPr="00C84146" w:rsidRDefault="00D524C9">
            <w:pPr>
              <w:spacing w:after="0" w:line="240" w:lineRule="auto"/>
              <w:rPr>
                <w:rFonts w:asciiTheme="minorHAnsi" w:hAnsiTheme="minorHAnsi"/>
                <w:bCs/>
              </w:rPr>
            </w:pPr>
            <w:r w:rsidRPr="00D524C9">
              <w:rPr>
                <w:rFonts w:asciiTheme="minorHAnsi" w:hAnsiTheme="minorHAnsi"/>
                <w:bCs/>
              </w:rPr>
              <w:t>Members were asked to send any ideas they had for future meetings to the secretary.</w:t>
            </w:r>
          </w:p>
        </w:tc>
        <w:tc>
          <w:tcPr>
            <w:tcW w:w="1559" w:type="dxa"/>
            <w:shd w:val="clear" w:color="auto" w:fill="auto"/>
            <w:tcMar>
              <w:left w:w="108" w:type="dxa"/>
            </w:tcMar>
          </w:tcPr>
          <w:p w:rsidR="00C84146" w:rsidRPr="00C84146" w:rsidRDefault="00D524C9">
            <w:pPr>
              <w:spacing w:after="0" w:line="240" w:lineRule="auto"/>
              <w:jc w:val="center"/>
              <w:rPr>
                <w:rFonts w:asciiTheme="minorHAnsi" w:hAnsiTheme="minorHAnsi"/>
                <w:lang w:eastAsia="en-GB"/>
              </w:rPr>
            </w:pPr>
            <w:r>
              <w:rPr>
                <w:rFonts w:asciiTheme="minorHAnsi" w:hAnsiTheme="minorHAnsi"/>
                <w:lang w:eastAsia="en-GB"/>
              </w:rPr>
              <w:t>All</w:t>
            </w:r>
          </w:p>
        </w:tc>
      </w:tr>
      <w:tr w:rsidR="00C84146" w:rsidRPr="00C84146" w:rsidTr="00C84146">
        <w:trPr>
          <w:trHeight w:val="217"/>
        </w:trPr>
        <w:tc>
          <w:tcPr>
            <w:tcW w:w="2441" w:type="dxa"/>
            <w:shd w:val="clear" w:color="auto" w:fill="auto"/>
            <w:tcMar>
              <w:left w:w="108" w:type="dxa"/>
            </w:tcMar>
          </w:tcPr>
          <w:p w:rsidR="00C84146" w:rsidRPr="00D524C9" w:rsidRDefault="00D524C9" w:rsidP="00D524C9">
            <w:pPr>
              <w:spacing w:after="0" w:line="240" w:lineRule="auto"/>
              <w:rPr>
                <w:rFonts w:asciiTheme="minorHAnsi" w:hAnsiTheme="minorHAnsi"/>
              </w:rPr>
            </w:pPr>
            <w:r>
              <w:rPr>
                <w:rFonts w:asciiTheme="minorHAnsi" w:hAnsiTheme="minorHAnsi"/>
                <w:bCs/>
              </w:rPr>
              <w:t xml:space="preserve">14. </w:t>
            </w:r>
            <w:r w:rsidRPr="00D524C9">
              <w:rPr>
                <w:rFonts w:asciiTheme="minorHAnsi" w:hAnsiTheme="minorHAnsi"/>
                <w:bCs/>
              </w:rPr>
              <w:t>Consultation on the Policy on Additional Costs</w:t>
            </w:r>
          </w:p>
        </w:tc>
        <w:tc>
          <w:tcPr>
            <w:tcW w:w="6774" w:type="dxa"/>
            <w:shd w:val="clear" w:color="auto" w:fill="auto"/>
            <w:tcMar>
              <w:left w:w="108" w:type="dxa"/>
            </w:tcMar>
          </w:tcPr>
          <w:p w:rsidR="00C84146" w:rsidRPr="00C84146" w:rsidRDefault="00D524C9">
            <w:pPr>
              <w:spacing w:after="0" w:line="240" w:lineRule="auto"/>
              <w:rPr>
                <w:rFonts w:asciiTheme="minorHAnsi" w:hAnsiTheme="minorHAnsi"/>
                <w:bCs/>
              </w:rPr>
            </w:pPr>
            <w:r w:rsidRPr="00C84146">
              <w:rPr>
                <w:rFonts w:asciiTheme="minorHAnsi" w:hAnsiTheme="minorHAnsi"/>
                <w:bCs/>
              </w:rPr>
              <w:t>An alternative form of words to be developed.</w:t>
            </w:r>
          </w:p>
        </w:tc>
        <w:tc>
          <w:tcPr>
            <w:tcW w:w="1559" w:type="dxa"/>
            <w:shd w:val="clear" w:color="auto" w:fill="auto"/>
            <w:tcMar>
              <w:left w:w="108" w:type="dxa"/>
            </w:tcMar>
          </w:tcPr>
          <w:p w:rsidR="00C84146" w:rsidRPr="00C84146" w:rsidRDefault="00D524C9">
            <w:pPr>
              <w:spacing w:after="0" w:line="240" w:lineRule="auto"/>
              <w:jc w:val="center"/>
              <w:rPr>
                <w:rFonts w:asciiTheme="minorHAnsi" w:hAnsiTheme="minorHAnsi"/>
                <w:lang w:eastAsia="en-GB"/>
              </w:rPr>
            </w:pPr>
            <w:r>
              <w:rPr>
                <w:rFonts w:asciiTheme="minorHAnsi" w:hAnsiTheme="minorHAnsi"/>
                <w:lang w:eastAsia="en-GB"/>
              </w:rPr>
              <w:t>KC</w:t>
            </w:r>
          </w:p>
        </w:tc>
      </w:tr>
    </w:tbl>
    <w:p w:rsidR="00480E3B" w:rsidRPr="00C84146" w:rsidRDefault="00480E3B">
      <w:pPr>
        <w:spacing w:after="0" w:line="240" w:lineRule="auto"/>
        <w:rPr>
          <w:rFonts w:asciiTheme="minorHAnsi" w:hAnsiTheme="minorHAnsi"/>
        </w:rPr>
      </w:pPr>
    </w:p>
    <w:sectPr w:rsidR="00480E3B" w:rsidRPr="00C84146" w:rsidSect="00D524C9">
      <w:headerReference w:type="default" r:id="rId8"/>
      <w:footerReference w:type="default" r:id="rId9"/>
      <w:pgSz w:w="11906" w:h="16838"/>
      <w:pgMar w:top="1191" w:right="1440" w:bottom="1191" w:left="1440"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5C" w:rsidRDefault="0010075C">
      <w:pPr>
        <w:spacing w:after="0" w:line="240" w:lineRule="auto"/>
      </w:pPr>
      <w:r>
        <w:separator/>
      </w:r>
    </w:p>
  </w:endnote>
  <w:endnote w:type="continuationSeparator" w:id="0">
    <w:p w:rsidR="0010075C" w:rsidRDefault="00100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954048"/>
      <w:docPartObj>
        <w:docPartGallery w:val="Page Numbers (Bottom of Page)"/>
        <w:docPartUnique/>
      </w:docPartObj>
    </w:sdtPr>
    <w:sdtEndPr/>
    <w:sdtContent>
      <w:p w:rsidR="0010075C" w:rsidRDefault="0010075C">
        <w:pPr>
          <w:pStyle w:val="Footer"/>
          <w:jc w:val="right"/>
        </w:pPr>
        <w:r>
          <w:fldChar w:fldCharType="begin"/>
        </w:r>
        <w:r>
          <w:instrText>PAGE</w:instrText>
        </w:r>
        <w:r>
          <w:fldChar w:fldCharType="separate"/>
        </w:r>
        <w:r w:rsidR="00EE473E">
          <w:rPr>
            <w:noProof/>
          </w:rPr>
          <w:t>2</w:t>
        </w:r>
        <w:r>
          <w:fldChar w:fldCharType="end"/>
        </w:r>
      </w:p>
    </w:sdtContent>
  </w:sdt>
  <w:p w:rsidR="0010075C" w:rsidRDefault="0010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5C" w:rsidRDefault="0010075C">
      <w:pPr>
        <w:spacing w:after="0" w:line="240" w:lineRule="auto"/>
      </w:pPr>
      <w:r>
        <w:separator/>
      </w:r>
    </w:p>
  </w:footnote>
  <w:footnote w:type="continuationSeparator" w:id="0">
    <w:p w:rsidR="0010075C" w:rsidRDefault="00100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DE4" w:rsidRDefault="00644DE4">
    <w:pPr>
      <w:pStyle w:val="Header"/>
    </w:pPr>
  </w:p>
  <w:p w:rsidR="00644DE4" w:rsidRDefault="00644DE4">
    <w:pPr>
      <w:pStyle w:val="Header"/>
    </w:pPr>
  </w:p>
  <w:p w:rsidR="00644DE4" w:rsidRDefault="00644DE4" w:rsidP="00644DE4">
    <w:pPr>
      <w:pStyle w:val="Header"/>
      <w:jc w:val="right"/>
    </w:pPr>
    <w:r>
      <w:t>HTLC/2/18/3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A99"/>
    <w:multiLevelType w:val="hybridMultilevel"/>
    <w:tmpl w:val="1CF4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E52633"/>
    <w:multiLevelType w:val="multilevel"/>
    <w:tmpl w:val="7C380B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85D24FE"/>
    <w:multiLevelType w:val="hybridMultilevel"/>
    <w:tmpl w:val="B15ED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695B6D"/>
    <w:multiLevelType w:val="multilevel"/>
    <w:tmpl w:val="760E81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5AD5FCE"/>
    <w:multiLevelType w:val="multilevel"/>
    <w:tmpl w:val="60C279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6A34E48"/>
    <w:multiLevelType w:val="multilevel"/>
    <w:tmpl w:val="C9729F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7CE14E7"/>
    <w:multiLevelType w:val="multilevel"/>
    <w:tmpl w:val="10943B3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9F655EC"/>
    <w:multiLevelType w:val="multilevel"/>
    <w:tmpl w:val="F2E252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BA6032C"/>
    <w:multiLevelType w:val="multilevel"/>
    <w:tmpl w:val="C8DAD0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4E07EFB"/>
    <w:multiLevelType w:val="multilevel"/>
    <w:tmpl w:val="6F988CB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B537794"/>
    <w:multiLevelType w:val="multilevel"/>
    <w:tmpl w:val="92AE9C0E"/>
    <w:lvl w:ilvl="0">
      <w:start w:val="1"/>
      <w:numFmt w:val="bullet"/>
      <w:lvlText w:val=""/>
      <w:lvlJc w:val="left"/>
      <w:pPr>
        <w:ind w:left="768" w:hanging="360"/>
      </w:pPr>
      <w:rPr>
        <w:rFonts w:ascii="Symbol" w:hAnsi="Symbol" w:cs="Symbol" w:hint="default"/>
      </w:rPr>
    </w:lvl>
    <w:lvl w:ilvl="1">
      <w:start w:val="1"/>
      <w:numFmt w:val="bullet"/>
      <w:lvlText w:val="o"/>
      <w:lvlJc w:val="left"/>
      <w:pPr>
        <w:ind w:left="1488" w:hanging="360"/>
      </w:pPr>
      <w:rPr>
        <w:rFonts w:ascii="Courier New" w:hAnsi="Courier New" w:cs="Courier New" w:hint="default"/>
      </w:rPr>
    </w:lvl>
    <w:lvl w:ilvl="2">
      <w:start w:val="1"/>
      <w:numFmt w:val="bullet"/>
      <w:lvlText w:val=""/>
      <w:lvlJc w:val="left"/>
      <w:pPr>
        <w:ind w:left="2208" w:hanging="360"/>
      </w:pPr>
      <w:rPr>
        <w:rFonts w:ascii="Wingdings" w:hAnsi="Wingdings" w:cs="Wingdings" w:hint="default"/>
      </w:rPr>
    </w:lvl>
    <w:lvl w:ilvl="3">
      <w:start w:val="1"/>
      <w:numFmt w:val="bullet"/>
      <w:lvlText w:val=""/>
      <w:lvlJc w:val="left"/>
      <w:pPr>
        <w:ind w:left="2928" w:hanging="360"/>
      </w:pPr>
      <w:rPr>
        <w:rFonts w:ascii="Symbol" w:hAnsi="Symbol" w:cs="Symbol" w:hint="default"/>
      </w:rPr>
    </w:lvl>
    <w:lvl w:ilvl="4">
      <w:start w:val="1"/>
      <w:numFmt w:val="bullet"/>
      <w:lvlText w:val="o"/>
      <w:lvlJc w:val="left"/>
      <w:pPr>
        <w:ind w:left="3648" w:hanging="360"/>
      </w:pPr>
      <w:rPr>
        <w:rFonts w:ascii="Courier New" w:hAnsi="Courier New" w:cs="Courier New" w:hint="default"/>
      </w:rPr>
    </w:lvl>
    <w:lvl w:ilvl="5">
      <w:start w:val="1"/>
      <w:numFmt w:val="bullet"/>
      <w:lvlText w:val=""/>
      <w:lvlJc w:val="left"/>
      <w:pPr>
        <w:ind w:left="4368" w:hanging="360"/>
      </w:pPr>
      <w:rPr>
        <w:rFonts w:ascii="Wingdings" w:hAnsi="Wingdings" w:cs="Wingdings" w:hint="default"/>
      </w:rPr>
    </w:lvl>
    <w:lvl w:ilvl="6">
      <w:start w:val="1"/>
      <w:numFmt w:val="bullet"/>
      <w:lvlText w:val=""/>
      <w:lvlJc w:val="left"/>
      <w:pPr>
        <w:ind w:left="5088" w:hanging="360"/>
      </w:pPr>
      <w:rPr>
        <w:rFonts w:ascii="Symbol" w:hAnsi="Symbol" w:cs="Symbol" w:hint="default"/>
      </w:rPr>
    </w:lvl>
    <w:lvl w:ilvl="7">
      <w:start w:val="1"/>
      <w:numFmt w:val="bullet"/>
      <w:lvlText w:val="o"/>
      <w:lvlJc w:val="left"/>
      <w:pPr>
        <w:ind w:left="5808" w:hanging="360"/>
      </w:pPr>
      <w:rPr>
        <w:rFonts w:ascii="Courier New" w:hAnsi="Courier New" w:cs="Courier New" w:hint="default"/>
      </w:rPr>
    </w:lvl>
    <w:lvl w:ilvl="8">
      <w:start w:val="1"/>
      <w:numFmt w:val="bullet"/>
      <w:lvlText w:val=""/>
      <w:lvlJc w:val="left"/>
      <w:pPr>
        <w:ind w:left="6528" w:hanging="360"/>
      </w:pPr>
      <w:rPr>
        <w:rFonts w:ascii="Wingdings" w:hAnsi="Wingdings" w:cs="Wingdings" w:hint="default"/>
      </w:rPr>
    </w:lvl>
  </w:abstractNum>
  <w:abstractNum w:abstractNumId="11" w15:restartNumberingAfterBreak="0">
    <w:nsid w:val="4F5A0534"/>
    <w:multiLevelType w:val="multilevel"/>
    <w:tmpl w:val="B59210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2210289"/>
    <w:multiLevelType w:val="multilevel"/>
    <w:tmpl w:val="BB506E4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63B74179"/>
    <w:multiLevelType w:val="hybridMultilevel"/>
    <w:tmpl w:val="EC22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03665"/>
    <w:multiLevelType w:val="hybridMultilevel"/>
    <w:tmpl w:val="AC4A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C07401"/>
    <w:multiLevelType w:val="multilevel"/>
    <w:tmpl w:val="4FF83D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703319A6"/>
    <w:multiLevelType w:val="multilevel"/>
    <w:tmpl w:val="3C0883F2"/>
    <w:lvl w:ilvl="0">
      <w:start w:val="2"/>
      <w:numFmt w:val="bullet"/>
      <w:lvlText w:val="-"/>
      <w:lvlJc w:val="left"/>
      <w:pPr>
        <w:ind w:left="1080" w:hanging="360"/>
      </w:pPr>
      <w:rPr>
        <w:rFonts w:ascii="Calibri" w:hAnsi="Calibri" w:cs="Arial" w:hint="default"/>
        <w:b/>
        <w:sz w:val="21"/>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3"/>
  </w:num>
  <w:num w:numId="2">
    <w:abstractNumId w:val="11"/>
  </w:num>
  <w:num w:numId="3">
    <w:abstractNumId w:val="8"/>
  </w:num>
  <w:num w:numId="4">
    <w:abstractNumId w:val="5"/>
  </w:num>
  <w:num w:numId="5">
    <w:abstractNumId w:val="15"/>
  </w:num>
  <w:num w:numId="6">
    <w:abstractNumId w:val="6"/>
  </w:num>
  <w:num w:numId="7">
    <w:abstractNumId w:val="7"/>
  </w:num>
  <w:num w:numId="8">
    <w:abstractNumId w:val="10"/>
  </w:num>
  <w:num w:numId="9">
    <w:abstractNumId w:val="4"/>
  </w:num>
  <w:num w:numId="10">
    <w:abstractNumId w:val="9"/>
  </w:num>
  <w:num w:numId="11">
    <w:abstractNumId w:val="16"/>
  </w:num>
  <w:num w:numId="12">
    <w:abstractNumId w:val="1"/>
  </w:num>
  <w:num w:numId="13">
    <w:abstractNumId w:val="12"/>
  </w:num>
  <w:num w:numId="14">
    <w:abstractNumId w:val="0"/>
  </w:num>
  <w:num w:numId="15">
    <w:abstractNumId w:val="2"/>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E3B"/>
    <w:rsid w:val="000D7C52"/>
    <w:rsid w:val="0010075C"/>
    <w:rsid w:val="002C61A2"/>
    <w:rsid w:val="00480E3B"/>
    <w:rsid w:val="00556675"/>
    <w:rsid w:val="00644DE4"/>
    <w:rsid w:val="00872050"/>
    <w:rsid w:val="00A700A9"/>
    <w:rsid w:val="00BC534A"/>
    <w:rsid w:val="00BD0751"/>
    <w:rsid w:val="00C84146"/>
    <w:rsid w:val="00D524C9"/>
    <w:rsid w:val="00EE473E"/>
    <w:rsid w:val="00F27B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CE4EE1-E8BE-4D5C-807E-1C74E59E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26ECC"/>
    <w:rPr>
      <w:sz w:val="22"/>
      <w:szCs w:val="22"/>
    </w:rPr>
  </w:style>
  <w:style w:type="character" w:customStyle="1" w:styleId="FooterChar">
    <w:name w:val="Footer Char"/>
    <w:basedOn w:val="DefaultParagraphFont"/>
    <w:link w:val="Footer"/>
    <w:uiPriority w:val="99"/>
    <w:qFormat/>
    <w:rsid w:val="00926ECC"/>
    <w:rPr>
      <w:sz w:val="22"/>
      <w:szCs w:val="22"/>
    </w:rPr>
  </w:style>
  <w:style w:type="character" w:customStyle="1" w:styleId="BalloonTextChar">
    <w:name w:val="Balloon Text Char"/>
    <w:basedOn w:val="DefaultParagraphFont"/>
    <w:link w:val="BalloonText"/>
    <w:uiPriority w:val="99"/>
    <w:semiHidden/>
    <w:qFormat/>
    <w:rsid w:val="00926ECC"/>
    <w:rPr>
      <w:rFonts w:ascii="Tahoma" w:hAnsi="Tahoma" w:cs="Tahoma"/>
      <w:sz w:val="16"/>
      <w:szCs w:val="16"/>
    </w:rPr>
  </w:style>
  <w:style w:type="character" w:customStyle="1" w:styleId="InternetLink">
    <w:name w:val="Internet Link"/>
    <w:basedOn w:val="DefaultParagraphFont"/>
    <w:uiPriority w:val="99"/>
    <w:unhideWhenUsed/>
    <w:rsid w:val="00D0157C"/>
    <w:rPr>
      <w:color w:val="0000FF"/>
      <w:u w:val="single"/>
    </w:rPr>
  </w:style>
  <w:style w:type="character" w:customStyle="1" w:styleId="apple-converted-space">
    <w:name w:val="apple-converted-space"/>
    <w:basedOn w:val="DefaultParagraphFont"/>
    <w:qFormat/>
    <w:rsid w:val="009B783B"/>
  </w:style>
  <w:style w:type="character" w:styleId="FollowedHyperlink">
    <w:name w:val="FollowedHyperlink"/>
    <w:basedOn w:val="DefaultParagraphFont"/>
    <w:uiPriority w:val="99"/>
    <w:semiHidden/>
    <w:unhideWhenUsed/>
    <w:qFormat/>
    <w:rsid w:val="009B783B"/>
    <w:rPr>
      <w:color w:val="800080" w:themeColor="followedHyperlink"/>
      <w:u w:val="single"/>
    </w:rPr>
  </w:style>
  <w:style w:type="character" w:customStyle="1" w:styleId="PlainTextChar">
    <w:name w:val="Plain Text Char"/>
    <w:basedOn w:val="DefaultParagraphFont"/>
    <w:link w:val="PlainText"/>
    <w:uiPriority w:val="99"/>
    <w:qFormat/>
    <w:rsid w:val="00F811EA"/>
    <w:rPr>
      <w:rFonts w:eastAsiaTheme="minorHAnsi" w:cstheme="minorBidi"/>
      <w:sz w:val="22"/>
      <w:szCs w:val="21"/>
      <w:lang w:eastAsia="en-US"/>
    </w:rPr>
  </w:style>
  <w:style w:type="character" w:styleId="CommentReference">
    <w:name w:val="annotation reference"/>
    <w:basedOn w:val="DefaultParagraphFont"/>
    <w:unhideWhenUsed/>
    <w:qFormat/>
    <w:rsid w:val="00AD23CF"/>
    <w:rPr>
      <w:sz w:val="16"/>
      <w:szCs w:val="16"/>
    </w:rPr>
  </w:style>
  <w:style w:type="character" w:customStyle="1" w:styleId="CommentTextChar">
    <w:name w:val="Comment Text Char"/>
    <w:basedOn w:val="DefaultParagraphFont"/>
    <w:link w:val="CommentText"/>
    <w:uiPriority w:val="99"/>
    <w:qFormat/>
    <w:rsid w:val="00AD23CF"/>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uiPriority w:val="99"/>
    <w:semiHidden/>
    <w:qFormat/>
    <w:rsid w:val="007B2ADA"/>
  </w:style>
  <w:style w:type="character" w:styleId="FootnoteReference">
    <w:name w:val="footnote reference"/>
    <w:basedOn w:val="DefaultParagraphFont"/>
    <w:uiPriority w:val="99"/>
    <w:semiHidden/>
    <w:unhideWhenUsed/>
    <w:qFormat/>
    <w:rsid w:val="007B2ADA"/>
    <w:rPr>
      <w:vertAlign w:val="superscript"/>
    </w:rPr>
  </w:style>
  <w:style w:type="character" w:customStyle="1" w:styleId="CommentSubjectChar">
    <w:name w:val="Comment Subject Char"/>
    <w:basedOn w:val="CommentTextChar"/>
    <w:link w:val="CommentSubject"/>
    <w:uiPriority w:val="99"/>
    <w:semiHidden/>
    <w:qFormat/>
    <w:rsid w:val="00E83AE3"/>
    <w:rPr>
      <w:rFonts w:asciiTheme="minorHAnsi" w:eastAsiaTheme="minorHAnsi" w:hAnsiTheme="minorHAnsi" w:cstheme="minorBidi"/>
      <w:b/>
      <w:bCs/>
      <w:lang w:eastAsia="en-US"/>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SimSun" w:cs="Arial"/>
      <w:b/>
      <w:sz w:val="21"/>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NoSpacing">
    <w:name w:val="No Spacing"/>
    <w:uiPriority w:val="1"/>
    <w:qFormat/>
    <w:rsid w:val="001C141E"/>
    <w:rPr>
      <w:sz w:val="22"/>
      <w:szCs w:val="22"/>
    </w:rPr>
  </w:style>
  <w:style w:type="paragraph" w:styleId="Header">
    <w:name w:val="header"/>
    <w:basedOn w:val="Normal"/>
    <w:link w:val="HeaderChar"/>
    <w:uiPriority w:val="99"/>
    <w:unhideWhenUsed/>
    <w:rsid w:val="00926ECC"/>
    <w:pPr>
      <w:tabs>
        <w:tab w:val="center" w:pos="4513"/>
        <w:tab w:val="right" w:pos="9026"/>
      </w:tabs>
      <w:spacing w:after="0" w:line="240" w:lineRule="auto"/>
    </w:pPr>
  </w:style>
  <w:style w:type="paragraph" w:styleId="Footer">
    <w:name w:val="footer"/>
    <w:basedOn w:val="Normal"/>
    <w:link w:val="FooterChar"/>
    <w:uiPriority w:val="99"/>
    <w:unhideWhenUsed/>
    <w:rsid w:val="00926ECC"/>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926ECC"/>
    <w:pPr>
      <w:spacing w:after="0" w:line="240" w:lineRule="auto"/>
    </w:pPr>
    <w:rPr>
      <w:rFonts w:ascii="Tahoma" w:hAnsi="Tahoma" w:cs="Tahoma"/>
      <w:sz w:val="16"/>
      <w:szCs w:val="16"/>
    </w:rPr>
  </w:style>
  <w:style w:type="paragraph" w:styleId="ListParagraph">
    <w:name w:val="List Paragraph"/>
    <w:basedOn w:val="Normal"/>
    <w:uiPriority w:val="34"/>
    <w:qFormat/>
    <w:rsid w:val="00D37F49"/>
    <w:pPr>
      <w:ind w:left="720"/>
      <w:contextualSpacing/>
    </w:pPr>
  </w:style>
  <w:style w:type="paragraph" w:styleId="NormalWeb">
    <w:name w:val="Normal (Web)"/>
    <w:basedOn w:val="Normal"/>
    <w:uiPriority w:val="99"/>
    <w:semiHidden/>
    <w:unhideWhenUsed/>
    <w:qFormat/>
    <w:rsid w:val="009B783B"/>
    <w:pPr>
      <w:spacing w:beforeAutospacing="1"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qFormat/>
    <w:rsid w:val="00F811EA"/>
    <w:pPr>
      <w:spacing w:after="0" w:line="240" w:lineRule="auto"/>
    </w:pPr>
    <w:rPr>
      <w:rFonts w:eastAsiaTheme="minorHAnsi" w:cstheme="minorBidi"/>
      <w:szCs w:val="21"/>
      <w:lang w:eastAsia="en-US"/>
    </w:rPr>
  </w:style>
  <w:style w:type="paragraph" w:customStyle="1" w:styleId="Body1">
    <w:name w:val="Body 1"/>
    <w:qFormat/>
    <w:rsid w:val="00F811EA"/>
    <w:pPr>
      <w:spacing w:after="200" w:line="276" w:lineRule="auto"/>
      <w:outlineLvl w:val="0"/>
    </w:pPr>
    <w:rPr>
      <w:rFonts w:ascii="Helvetica" w:eastAsia="Arial Unicode MS" w:hAnsi="Helvetica" w:cs="Times New Roman"/>
      <w:color w:val="000000"/>
      <w:sz w:val="22"/>
      <w:u w:color="000000"/>
    </w:rPr>
  </w:style>
  <w:style w:type="paragraph" w:styleId="CommentText">
    <w:name w:val="annotation text"/>
    <w:basedOn w:val="Normal"/>
    <w:link w:val="CommentTextChar"/>
    <w:uiPriority w:val="99"/>
    <w:unhideWhenUsed/>
    <w:qFormat/>
    <w:rsid w:val="00AD23CF"/>
    <w:pPr>
      <w:spacing w:line="240" w:lineRule="auto"/>
    </w:pPr>
    <w:rPr>
      <w:rFonts w:asciiTheme="minorHAnsi" w:eastAsiaTheme="minorHAnsi" w:hAnsiTheme="minorHAnsi" w:cstheme="minorBidi"/>
      <w:sz w:val="20"/>
      <w:szCs w:val="20"/>
      <w:lang w:eastAsia="en-US"/>
    </w:rPr>
  </w:style>
  <w:style w:type="paragraph" w:styleId="FootnoteText">
    <w:name w:val="footnote text"/>
    <w:basedOn w:val="Normal"/>
    <w:link w:val="FootnoteTextChar"/>
    <w:uiPriority w:val="99"/>
    <w:semiHidden/>
    <w:unhideWhenUsed/>
    <w:qFormat/>
    <w:rsid w:val="007B2ADA"/>
    <w:pPr>
      <w:spacing w:after="0" w:line="240" w:lineRule="auto"/>
    </w:pPr>
    <w:rPr>
      <w:sz w:val="20"/>
      <w:szCs w:val="20"/>
    </w:rPr>
  </w:style>
  <w:style w:type="paragraph" w:styleId="CommentSubject">
    <w:name w:val="annotation subject"/>
    <w:basedOn w:val="CommentText"/>
    <w:link w:val="CommentSubjectChar"/>
    <w:uiPriority w:val="99"/>
    <w:semiHidden/>
    <w:unhideWhenUsed/>
    <w:qFormat/>
    <w:rsid w:val="00E83AE3"/>
    <w:rPr>
      <w:rFonts w:ascii="Calibri" w:eastAsia="SimSun" w:hAnsi="Calibri" w:cs="Arial"/>
      <w:b/>
      <w:bCs/>
      <w:lang w:eastAsia="zh-CN"/>
    </w:rPr>
  </w:style>
  <w:style w:type="paragraph" w:customStyle="1" w:styleId="Default">
    <w:name w:val="Default"/>
    <w:qFormat/>
    <w:rsid w:val="00903F28"/>
    <w:rPr>
      <w:rFonts w:ascii="Arial" w:hAnsi="Arial"/>
      <w:color w:val="000000"/>
      <w:sz w:val="24"/>
      <w:szCs w:val="24"/>
    </w:rPr>
  </w:style>
  <w:style w:type="paragraph" w:customStyle="1" w:styleId="FrameContents">
    <w:name w:val="Frame Contents"/>
    <w:basedOn w:val="Normal"/>
    <w:qFormat/>
  </w:style>
  <w:style w:type="table" w:styleId="TableGrid">
    <w:name w:val="Table Grid"/>
    <w:basedOn w:val="TableNormal"/>
    <w:rsid w:val="00325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D41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D588-567C-4114-86CE-6B09AA500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2291</Words>
  <Characters>13062</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mfztsnl2</dc:creator>
  <cp:lastModifiedBy>Susan Rowe</cp:lastModifiedBy>
  <cp:revision>2</cp:revision>
  <cp:lastPrinted>2017-02-06T09:09:00Z</cp:lastPrinted>
  <dcterms:created xsi:type="dcterms:W3CDTF">2019-05-09T12:24:00Z</dcterms:created>
  <dcterms:modified xsi:type="dcterms:W3CDTF">2019-05-09T12:24:00Z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Manchester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