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D1" w:rsidRPr="00E80767" w:rsidRDefault="001C62D1" w:rsidP="001C62D1">
      <w:pPr>
        <w:pStyle w:val="PlainText"/>
        <w:jc w:val="center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Faculty Undergraduate</w:t>
      </w:r>
      <w:r w:rsidR="0015024A" w:rsidRPr="00E80767">
        <w:rPr>
          <w:rFonts w:ascii="Arial" w:hAnsi="Arial" w:cs="Arial"/>
          <w:b/>
        </w:rPr>
        <w:t xml:space="preserve"> </w:t>
      </w:r>
      <w:r w:rsidRPr="00E80767">
        <w:rPr>
          <w:rFonts w:ascii="Arial" w:hAnsi="Arial" w:cs="Arial"/>
          <w:b/>
        </w:rPr>
        <w:t>Sub Committee</w:t>
      </w:r>
    </w:p>
    <w:p w:rsidR="00887B9C" w:rsidRPr="00E80767" w:rsidRDefault="00887B9C" w:rsidP="001C62D1">
      <w:pPr>
        <w:pStyle w:val="PlainText"/>
        <w:jc w:val="center"/>
        <w:rPr>
          <w:rFonts w:ascii="Arial" w:hAnsi="Arial" w:cs="Arial"/>
          <w:b/>
        </w:rPr>
      </w:pPr>
    </w:p>
    <w:p w:rsidR="001C62D1" w:rsidRPr="00E80767" w:rsidRDefault="0015024A" w:rsidP="001C62D1">
      <w:pPr>
        <w:pStyle w:val="PlainText"/>
        <w:jc w:val="center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 xml:space="preserve">Unconfirmed Minutes of the meeting held on the </w:t>
      </w:r>
      <w:r w:rsidR="001C62D1" w:rsidRPr="00E80767">
        <w:rPr>
          <w:rFonts w:ascii="Arial" w:hAnsi="Arial" w:cs="Arial"/>
          <w:b/>
        </w:rPr>
        <w:t>12th February 2014</w:t>
      </w:r>
      <w:r w:rsidRPr="00E80767">
        <w:rPr>
          <w:rFonts w:ascii="Arial" w:hAnsi="Arial" w:cs="Arial"/>
          <w:b/>
        </w:rPr>
        <w:t>,</w:t>
      </w:r>
    </w:p>
    <w:p w:rsidR="00887B9C" w:rsidRPr="00E80767" w:rsidRDefault="00887B9C" w:rsidP="001C62D1">
      <w:pPr>
        <w:pStyle w:val="PlainText"/>
        <w:jc w:val="center"/>
        <w:rPr>
          <w:rFonts w:ascii="Arial" w:hAnsi="Arial" w:cs="Arial"/>
          <w:b/>
        </w:rPr>
      </w:pPr>
    </w:p>
    <w:p w:rsidR="001C62D1" w:rsidRPr="00E80767" w:rsidRDefault="001C62D1" w:rsidP="001C62D1">
      <w:pPr>
        <w:pStyle w:val="PlainText"/>
        <w:jc w:val="center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2.00pm in 3.213 University Place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887B9C" w:rsidRPr="00E80767" w:rsidRDefault="00887B9C" w:rsidP="00887B9C">
      <w:pPr>
        <w:pStyle w:val="PlainText"/>
        <w:rPr>
          <w:rFonts w:ascii="Arial" w:hAnsi="Arial" w:cs="Arial"/>
        </w:rPr>
      </w:pPr>
    </w:p>
    <w:p w:rsidR="001C62D1" w:rsidRPr="00E80767" w:rsidRDefault="00887B9C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Present: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Matt Jefferies</w:t>
      </w:r>
      <w:r w:rsidR="00887B9C" w:rsidRPr="00E80767">
        <w:rPr>
          <w:rFonts w:ascii="Arial" w:hAnsi="Arial" w:cs="Arial"/>
        </w:rPr>
        <w:t xml:space="preserve"> (Chair); Norma Hird (</w:t>
      </w:r>
      <w:proofErr w:type="spellStart"/>
      <w:r w:rsidR="00887B9C" w:rsidRPr="00E80767">
        <w:rPr>
          <w:rFonts w:ascii="Arial" w:hAnsi="Arial" w:cs="Arial"/>
        </w:rPr>
        <w:t>SoL</w:t>
      </w:r>
      <w:proofErr w:type="spellEnd"/>
      <w:r w:rsidR="00887B9C" w:rsidRPr="00E80767">
        <w:rPr>
          <w:rFonts w:ascii="Arial" w:hAnsi="Arial" w:cs="Arial"/>
        </w:rPr>
        <w:t xml:space="preserve">); </w:t>
      </w:r>
      <w:proofErr w:type="spellStart"/>
      <w:r w:rsidRPr="00E80767">
        <w:rPr>
          <w:rFonts w:ascii="Arial" w:hAnsi="Arial" w:cs="Arial"/>
        </w:rPr>
        <w:t>Ilias</w:t>
      </w:r>
      <w:proofErr w:type="spellEnd"/>
      <w:r w:rsidRPr="00E80767">
        <w:rPr>
          <w:rFonts w:ascii="Arial" w:hAnsi="Arial" w:cs="Arial"/>
        </w:rPr>
        <w:t xml:space="preserve"> </w:t>
      </w:r>
      <w:proofErr w:type="spellStart"/>
      <w:r w:rsidRPr="00E80767">
        <w:rPr>
          <w:rFonts w:ascii="Arial" w:hAnsi="Arial" w:cs="Arial"/>
        </w:rPr>
        <w:t>Petrounias</w:t>
      </w:r>
      <w:proofErr w:type="spellEnd"/>
      <w:r w:rsidR="00887B9C" w:rsidRPr="00E80767">
        <w:rPr>
          <w:rFonts w:ascii="Arial" w:hAnsi="Arial" w:cs="Arial"/>
        </w:rPr>
        <w:t xml:space="preserve"> (MBS); James Garratt (SALC); </w:t>
      </w:r>
      <w:r w:rsidRPr="00E80767">
        <w:rPr>
          <w:rFonts w:ascii="Arial" w:hAnsi="Arial" w:cs="Arial"/>
        </w:rPr>
        <w:t>Fiona Smyth</w:t>
      </w:r>
      <w:r w:rsidR="00887B9C" w:rsidRPr="00E80767">
        <w:rPr>
          <w:rFonts w:ascii="Arial" w:hAnsi="Arial" w:cs="Arial"/>
        </w:rPr>
        <w:t xml:space="preserve"> (SED); </w:t>
      </w:r>
      <w:r w:rsidRPr="00E80767">
        <w:rPr>
          <w:rFonts w:ascii="Arial" w:hAnsi="Arial" w:cs="Arial"/>
        </w:rPr>
        <w:t xml:space="preserve">Emma Rose </w:t>
      </w:r>
      <w:r w:rsidR="00887B9C" w:rsidRPr="00E80767">
        <w:rPr>
          <w:rFonts w:ascii="Arial" w:hAnsi="Arial" w:cs="Arial"/>
        </w:rPr>
        <w:t>(</w:t>
      </w:r>
      <w:r w:rsidR="00887B9C" w:rsidRPr="00E80767">
        <w:rPr>
          <w:rFonts w:ascii="Arial" w:hAnsi="Arial" w:cs="Arial"/>
          <w:szCs w:val="22"/>
        </w:rPr>
        <w:t xml:space="preserve">Teaching and Learning Support Services); </w:t>
      </w:r>
      <w:r w:rsidRPr="00E80767">
        <w:rPr>
          <w:rFonts w:ascii="Arial" w:hAnsi="Arial" w:cs="Arial"/>
        </w:rPr>
        <w:t xml:space="preserve">Lisa </w:t>
      </w:r>
      <w:proofErr w:type="spellStart"/>
      <w:r w:rsidRPr="00E80767">
        <w:rPr>
          <w:rFonts w:ascii="Arial" w:hAnsi="Arial" w:cs="Arial"/>
        </w:rPr>
        <w:t>McAleese</w:t>
      </w:r>
      <w:proofErr w:type="spellEnd"/>
      <w:r w:rsidR="00887B9C" w:rsidRPr="00E80767">
        <w:rPr>
          <w:rFonts w:ascii="Arial" w:hAnsi="Arial" w:cs="Arial"/>
        </w:rPr>
        <w:t xml:space="preserve"> (Teaching and Learning Manager); Emma Sanders (Teaching and Learning Officer); </w:t>
      </w:r>
      <w:r w:rsidRPr="00E80767">
        <w:rPr>
          <w:rFonts w:ascii="Arial" w:hAnsi="Arial" w:cs="Arial"/>
        </w:rPr>
        <w:t>Sarah Helsby</w:t>
      </w:r>
      <w:r w:rsidR="00887B9C" w:rsidRPr="00E80767">
        <w:rPr>
          <w:rFonts w:ascii="Arial" w:hAnsi="Arial" w:cs="Arial"/>
        </w:rPr>
        <w:t xml:space="preserve"> (Teaching and Learning Officer</w:t>
      </w:r>
      <w:r w:rsidR="00774BE4" w:rsidRPr="00E80767">
        <w:rPr>
          <w:rFonts w:ascii="Arial" w:hAnsi="Arial" w:cs="Arial"/>
        </w:rPr>
        <w:t>/ Secretary</w:t>
      </w:r>
      <w:r w:rsidR="00887B9C" w:rsidRPr="00E80767">
        <w:rPr>
          <w:rFonts w:ascii="Arial" w:hAnsi="Arial" w:cs="Arial"/>
        </w:rPr>
        <w:t xml:space="preserve">); </w:t>
      </w:r>
      <w:r w:rsidRPr="00E80767">
        <w:rPr>
          <w:rFonts w:ascii="Arial" w:hAnsi="Arial" w:cs="Arial"/>
        </w:rPr>
        <w:t xml:space="preserve">Harriet Pugh </w:t>
      </w:r>
      <w:r w:rsidR="00887B9C" w:rsidRPr="00E80767">
        <w:rPr>
          <w:rFonts w:ascii="Arial" w:hAnsi="Arial" w:cs="Arial"/>
        </w:rPr>
        <w:t xml:space="preserve">(Humanities UG Student Rep); Asif  </w:t>
      </w:r>
      <w:proofErr w:type="spellStart"/>
      <w:r w:rsidR="00887B9C" w:rsidRPr="00E80767">
        <w:rPr>
          <w:rFonts w:ascii="Arial" w:hAnsi="Arial" w:cs="Arial"/>
        </w:rPr>
        <w:t>Parvi</w:t>
      </w:r>
      <w:proofErr w:type="spellEnd"/>
      <w:r w:rsidR="00887B9C" w:rsidRPr="00E80767">
        <w:rPr>
          <w:rFonts w:ascii="Arial" w:hAnsi="Arial" w:cs="Arial"/>
        </w:rPr>
        <w:t xml:space="preserve"> (Humanities UG Student Rep)</w:t>
      </w:r>
    </w:p>
    <w:p w:rsidR="00887B9C" w:rsidRPr="00E80767" w:rsidRDefault="00887B9C" w:rsidP="001C62D1">
      <w:pPr>
        <w:pStyle w:val="PlainText"/>
        <w:rPr>
          <w:rFonts w:ascii="Arial" w:hAnsi="Arial" w:cs="Arial"/>
        </w:rPr>
      </w:pPr>
    </w:p>
    <w:p w:rsidR="00887B9C" w:rsidRPr="00E80767" w:rsidRDefault="00887B9C" w:rsidP="00887B9C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 xml:space="preserve">By Invitation: </w:t>
      </w:r>
    </w:p>
    <w:p w:rsidR="00887B9C" w:rsidRPr="00E80767" w:rsidRDefault="00887B9C" w:rsidP="00887B9C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Karen Wang (SALC); Michael Sanders (SALC); Roger Hewitt (eLearning)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1C62D1" w:rsidP="00887B9C">
      <w:pPr>
        <w:pStyle w:val="PlainText"/>
        <w:numPr>
          <w:ilvl w:val="0"/>
          <w:numId w:val="2"/>
        </w:numPr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 xml:space="preserve">Apologies </w:t>
      </w:r>
      <w:r w:rsidR="00887B9C" w:rsidRPr="00E80767">
        <w:rPr>
          <w:rFonts w:ascii="Arial" w:hAnsi="Arial" w:cs="Arial"/>
          <w:b/>
        </w:rPr>
        <w:t>for absence:</w:t>
      </w:r>
    </w:p>
    <w:p w:rsidR="00887B9C" w:rsidRPr="00E80767" w:rsidRDefault="001C62D1" w:rsidP="001C62D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Rosie Dammers</w:t>
      </w:r>
      <w:r w:rsidR="00887B9C" w:rsidRPr="00E80767">
        <w:rPr>
          <w:rFonts w:ascii="Arial" w:hAnsi="Arial" w:cs="Arial"/>
        </w:rPr>
        <w:t xml:space="preserve"> (UMSU); </w:t>
      </w:r>
      <w:r w:rsidRPr="00E80767">
        <w:rPr>
          <w:rFonts w:ascii="Arial" w:hAnsi="Arial" w:cs="Arial"/>
        </w:rPr>
        <w:t>Veronique Pin-Fat</w:t>
      </w:r>
      <w:r w:rsidR="00887B9C" w:rsidRPr="00E80767">
        <w:rPr>
          <w:rFonts w:ascii="Arial" w:hAnsi="Arial" w:cs="Arial"/>
        </w:rPr>
        <w:t xml:space="preserve"> (SOSS); Dave Williamson (Director of Teaching and Learning, </w:t>
      </w:r>
      <w:proofErr w:type="spellStart"/>
      <w:r w:rsidR="00887B9C" w:rsidRPr="00E80767">
        <w:rPr>
          <w:rFonts w:ascii="Arial" w:hAnsi="Arial" w:cs="Arial"/>
        </w:rPr>
        <w:t>SoL</w:t>
      </w:r>
      <w:proofErr w:type="spellEnd"/>
      <w:r w:rsidR="00887B9C" w:rsidRPr="00E80767">
        <w:rPr>
          <w:rFonts w:ascii="Arial" w:hAnsi="Arial" w:cs="Arial"/>
        </w:rPr>
        <w:t>)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2. Minutes of the last meeting</w:t>
      </w:r>
    </w:p>
    <w:p w:rsidR="001C62D1" w:rsidRPr="00E80767" w:rsidRDefault="00887B9C" w:rsidP="001C62D1">
      <w:pPr>
        <w:pStyle w:val="PlainText"/>
        <w:rPr>
          <w:rFonts w:ascii="Arial" w:hAnsi="Arial" w:cs="Arial"/>
        </w:rPr>
      </w:pPr>
      <w:proofErr w:type="gramStart"/>
      <w:r w:rsidRPr="00E80767">
        <w:rPr>
          <w:rFonts w:ascii="Arial" w:hAnsi="Arial" w:cs="Arial"/>
        </w:rPr>
        <w:t>Agreed as a correct record.</w:t>
      </w:r>
      <w:proofErr w:type="gramEnd"/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1C62D1" w:rsidP="00F54677">
      <w:pPr>
        <w:pStyle w:val="PlainText"/>
        <w:numPr>
          <w:ilvl w:val="0"/>
          <w:numId w:val="2"/>
        </w:numPr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Matters Arising from the minutes</w:t>
      </w:r>
    </w:p>
    <w:p w:rsidR="00F54677" w:rsidRPr="00E80767" w:rsidRDefault="00F54677" w:rsidP="00F54677">
      <w:pPr>
        <w:pStyle w:val="PlainText"/>
        <w:ind w:left="720"/>
        <w:rPr>
          <w:rFonts w:ascii="Arial" w:hAnsi="Arial" w:cs="Arial"/>
          <w:b/>
        </w:rPr>
      </w:pPr>
    </w:p>
    <w:p w:rsidR="00887B9C" w:rsidRPr="00E80767" w:rsidRDefault="00887B9C" w:rsidP="00887B9C">
      <w:pPr>
        <w:pStyle w:val="PlainText"/>
        <w:numPr>
          <w:ilvl w:val="0"/>
          <w:numId w:val="3"/>
        </w:numPr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Feedback on proposed changes to Draft TLO Guidance on Programme Amendments and Timescales.</w:t>
      </w:r>
    </w:p>
    <w:p w:rsidR="00887B9C" w:rsidRPr="00E80767" w:rsidRDefault="00F54677" w:rsidP="00887B9C">
      <w:pPr>
        <w:pStyle w:val="PlainText"/>
        <w:ind w:left="360"/>
        <w:rPr>
          <w:rFonts w:ascii="Arial" w:hAnsi="Arial" w:cs="Arial"/>
        </w:rPr>
      </w:pPr>
      <w:r w:rsidRPr="00E80767">
        <w:rPr>
          <w:rFonts w:ascii="Arial" w:hAnsi="Arial" w:cs="Arial"/>
        </w:rPr>
        <w:t>TLMG was</w:t>
      </w:r>
      <w:r w:rsidR="00887B9C" w:rsidRPr="00E80767">
        <w:rPr>
          <w:rFonts w:ascii="Arial" w:hAnsi="Arial" w:cs="Arial"/>
        </w:rPr>
        <w:t xml:space="preserve"> postponed</w:t>
      </w:r>
      <w:r w:rsidRPr="00E80767">
        <w:rPr>
          <w:rFonts w:ascii="Arial" w:hAnsi="Arial" w:cs="Arial"/>
        </w:rPr>
        <w:t xml:space="preserve">, </w:t>
      </w:r>
      <w:r w:rsidR="00887B9C" w:rsidRPr="00E80767">
        <w:rPr>
          <w:rFonts w:ascii="Arial" w:hAnsi="Arial" w:cs="Arial"/>
        </w:rPr>
        <w:t xml:space="preserve">Emma </w:t>
      </w:r>
      <w:r w:rsidR="00642E41" w:rsidRPr="00E80767">
        <w:rPr>
          <w:rFonts w:ascii="Arial" w:hAnsi="Arial" w:cs="Arial"/>
        </w:rPr>
        <w:t xml:space="preserve">Sanders </w:t>
      </w:r>
      <w:r w:rsidR="00887B9C" w:rsidRPr="00E80767">
        <w:rPr>
          <w:rFonts w:ascii="Arial" w:hAnsi="Arial" w:cs="Arial"/>
        </w:rPr>
        <w:t>will now circulate Faculty guidance document</w:t>
      </w:r>
      <w:r w:rsidRPr="00E80767">
        <w:rPr>
          <w:rFonts w:ascii="Arial" w:hAnsi="Arial" w:cs="Arial"/>
        </w:rPr>
        <w:t xml:space="preserve"> to committee members</w:t>
      </w:r>
    </w:p>
    <w:p w:rsidR="0034131E" w:rsidRPr="00E80767" w:rsidRDefault="0034131E" w:rsidP="00887B9C">
      <w:pPr>
        <w:pStyle w:val="PlainText"/>
        <w:ind w:left="360"/>
        <w:rPr>
          <w:rFonts w:ascii="Arial" w:hAnsi="Arial" w:cs="Arial"/>
        </w:rPr>
      </w:pPr>
    </w:p>
    <w:p w:rsidR="00F54677" w:rsidRPr="00E80767" w:rsidRDefault="00887B9C" w:rsidP="00F54677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00E80767">
        <w:rPr>
          <w:rFonts w:ascii="Arial" w:hAnsi="Arial" w:cs="Arial"/>
          <w:b/>
        </w:rPr>
        <w:t>Internal advisors</w:t>
      </w:r>
      <w:r w:rsidRPr="00E80767">
        <w:rPr>
          <w:rFonts w:ascii="Arial" w:hAnsi="Arial" w:cs="Arial"/>
        </w:rPr>
        <w:t xml:space="preserve"> </w:t>
      </w:r>
    </w:p>
    <w:p w:rsidR="00887B9C" w:rsidRPr="00E80767" w:rsidRDefault="00F54677" w:rsidP="00F54677">
      <w:pPr>
        <w:pStyle w:val="PlainText"/>
        <w:ind w:left="720"/>
        <w:rPr>
          <w:rFonts w:ascii="Arial" w:hAnsi="Arial" w:cs="Arial"/>
        </w:rPr>
      </w:pPr>
      <w:r w:rsidRPr="00E80767">
        <w:rPr>
          <w:rFonts w:ascii="Arial" w:hAnsi="Arial" w:cs="Arial"/>
        </w:rPr>
        <w:t>Emma</w:t>
      </w:r>
      <w:r w:rsidR="00642E41" w:rsidRPr="00E80767">
        <w:rPr>
          <w:rFonts w:ascii="Arial" w:hAnsi="Arial" w:cs="Arial"/>
        </w:rPr>
        <w:t xml:space="preserve"> Sanders</w:t>
      </w:r>
      <w:r w:rsidRPr="00E80767">
        <w:rPr>
          <w:rFonts w:ascii="Arial" w:hAnsi="Arial" w:cs="Arial"/>
        </w:rPr>
        <w:t xml:space="preserve"> </w:t>
      </w:r>
      <w:r w:rsidR="00642E41" w:rsidRPr="00E80767">
        <w:rPr>
          <w:rFonts w:ascii="Arial" w:hAnsi="Arial" w:cs="Arial"/>
        </w:rPr>
        <w:t>h</w:t>
      </w:r>
      <w:r w:rsidRPr="00E80767">
        <w:rPr>
          <w:rFonts w:ascii="Arial" w:hAnsi="Arial" w:cs="Arial"/>
        </w:rPr>
        <w:t>as not received any nominations</w:t>
      </w:r>
      <w:r w:rsidR="00642E41" w:rsidRPr="00E80767">
        <w:rPr>
          <w:rFonts w:ascii="Arial" w:hAnsi="Arial" w:cs="Arial"/>
        </w:rPr>
        <w:t>. She</w:t>
      </w:r>
      <w:r w:rsidRPr="00E80767">
        <w:rPr>
          <w:rFonts w:ascii="Arial" w:hAnsi="Arial" w:cs="Arial"/>
        </w:rPr>
        <w:t xml:space="preserve"> will ask F</w:t>
      </w:r>
      <w:r w:rsidR="00887B9C" w:rsidRPr="00E80767">
        <w:rPr>
          <w:rFonts w:ascii="Arial" w:hAnsi="Arial" w:cs="Arial"/>
        </w:rPr>
        <w:t xml:space="preserve">iona </w:t>
      </w:r>
      <w:r w:rsidR="00642E41" w:rsidRPr="00E80767">
        <w:rPr>
          <w:rFonts w:ascii="Arial" w:hAnsi="Arial" w:cs="Arial"/>
        </w:rPr>
        <w:t xml:space="preserve">Smyth </w:t>
      </w:r>
      <w:r w:rsidR="00887B9C" w:rsidRPr="00E80767">
        <w:rPr>
          <w:rFonts w:ascii="Arial" w:hAnsi="Arial" w:cs="Arial"/>
        </w:rPr>
        <w:t>to nominate</w:t>
      </w:r>
      <w:r w:rsidRPr="00E80767">
        <w:rPr>
          <w:rFonts w:ascii="Arial" w:hAnsi="Arial" w:cs="Arial"/>
        </w:rPr>
        <w:t xml:space="preserve"> </w:t>
      </w:r>
      <w:r w:rsidR="00642E41" w:rsidRPr="00E80767">
        <w:rPr>
          <w:rFonts w:ascii="Arial" w:hAnsi="Arial" w:cs="Arial"/>
        </w:rPr>
        <w:t>an additional potential advisor from</w:t>
      </w:r>
      <w:r w:rsidRPr="00E80767">
        <w:rPr>
          <w:rFonts w:ascii="Arial" w:hAnsi="Arial" w:cs="Arial"/>
        </w:rPr>
        <w:t xml:space="preserve"> SEED</w:t>
      </w:r>
      <w:r w:rsidR="00642E41" w:rsidRPr="00E80767">
        <w:rPr>
          <w:rFonts w:ascii="Arial" w:hAnsi="Arial" w:cs="Arial"/>
        </w:rPr>
        <w:t>.</w:t>
      </w: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4. NPP1 programme approvals in principle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1C62D1" w:rsidP="00887B9C">
      <w:pPr>
        <w:pStyle w:val="PlainText"/>
        <w:ind w:firstLine="720"/>
        <w:rPr>
          <w:rFonts w:ascii="Arial" w:hAnsi="Arial" w:cs="Arial"/>
        </w:rPr>
      </w:pPr>
      <w:r w:rsidRPr="00E80767">
        <w:rPr>
          <w:rFonts w:ascii="Arial" w:hAnsi="Arial" w:cs="Arial"/>
        </w:rPr>
        <w:t>4.1 NPP1 Bachelor of Science with Honours in Psychology for Education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F1C90" w:rsidRPr="00E80767" w:rsidRDefault="001F1C90" w:rsidP="00F54677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Agreed:</w:t>
      </w:r>
    </w:p>
    <w:p w:rsidR="00F54677" w:rsidRPr="00E80767" w:rsidRDefault="0034131E" w:rsidP="00F54677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The</w:t>
      </w:r>
      <w:r w:rsidR="003E5888" w:rsidRPr="00E80767">
        <w:rPr>
          <w:rFonts w:ascii="Arial" w:hAnsi="Arial" w:cs="Arial"/>
        </w:rPr>
        <w:t xml:space="preserve"> programme was a</w:t>
      </w:r>
      <w:r w:rsidR="00F54677" w:rsidRPr="00E80767">
        <w:rPr>
          <w:rFonts w:ascii="Arial" w:hAnsi="Arial" w:cs="Arial"/>
        </w:rPr>
        <w:t xml:space="preserve">greed in principle, subject to </w:t>
      </w:r>
      <w:r w:rsidR="003E5888" w:rsidRPr="00E80767">
        <w:rPr>
          <w:rFonts w:ascii="Arial" w:hAnsi="Arial" w:cs="Arial"/>
        </w:rPr>
        <w:t>clarification of the issues below:</w:t>
      </w:r>
    </w:p>
    <w:p w:rsidR="00F54677" w:rsidRPr="00E80767" w:rsidRDefault="00F54677" w:rsidP="00F54677">
      <w:pPr>
        <w:pStyle w:val="PlainText"/>
        <w:rPr>
          <w:rFonts w:ascii="Arial" w:hAnsi="Arial" w:cs="Arial"/>
        </w:rPr>
      </w:pP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Where </w:t>
      </w:r>
      <w:r w:rsidR="00642E41" w:rsidRPr="00E80767">
        <w:rPr>
          <w:rFonts w:ascii="Arial" w:hAnsi="Arial" w:cs="Arial"/>
        </w:rPr>
        <w:t xml:space="preserve">are </w:t>
      </w:r>
      <w:r w:rsidRPr="00E80767">
        <w:rPr>
          <w:rFonts w:ascii="Arial" w:hAnsi="Arial" w:cs="Arial"/>
        </w:rPr>
        <w:t xml:space="preserve">students </w:t>
      </w:r>
      <w:r w:rsidR="00642E41" w:rsidRPr="00E80767">
        <w:rPr>
          <w:rFonts w:ascii="Arial" w:hAnsi="Arial" w:cs="Arial"/>
        </w:rPr>
        <w:t>going to come</w:t>
      </w:r>
      <w:r w:rsidRPr="00E80767">
        <w:rPr>
          <w:rFonts w:ascii="Arial" w:hAnsi="Arial" w:cs="Arial"/>
        </w:rPr>
        <w:t xml:space="preserve"> from</w:t>
      </w:r>
      <w:r w:rsidR="00642E41" w:rsidRPr="00E80767">
        <w:rPr>
          <w:rFonts w:ascii="Arial" w:hAnsi="Arial" w:cs="Arial"/>
        </w:rPr>
        <w:t>?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Are there pre-requisites?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Email correspondence stating that </w:t>
      </w:r>
      <w:r w:rsidR="00642E41" w:rsidRPr="00E80767">
        <w:rPr>
          <w:rFonts w:ascii="Arial" w:hAnsi="Arial" w:cs="Arial"/>
        </w:rPr>
        <w:t xml:space="preserve">School of </w:t>
      </w:r>
      <w:r w:rsidRPr="00E80767">
        <w:rPr>
          <w:rFonts w:ascii="Arial" w:hAnsi="Arial" w:cs="Arial"/>
        </w:rPr>
        <w:t>Psycholog</w:t>
      </w:r>
      <w:r w:rsidR="00642E41" w:rsidRPr="00E80767">
        <w:rPr>
          <w:rFonts w:ascii="Arial" w:hAnsi="Arial" w:cs="Arial"/>
        </w:rPr>
        <w:t>ical Sciences</w:t>
      </w:r>
      <w:r w:rsidRPr="00E80767">
        <w:rPr>
          <w:rFonts w:ascii="Arial" w:hAnsi="Arial" w:cs="Arial"/>
        </w:rPr>
        <w:t xml:space="preserve"> </w:t>
      </w:r>
      <w:r w:rsidR="00642E41" w:rsidRPr="00E80767">
        <w:rPr>
          <w:rFonts w:ascii="Arial" w:hAnsi="Arial" w:cs="Arial"/>
        </w:rPr>
        <w:t>is</w:t>
      </w:r>
      <w:r w:rsidRPr="00E80767">
        <w:rPr>
          <w:rFonts w:ascii="Arial" w:hAnsi="Arial" w:cs="Arial"/>
        </w:rPr>
        <w:t xml:space="preserve"> happy with this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A cascade route f</w:t>
      </w:r>
      <w:r w:rsidR="008D6D16" w:rsidRPr="00E80767">
        <w:rPr>
          <w:rFonts w:ascii="Arial" w:hAnsi="Arial" w:cs="Arial"/>
        </w:rPr>
        <w:t>rom</w:t>
      </w:r>
      <w:r w:rsidRPr="00E80767">
        <w:rPr>
          <w:rFonts w:ascii="Arial" w:hAnsi="Arial" w:cs="Arial"/>
        </w:rPr>
        <w:t xml:space="preserve"> Psychology to be established</w:t>
      </w:r>
    </w:p>
    <w:p w:rsidR="00F54677" w:rsidRPr="00E80767" w:rsidRDefault="008D6D16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Stated duration (p</w:t>
      </w:r>
      <w:r w:rsidR="00F54677" w:rsidRPr="00E80767">
        <w:rPr>
          <w:rFonts w:ascii="Arial" w:hAnsi="Arial" w:cs="Arial"/>
        </w:rPr>
        <w:t>age 2</w:t>
      </w:r>
      <w:r w:rsidRPr="00E80767">
        <w:rPr>
          <w:rFonts w:ascii="Arial" w:hAnsi="Arial" w:cs="Arial"/>
        </w:rPr>
        <w:t>)</w:t>
      </w:r>
      <w:r w:rsidR="00F54677" w:rsidRPr="00E80767">
        <w:rPr>
          <w:rFonts w:ascii="Arial" w:hAnsi="Arial" w:cs="Arial"/>
        </w:rPr>
        <w:t xml:space="preserve"> to be amended to show 33 months Full time and 69 months Part time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Part time numbers to be confirmed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Confirmation of home and overseas numbers</w:t>
      </w:r>
    </w:p>
    <w:p w:rsidR="00F54677" w:rsidRPr="00E80767" w:rsidRDefault="008D6D16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lastRenderedPageBreak/>
        <w:t>Have the</w:t>
      </w:r>
      <w:r w:rsidR="00F54677" w:rsidRPr="00E80767">
        <w:rPr>
          <w:rFonts w:ascii="Arial" w:hAnsi="Arial" w:cs="Arial"/>
        </w:rPr>
        <w:t xml:space="preserve"> </w:t>
      </w:r>
      <w:r w:rsidRPr="00E80767">
        <w:rPr>
          <w:rFonts w:ascii="Arial" w:hAnsi="Arial" w:cs="Arial"/>
        </w:rPr>
        <w:t xml:space="preserve">necessary </w:t>
      </w:r>
      <w:r w:rsidR="00F54677" w:rsidRPr="00E80767">
        <w:rPr>
          <w:rFonts w:ascii="Arial" w:hAnsi="Arial" w:cs="Arial"/>
        </w:rPr>
        <w:t xml:space="preserve">additional posts </w:t>
      </w:r>
      <w:r w:rsidRPr="00E80767">
        <w:rPr>
          <w:rFonts w:ascii="Arial" w:hAnsi="Arial" w:cs="Arial"/>
        </w:rPr>
        <w:t xml:space="preserve">been </w:t>
      </w:r>
      <w:r w:rsidR="00F54677" w:rsidRPr="00E80767">
        <w:rPr>
          <w:rFonts w:ascii="Arial" w:hAnsi="Arial" w:cs="Arial"/>
        </w:rPr>
        <w:t>approved?</w:t>
      </w:r>
    </w:p>
    <w:p w:rsidR="00C968F8" w:rsidRPr="00E80767" w:rsidRDefault="00F54677" w:rsidP="008D6D16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Resources include no mention of the </w:t>
      </w:r>
      <w:proofErr w:type="spellStart"/>
      <w:r w:rsidRPr="00E80767">
        <w:rPr>
          <w:rFonts w:ascii="Arial" w:hAnsi="Arial" w:cs="Arial"/>
        </w:rPr>
        <w:t>costings</w:t>
      </w:r>
      <w:proofErr w:type="spellEnd"/>
      <w:r w:rsidRPr="00E80767">
        <w:rPr>
          <w:rFonts w:ascii="Arial" w:hAnsi="Arial" w:cs="Arial"/>
        </w:rPr>
        <w:t xml:space="preserve"> for administration</w:t>
      </w:r>
      <w:r w:rsidR="008D6D16" w:rsidRPr="00E80767">
        <w:rPr>
          <w:rFonts w:ascii="Arial" w:hAnsi="Arial" w:cs="Arial"/>
        </w:rPr>
        <w:t>. Is this correct?</w:t>
      </w:r>
    </w:p>
    <w:p w:rsidR="00F54677" w:rsidRPr="00E80767" w:rsidRDefault="00F54677" w:rsidP="008D6D16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Confirmation of placements experience with established contacts, can these placements be guaranteed?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Rationale behind the ten credit structure</w:t>
      </w:r>
      <w:r w:rsidR="008D6D16" w:rsidRPr="00E80767">
        <w:rPr>
          <w:rFonts w:ascii="Arial" w:hAnsi="Arial" w:cs="Arial"/>
        </w:rPr>
        <w:t xml:space="preserve"> was queried, in view of the assessment load on students and staff resources required</w:t>
      </w:r>
      <w:proofErr w:type="gramStart"/>
      <w:r w:rsidR="008D6D16" w:rsidRPr="00E80767">
        <w:rPr>
          <w:rFonts w:ascii="Arial" w:hAnsi="Arial" w:cs="Arial"/>
        </w:rPr>
        <w:t>.</w:t>
      </w:r>
      <w:r w:rsidRPr="00E80767">
        <w:rPr>
          <w:rFonts w:ascii="Arial" w:hAnsi="Arial" w:cs="Arial"/>
        </w:rPr>
        <w:t>,</w:t>
      </w:r>
      <w:proofErr w:type="gramEnd"/>
      <w:r w:rsidRPr="00E80767">
        <w:rPr>
          <w:rFonts w:ascii="Arial" w:hAnsi="Arial" w:cs="Arial"/>
        </w:rPr>
        <w:t xml:space="preserve"> </w:t>
      </w:r>
    </w:p>
    <w:p w:rsidR="00F54677" w:rsidRPr="00E80767" w:rsidRDefault="00F54677" w:rsidP="00C968F8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Resources page</w:t>
      </w:r>
      <w:r w:rsidR="008D6D16" w:rsidRPr="00E80767">
        <w:rPr>
          <w:rFonts w:ascii="Arial" w:hAnsi="Arial" w:cs="Arial"/>
        </w:rPr>
        <w:t>:</w:t>
      </w:r>
      <w:r w:rsidRPr="00E80767">
        <w:rPr>
          <w:rFonts w:ascii="Arial" w:hAnsi="Arial" w:cs="Arial"/>
        </w:rPr>
        <w:t xml:space="preserve"> are year one transport costs going to be refunded? Costs are not built into additional costs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Signed NPP1 </w:t>
      </w:r>
      <w:r w:rsidR="008D6D16" w:rsidRPr="00E80767">
        <w:rPr>
          <w:rFonts w:ascii="Arial" w:hAnsi="Arial" w:cs="Arial"/>
        </w:rPr>
        <w:t xml:space="preserve">needs to be </w:t>
      </w:r>
      <w:r w:rsidRPr="00E80767">
        <w:rPr>
          <w:rFonts w:ascii="Arial" w:hAnsi="Arial" w:cs="Arial"/>
        </w:rPr>
        <w:t>provided to TLO with approval from Head of School</w:t>
      </w:r>
      <w:r w:rsidR="008D6D16" w:rsidRPr="00E80767">
        <w:rPr>
          <w:rFonts w:ascii="Arial" w:hAnsi="Arial" w:cs="Arial"/>
        </w:rPr>
        <w:t xml:space="preserve"> and</w:t>
      </w:r>
      <w:r w:rsidRPr="00E80767">
        <w:rPr>
          <w:rFonts w:ascii="Arial" w:hAnsi="Arial" w:cs="Arial"/>
        </w:rPr>
        <w:t xml:space="preserve"> Faculty Accountant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Signed Resources form from Head of School</w:t>
      </w:r>
    </w:p>
    <w:p w:rsidR="00F54677" w:rsidRPr="00E80767" w:rsidRDefault="00F54677" w:rsidP="00F54677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E80767">
        <w:rPr>
          <w:rFonts w:ascii="Arial" w:hAnsi="Arial" w:cs="Arial"/>
        </w:rPr>
        <w:t>Signed IS eLearning resources form from Faculty IS Manager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1F1C90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Action:</w:t>
      </w:r>
    </w:p>
    <w:p w:rsidR="001F1C90" w:rsidRPr="00E80767" w:rsidRDefault="001F1C90" w:rsidP="001C62D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Sarah to communicate required changes to Michael Wig</w:t>
      </w:r>
      <w:r w:rsidR="001D71A7" w:rsidRPr="00E80767">
        <w:rPr>
          <w:rFonts w:ascii="Arial" w:hAnsi="Arial" w:cs="Arial"/>
        </w:rPr>
        <w:t>elsworth</w:t>
      </w:r>
      <w:r w:rsidRPr="00E80767">
        <w:rPr>
          <w:rFonts w:ascii="Arial" w:hAnsi="Arial" w:cs="Arial"/>
        </w:rPr>
        <w:t xml:space="preserve"> and then to </w:t>
      </w:r>
      <w:r w:rsidR="001C1453" w:rsidRPr="00E80767">
        <w:rPr>
          <w:rFonts w:ascii="Arial" w:hAnsi="Arial" w:cs="Arial"/>
        </w:rPr>
        <w:t>re-</w:t>
      </w:r>
      <w:r w:rsidRPr="00E80767">
        <w:rPr>
          <w:rFonts w:ascii="Arial" w:hAnsi="Arial" w:cs="Arial"/>
        </w:rPr>
        <w:t xml:space="preserve">submit </w:t>
      </w:r>
      <w:r w:rsidR="001C1453" w:rsidRPr="00E80767">
        <w:rPr>
          <w:rFonts w:ascii="Arial" w:hAnsi="Arial" w:cs="Arial"/>
        </w:rPr>
        <w:t xml:space="preserve">the </w:t>
      </w:r>
      <w:r w:rsidRPr="00E80767">
        <w:rPr>
          <w:rFonts w:ascii="Arial" w:hAnsi="Arial" w:cs="Arial"/>
        </w:rPr>
        <w:t xml:space="preserve">complete NPP1 to Matt </w:t>
      </w:r>
      <w:r w:rsidR="001D71A7" w:rsidRPr="00E80767">
        <w:rPr>
          <w:rFonts w:ascii="Arial" w:hAnsi="Arial" w:cs="Arial"/>
        </w:rPr>
        <w:t>for approval</w:t>
      </w:r>
      <w:r w:rsidRPr="00E80767">
        <w:rPr>
          <w:rFonts w:ascii="Arial" w:hAnsi="Arial" w:cs="Arial"/>
        </w:rPr>
        <w:t xml:space="preserve"> via Chair</w:t>
      </w:r>
      <w:r w:rsidR="001D71A7" w:rsidRPr="00E80767">
        <w:rPr>
          <w:rFonts w:ascii="Arial" w:hAnsi="Arial" w:cs="Arial"/>
        </w:rPr>
        <w:t>’</w:t>
      </w:r>
      <w:r w:rsidRPr="00E80767">
        <w:rPr>
          <w:rFonts w:ascii="Arial" w:hAnsi="Arial" w:cs="Arial"/>
        </w:rPr>
        <w:t>s Action ahead of the next meeting in May.</w:t>
      </w:r>
    </w:p>
    <w:p w:rsidR="001F1C90" w:rsidRPr="00E80767" w:rsidRDefault="001F1C90" w:rsidP="001C62D1">
      <w:pPr>
        <w:pStyle w:val="PlainText"/>
        <w:rPr>
          <w:rFonts w:ascii="Arial" w:hAnsi="Arial" w:cs="Arial"/>
        </w:rPr>
      </w:pPr>
    </w:p>
    <w:p w:rsidR="00F54677" w:rsidRPr="00E80767" w:rsidRDefault="001C62D1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 xml:space="preserve">5. Programme Amendments  </w:t>
      </w:r>
    </w:p>
    <w:p w:rsidR="001C62D1" w:rsidRPr="00E80767" w:rsidRDefault="00F54677" w:rsidP="00F54677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    N</w:t>
      </w:r>
      <w:r w:rsidR="001C62D1" w:rsidRPr="00E80767">
        <w:rPr>
          <w:rFonts w:ascii="Arial" w:hAnsi="Arial" w:cs="Arial"/>
        </w:rPr>
        <w:t>one</w:t>
      </w: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</w:p>
    <w:p w:rsidR="00F54677" w:rsidRPr="00E80767" w:rsidRDefault="001C62D1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 xml:space="preserve">6. Programme Suspensions </w:t>
      </w:r>
    </w:p>
    <w:p w:rsidR="001C62D1" w:rsidRPr="00E80767" w:rsidRDefault="00F54677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 xml:space="preserve">    </w:t>
      </w:r>
      <w:r w:rsidRPr="00E80767">
        <w:rPr>
          <w:rFonts w:ascii="Arial" w:hAnsi="Arial" w:cs="Arial"/>
        </w:rPr>
        <w:t>No</w:t>
      </w:r>
      <w:r w:rsidR="001C62D1" w:rsidRPr="00E80767">
        <w:rPr>
          <w:rFonts w:ascii="Arial" w:hAnsi="Arial" w:cs="Arial"/>
        </w:rPr>
        <w:t>ne</w:t>
      </w: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</w:p>
    <w:p w:rsidR="00F54677" w:rsidRPr="00E80767" w:rsidRDefault="00F54677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 xml:space="preserve">7. Programme Withdrawals </w:t>
      </w:r>
    </w:p>
    <w:p w:rsidR="001C62D1" w:rsidRPr="00E80767" w:rsidRDefault="00F54677" w:rsidP="001C62D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  <w:b/>
        </w:rPr>
        <w:t xml:space="preserve">   </w:t>
      </w:r>
      <w:r w:rsidR="001D71A7" w:rsidRPr="00E80767">
        <w:rPr>
          <w:rFonts w:ascii="Arial" w:hAnsi="Arial" w:cs="Arial"/>
          <w:b/>
        </w:rPr>
        <w:t xml:space="preserve"> </w:t>
      </w:r>
      <w:r w:rsidRPr="00E80767">
        <w:rPr>
          <w:rFonts w:ascii="Arial" w:hAnsi="Arial" w:cs="Arial"/>
        </w:rPr>
        <w:t>N</w:t>
      </w:r>
      <w:r w:rsidR="001C62D1" w:rsidRPr="00E80767">
        <w:rPr>
          <w:rFonts w:ascii="Arial" w:hAnsi="Arial" w:cs="Arial"/>
        </w:rPr>
        <w:t>one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8. Manchester International Summer School</w:t>
      </w:r>
    </w:p>
    <w:p w:rsidR="00F54677" w:rsidRPr="00E80767" w:rsidRDefault="00F54677" w:rsidP="001C62D1">
      <w:pPr>
        <w:pStyle w:val="PlainText"/>
        <w:rPr>
          <w:rFonts w:ascii="Arial" w:hAnsi="Arial" w:cs="Arial"/>
          <w:b/>
        </w:rPr>
      </w:pPr>
    </w:p>
    <w:p w:rsidR="001F1C90" w:rsidRPr="00E80767" w:rsidRDefault="001F1C90" w:rsidP="002B76E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Discussion:</w:t>
      </w:r>
    </w:p>
    <w:p w:rsidR="002B76E1" w:rsidRPr="00E80767" w:rsidRDefault="0034131E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Mike </w:t>
      </w:r>
      <w:r w:rsidR="001D71A7" w:rsidRPr="00E80767">
        <w:rPr>
          <w:rFonts w:ascii="Arial" w:hAnsi="Arial" w:cs="Arial"/>
        </w:rPr>
        <w:t xml:space="preserve">Sanders </w:t>
      </w:r>
      <w:r w:rsidRPr="00E80767">
        <w:rPr>
          <w:rFonts w:ascii="Arial" w:hAnsi="Arial" w:cs="Arial"/>
        </w:rPr>
        <w:t>and Karen</w:t>
      </w:r>
      <w:r w:rsidR="001C62D1" w:rsidRPr="00E80767">
        <w:rPr>
          <w:rFonts w:ascii="Arial" w:hAnsi="Arial" w:cs="Arial"/>
        </w:rPr>
        <w:t xml:space="preserve"> </w:t>
      </w:r>
      <w:r w:rsidR="001D71A7" w:rsidRPr="00E80767">
        <w:rPr>
          <w:rFonts w:ascii="Arial" w:hAnsi="Arial" w:cs="Arial"/>
        </w:rPr>
        <w:t xml:space="preserve">Wang </w:t>
      </w:r>
      <w:r w:rsidR="001C62D1" w:rsidRPr="00E80767">
        <w:rPr>
          <w:rFonts w:ascii="Arial" w:hAnsi="Arial" w:cs="Arial"/>
        </w:rPr>
        <w:t>joined the group</w:t>
      </w:r>
      <w:r w:rsidR="00F54677" w:rsidRPr="00E80767">
        <w:rPr>
          <w:rFonts w:ascii="Arial" w:hAnsi="Arial" w:cs="Arial"/>
        </w:rPr>
        <w:t xml:space="preserve"> to present the proposal for </w:t>
      </w:r>
      <w:r w:rsidR="001D71A7" w:rsidRPr="00E80767">
        <w:rPr>
          <w:rFonts w:ascii="Arial" w:hAnsi="Arial" w:cs="Arial"/>
        </w:rPr>
        <w:t>SALC’s</w:t>
      </w:r>
      <w:r w:rsidR="00F54677" w:rsidRPr="00E80767">
        <w:rPr>
          <w:rFonts w:ascii="Arial" w:hAnsi="Arial" w:cs="Arial"/>
        </w:rPr>
        <w:t xml:space="preserve"> </w:t>
      </w:r>
      <w:r w:rsidR="003E5888" w:rsidRPr="00E80767">
        <w:rPr>
          <w:rFonts w:ascii="Arial" w:hAnsi="Arial" w:cs="Arial"/>
        </w:rPr>
        <w:t xml:space="preserve">2014 </w:t>
      </w:r>
      <w:r w:rsidRPr="00E80767">
        <w:rPr>
          <w:rFonts w:ascii="Arial" w:hAnsi="Arial" w:cs="Arial"/>
        </w:rPr>
        <w:t>‘Manchester’ International S</w:t>
      </w:r>
      <w:r w:rsidR="003E5888" w:rsidRPr="00E80767">
        <w:rPr>
          <w:rFonts w:ascii="Arial" w:hAnsi="Arial" w:cs="Arial"/>
        </w:rPr>
        <w:t xml:space="preserve">ummer </w:t>
      </w:r>
      <w:r w:rsidRPr="00E80767">
        <w:rPr>
          <w:rFonts w:ascii="Arial" w:hAnsi="Arial" w:cs="Arial"/>
        </w:rPr>
        <w:t>S</w:t>
      </w:r>
      <w:r w:rsidR="003E5888" w:rsidRPr="00E80767">
        <w:rPr>
          <w:rFonts w:ascii="Arial" w:hAnsi="Arial" w:cs="Arial"/>
        </w:rPr>
        <w:t>chool.</w:t>
      </w:r>
      <w:r w:rsidRPr="00E80767">
        <w:rPr>
          <w:rFonts w:ascii="Arial" w:hAnsi="Arial" w:cs="Arial"/>
        </w:rPr>
        <w:t xml:space="preserve"> T</w:t>
      </w:r>
      <w:r w:rsidR="00300610" w:rsidRPr="00E80767">
        <w:rPr>
          <w:rFonts w:ascii="Arial" w:hAnsi="Arial" w:cs="Arial"/>
        </w:rPr>
        <w:t xml:space="preserve">he first </w:t>
      </w:r>
      <w:r w:rsidR="002B76E1" w:rsidRPr="00E80767">
        <w:rPr>
          <w:rFonts w:ascii="Arial" w:hAnsi="Arial" w:cs="Arial"/>
        </w:rPr>
        <w:t>Summer School in 2013 recruited 44 overseas students and ran on</w:t>
      </w:r>
      <w:r w:rsidR="00300610" w:rsidRPr="00E80767">
        <w:rPr>
          <w:rFonts w:ascii="Arial" w:hAnsi="Arial" w:cs="Arial"/>
        </w:rPr>
        <w:t xml:space="preserve"> a</w:t>
      </w:r>
      <w:r w:rsidR="002B76E1" w:rsidRPr="00E80767">
        <w:rPr>
          <w:rFonts w:ascii="Arial" w:hAnsi="Arial" w:cs="Arial"/>
        </w:rPr>
        <w:t xml:space="preserve"> licensed system so that credits c</w:t>
      </w:r>
      <w:r w:rsidRPr="00E80767">
        <w:rPr>
          <w:rFonts w:ascii="Arial" w:hAnsi="Arial" w:cs="Arial"/>
        </w:rPr>
        <w:t>ould</w:t>
      </w:r>
      <w:r w:rsidR="002B76E1" w:rsidRPr="00E80767">
        <w:rPr>
          <w:rFonts w:ascii="Arial" w:hAnsi="Arial" w:cs="Arial"/>
        </w:rPr>
        <w:t xml:space="preserve"> be carried forward for </w:t>
      </w:r>
      <w:r w:rsidR="00300610" w:rsidRPr="00E80767">
        <w:rPr>
          <w:rFonts w:ascii="Arial" w:hAnsi="Arial" w:cs="Arial"/>
        </w:rPr>
        <w:t>those choosing to</w:t>
      </w:r>
      <w:r w:rsidR="002B76E1" w:rsidRPr="00E80767">
        <w:rPr>
          <w:rFonts w:ascii="Arial" w:hAnsi="Arial" w:cs="Arial"/>
        </w:rPr>
        <w:t xml:space="preserve"> convert</w:t>
      </w:r>
      <w:r w:rsidR="00300610" w:rsidRPr="00E80767">
        <w:rPr>
          <w:rFonts w:ascii="Arial" w:hAnsi="Arial" w:cs="Arial"/>
        </w:rPr>
        <w:t xml:space="preserve"> to full time students at Manchester</w:t>
      </w:r>
      <w:r w:rsidR="002B76E1" w:rsidRPr="00E80767">
        <w:rPr>
          <w:rFonts w:ascii="Arial" w:hAnsi="Arial" w:cs="Arial"/>
        </w:rPr>
        <w:t xml:space="preserve">. The </w:t>
      </w:r>
      <w:r w:rsidR="001D71A7" w:rsidRPr="00E80767">
        <w:rPr>
          <w:rFonts w:ascii="Arial" w:hAnsi="Arial" w:cs="Arial"/>
        </w:rPr>
        <w:t>S</w:t>
      </w:r>
      <w:r w:rsidR="002B76E1" w:rsidRPr="00E80767">
        <w:rPr>
          <w:rFonts w:ascii="Arial" w:hAnsi="Arial" w:cs="Arial"/>
        </w:rPr>
        <w:t>chool sees this as a</w:t>
      </w:r>
      <w:r w:rsidR="001D71A7" w:rsidRPr="00E80767">
        <w:rPr>
          <w:rFonts w:ascii="Arial" w:hAnsi="Arial" w:cs="Arial"/>
        </w:rPr>
        <w:t xml:space="preserve"> valuable</w:t>
      </w:r>
      <w:r w:rsidR="002B76E1" w:rsidRPr="00E80767">
        <w:rPr>
          <w:rFonts w:ascii="Arial" w:hAnsi="Arial" w:cs="Arial"/>
        </w:rPr>
        <w:t xml:space="preserve"> additional income stream a</w:t>
      </w:r>
      <w:r w:rsidR="00300610" w:rsidRPr="00E80767">
        <w:rPr>
          <w:rFonts w:ascii="Arial" w:hAnsi="Arial" w:cs="Arial"/>
        </w:rPr>
        <w:t>nd</w:t>
      </w:r>
      <w:r w:rsidR="002B76E1" w:rsidRPr="00E80767">
        <w:rPr>
          <w:rFonts w:ascii="Arial" w:hAnsi="Arial" w:cs="Arial"/>
        </w:rPr>
        <w:t xml:space="preserve"> </w:t>
      </w:r>
      <w:r w:rsidR="001D71A7" w:rsidRPr="00E80767">
        <w:rPr>
          <w:rFonts w:ascii="Arial" w:hAnsi="Arial" w:cs="Arial"/>
        </w:rPr>
        <w:t xml:space="preserve">a </w:t>
      </w:r>
      <w:r w:rsidR="002B76E1" w:rsidRPr="00E80767">
        <w:rPr>
          <w:rFonts w:ascii="Arial" w:hAnsi="Arial" w:cs="Arial"/>
        </w:rPr>
        <w:t xml:space="preserve">means for converting interest from international students. </w:t>
      </w:r>
      <w:r w:rsidR="00300610" w:rsidRPr="00E80767">
        <w:rPr>
          <w:rFonts w:ascii="Arial" w:hAnsi="Arial" w:cs="Arial"/>
        </w:rPr>
        <w:t>Thi</w:t>
      </w:r>
      <w:r w:rsidR="002B76E1" w:rsidRPr="00E80767">
        <w:rPr>
          <w:rFonts w:ascii="Arial" w:hAnsi="Arial" w:cs="Arial"/>
        </w:rPr>
        <w:t>s year</w:t>
      </w:r>
      <w:r w:rsidR="001D71A7" w:rsidRPr="00E80767">
        <w:rPr>
          <w:rFonts w:ascii="Arial" w:hAnsi="Arial" w:cs="Arial"/>
        </w:rPr>
        <w:t>’</w:t>
      </w:r>
      <w:r w:rsidR="00300610" w:rsidRPr="00E80767">
        <w:rPr>
          <w:rFonts w:ascii="Arial" w:hAnsi="Arial" w:cs="Arial"/>
        </w:rPr>
        <w:t>s r</w:t>
      </w:r>
      <w:r w:rsidR="002B76E1" w:rsidRPr="00E80767">
        <w:rPr>
          <w:rFonts w:ascii="Arial" w:hAnsi="Arial" w:cs="Arial"/>
        </w:rPr>
        <w:t xml:space="preserve">evised proposal </w:t>
      </w:r>
      <w:r w:rsidR="00300610" w:rsidRPr="00E80767">
        <w:rPr>
          <w:rFonts w:ascii="Arial" w:hAnsi="Arial" w:cs="Arial"/>
        </w:rPr>
        <w:t>has been</w:t>
      </w:r>
      <w:r w:rsidR="002B76E1" w:rsidRPr="00E80767">
        <w:rPr>
          <w:rFonts w:ascii="Arial" w:hAnsi="Arial" w:cs="Arial"/>
        </w:rPr>
        <w:t xml:space="preserve"> based on committee and external examiner</w:t>
      </w:r>
      <w:r w:rsidR="00300610" w:rsidRPr="00E80767">
        <w:rPr>
          <w:rFonts w:ascii="Arial" w:hAnsi="Arial" w:cs="Arial"/>
        </w:rPr>
        <w:t xml:space="preserve"> feedback from</w:t>
      </w:r>
      <w:r w:rsidR="002B76E1" w:rsidRPr="00E80767">
        <w:rPr>
          <w:rFonts w:ascii="Arial" w:hAnsi="Arial" w:cs="Arial"/>
        </w:rPr>
        <w:t xml:space="preserve"> last year. Two international Scholarships will be offered this year in the form of a fee waiver, </w:t>
      </w:r>
      <w:r w:rsidR="00300610" w:rsidRPr="00E80767">
        <w:rPr>
          <w:rFonts w:ascii="Arial" w:hAnsi="Arial" w:cs="Arial"/>
        </w:rPr>
        <w:t xml:space="preserve">whereby </w:t>
      </w:r>
      <w:r w:rsidR="002B76E1" w:rsidRPr="00E80767">
        <w:rPr>
          <w:rFonts w:ascii="Arial" w:hAnsi="Arial" w:cs="Arial"/>
        </w:rPr>
        <w:t xml:space="preserve">overseas institutions will be asked to nominate students. </w:t>
      </w:r>
    </w:p>
    <w:p w:rsidR="001D71A7" w:rsidRPr="00E80767" w:rsidRDefault="001D71A7" w:rsidP="002B76E1">
      <w:pPr>
        <w:pStyle w:val="PlainText"/>
        <w:rPr>
          <w:rFonts w:ascii="Arial" w:hAnsi="Arial" w:cs="Arial"/>
        </w:rPr>
      </w:pPr>
    </w:p>
    <w:p w:rsidR="001D71A7" w:rsidRPr="00E80767" w:rsidRDefault="002B76E1" w:rsidP="00464348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The pr</w:t>
      </w:r>
      <w:r w:rsidR="0034131E" w:rsidRPr="00E80767">
        <w:rPr>
          <w:rFonts w:ascii="Arial" w:hAnsi="Arial" w:cs="Arial"/>
        </w:rPr>
        <w:t xml:space="preserve">oposal </w:t>
      </w:r>
      <w:r w:rsidR="00300610" w:rsidRPr="00E80767">
        <w:rPr>
          <w:rFonts w:ascii="Arial" w:hAnsi="Arial" w:cs="Arial"/>
        </w:rPr>
        <w:t xml:space="preserve">for the Summer School </w:t>
      </w:r>
      <w:r w:rsidR="0034131E" w:rsidRPr="00E80767">
        <w:rPr>
          <w:rFonts w:ascii="Arial" w:hAnsi="Arial" w:cs="Arial"/>
        </w:rPr>
        <w:t>has a</w:t>
      </w:r>
      <w:r w:rsidRPr="00E80767">
        <w:rPr>
          <w:rFonts w:ascii="Arial" w:hAnsi="Arial" w:cs="Arial"/>
        </w:rPr>
        <w:t xml:space="preserve"> breakeven point set at around 35-40 students</w:t>
      </w:r>
      <w:r w:rsidR="001D71A7" w:rsidRPr="00E80767">
        <w:rPr>
          <w:rFonts w:ascii="Arial" w:hAnsi="Arial" w:cs="Arial"/>
        </w:rPr>
        <w:t>.</w:t>
      </w:r>
      <w:r w:rsidRPr="00E80767">
        <w:rPr>
          <w:rFonts w:ascii="Arial" w:hAnsi="Arial" w:cs="Arial"/>
        </w:rPr>
        <w:t xml:space="preserve"> </w:t>
      </w:r>
      <w:r w:rsidR="001D71A7" w:rsidRPr="00E80767">
        <w:rPr>
          <w:rFonts w:ascii="Arial" w:hAnsi="Arial" w:cs="Arial"/>
        </w:rPr>
        <w:t>I</w:t>
      </w:r>
      <w:r w:rsidRPr="00E80767">
        <w:rPr>
          <w:rFonts w:ascii="Arial" w:hAnsi="Arial" w:cs="Arial"/>
        </w:rPr>
        <w:t xml:space="preserve">t was noted that if it is able to recruit up to 80 students it has ability to make a significant profit. This year </w:t>
      </w:r>
      <w:r w:rsidR="001D71A7" w:rsidRPr="00E80767">
        <w:rPr>
          <w:rFonts w:ascii="Arial" w:hAnsi="Arial" w:cs="Arial"/>
        </w:rPr>
        <w:t>the School is</w:t>
      </w:r>
      <w:r w:rsidRPr="00E80767">
        <w:rPr>
          <w:rFonts w:ascii="Arial" w:hAnsi="Arial" w:cs="Arial"/>
        </w:rPr>
        <w:t xml:space="preserve"> hoping to</w:t>
      </w:r>
      <w:r w:rsidR="00300610" w:rsidRPr="00E80767">
        <w:rPr>
          <w:rFonts w:ascii="Arial" w:hAnsi="Arial" w:cs="Arial"/>
        </w:rPr>
        <w:t xml:space="preserve"> </w:t>
      </w:r>
      <w:r w:rsidR="001D71A7" w:rsidRPr="00E80767">
        <w:rPr>
          <w:rFonts w:ascii="Arial" w:hAnsi="Arial" w:cs="Arial"/>
        </w:rPr>
        <w:t>attract</w:t>
      </w:r>
      <w:r w:rsidR="00300610" w:rsidRPr="00E80767">
        <w:rPr>
          <w:rFonts w:ascii="Arial" w:hAnsi="Arial" w:cs="Arial"/>
        </w:rPr>
        <w:t xml:space="preserve"> around</w:t>
      </w:r>
      <w:r w:rsidRPr="00E80767">
        <w:rPr>
          <w:rFonts w:ascii="Arial" w:hAnsi="Arial" w:cs="Arial"/>
        </w:rPr>
        <w:t xml:space="preserve"> 65 students</w:t>
      </w:r>
      <w:r w:rsidR="0034131E" w:rsidRPr="00E80767">
        <w:rPr>
          <w:rFonts w:ascii="Arial" w:hAnsi="Arial" w:cs="Arial"/>
        </w:rPr>
        <w:t xml:space="preserve">, increasing </w:t>
      </w:r>
      <w:r w:rsidRPr="00E80767">
        <w:rPr>
          <w:rFonts w:ascii="Arial" w:hAnsi="Arial" w:cs="Arial"/>
        </w:rPr>
        <w:t>to 80 next</w:t>
      </w:r>
      <w:r w:rsidR="00300610" w:rsidRPr="00E80767">
        <w:rPr>
          <w:rFonts w:ascii="Arial" w:hAnsi="Arial" w:cs="Arial"/>
        </w:rPr>
        <w:t xml:space="preserve"> year and to</w:t>
      </w:r>
      <w:r w:rsidR="0034131E" w:rsidRPr="00E80767">
        <w:rPr>
          <w:rFonts w:ascii="Arial" w:hAnsi="Arial" w:cs="Arial"/>
        </w:rPr>
        <w:t xml:space="preserve"> 100 </w:t>
      </w:r>
      <w:r w:rsidRPr="00E80767">
        <w:rPr>
          <w:rFonts w:ascii="Arial" w:hAnsi="Arial" w:cs="Arial"/>
        </w:rPr>
        <w:t>in two years</w:t>
      </w:r>
      <w:r w:rsidR="0034131E" w:rsidRPr="00E80767">
        <w:rPr>
          <w:rFonts w:ascii="Arial" w:hAnsi="Arial" w:cs="Arial"/>
        </w:rPr>
        <w:t>’ time</w:t>
      </w:r>
      <w:r w:rsidRPr="00E80767">
        <w:rPr>
          <w:rFonts w:ascii="Arial" w:hAnsi="Arial" w:cs="Arial"/>
        </w:rPr>
        <w:t>.</w:t>
      </w:r>
      <w:r w:rsidR="001D71A7" w:rsidRPr="00E80767">
        <w:rPr>
          <w:rFonts w:ascii="Arial" w:hAnsi="Arial" w:cs="Arial"/>
        </w:rPr>
        <w:t xml:space="preserve"> </w:t>
      </w:r>
      <w:r w:rsidR="0034131E" w:rsidRPr="00E80767">
        <w:rPr>
          <w:rFonts w:ascii="Arial" w:hAnsi="Arial" w:cs="Arial"/>
        </w:rPr>
        <w:t xml:space="preserve">The applications system </w:t>
      </w:r>
      <w:r w:rsidR="00300610" w:rsidRPr="00E80767">
        <w:rPr>
          <w:rFonts w:ascii="Arial" w:hAnsi="Arial" w:cs="Arial"/>
        </w:rPr>
        <w:t>is</w:t>
      </w:r>
      <w:r w:rsidRPr="00E80767">
        <w:rPr>
          <w:rFonts w:ascii="Arial" w:hAnsi="Arial" w:cs="Arial"/>
        </w:rPr>
        <w:t xml:space="preserve"> open</w:t>
      </w:r>
      <w:r w:rsidR="00300610" w:rsidRPr="00E80767">
        <w:rPr>
          <w:rFonts w:ascii="Arial" w:hAnsi="Arial" w:cs="Arial"/>
        </w:rPr>
        <w:t xml:space="preserve"> and</w:t>
      </w:r>
      <w:r w:rsidRPr="00E80767">
        <w:rPr>
          <w:rFonts w:ascii="Arial" w:hAnsi="Arial" w:cs="Arial"/>
        </w:rPr>
        <w:t xml:space="preserve"> two weeks ago</w:t>
      </w:r>
      <w:r w:rsidR="00300610" w:rsidRPr="00E80767">
        <w:rPr>
          <w:rFonts w:ascii="Arial" w:hAnsi="Arial" w:cs="Arial"/>
        </w:rPr>
        <w:t xml:space="preserve"> it</w:t>
      </w:r>
      <w:r w:rsidRPr="00E80767">
        <w:rPr>
          <w:rFonts w:ascii="Arial" w:hAnsi="Arial" w:cs="Arial"/>
        </w:rPr>
        <w:t xml:space="preserve"> had </w:t>
      </w:r>
      <w:r w:rsidR="00300610" w:rsidRPr="00E80767">
        <w:rPr>
          <w:rFonts w:ascii="Arial" w:hAnsi="Arial" w:cs="Arial"/>
        </w:rPr>
        <w:t xml:space="preserve">already </w:t>
      </w:r>
      <w:r w:rsidRPr="00E80767">
        <w:rPr>
          <w:rFonts w:ascii="Arial" w:hAnsi="Arial" w:cs="Arial"/>
        </w:rPr>
        <w:t xml:space="preserve">received 16 </w:t>
      </w:r>
      <w:r w:rsidR="00300610" w:rsidRPr="00E80767">
        <w:rPr>
          <w:rFonts w:ascii="Arial" w:hAnsi="Arial" w:cs="Arial"/>
        </w:rPr>
        <w:t xml:space="preserve">applications. Last year </w:t>
      </w:r>
      <w:r w:rsidRPr="00E80767">
        <w:rPr>
          <w:rFonts w:ascii="Arial" w:hAnsi="Arial" w:cs="Arial"/>
        </w:rPr>
        <w:t>3-4 Chinese institutions</w:t>
      </w:r>
      <w:r w:rsidR="00300610" w:rsidRPr="00E80767">
        <w:rPr>
          <w:rFonts w:ascii="Arial" w:hAnsi="Arial" w:cs="Arial"/>
        </w:rPr>
        <w:t xml:space="preserve"> applied late in the cycle </w:t>
      </w:r>
      <w:r w:rsidR="001D71A7" w:rsidRPr="00E80767">
        <w:rPr>
          <w:rFonts w:ascii="Arial" w:hAnsi="Arial" w:cs="Arial"/>
        </w:rPr>
        <w:t>and</w:t>
      </w:r>
      <w:r w:rsidR="0034131E" w:rsidRPr="00E80767">
        <w:rPr>
          <w:rFonts w:ascii="Arial" w:hAnsi="Arial" w:cs="Arial"/>
        </w:rPr>
        <w:t xml:space="preserve"> </w:t>
      </w:r>
      <w:r w:rsidR="00300610" w:rsidRPr="00E80767">
        <w:rPr>
          <w:rFonts w:ascii="Arial" w:hAnsi="Arial" w:cs="Arial"/>
        </w:rPr>
        <w:t>these applications a</w:t>
      </w:r>
      <w:r w:rsidRPr="00E80767">
        <w:rPr>
          <w:rFonts w:ascii="Arial" w:hAnsi="Arial" w:cs="Arial"/>
        </w:rPr>
        <w:t>re expected again</w:t>
      </w:r>
      <w:r w:rsidR="00464348" w:rsidRPr="00E80767">
        <w:rPr>
          <w:rFonts w:ascii="Arial" w:hAnsi="Arial" w:cs="Arial"/>
        </w:rPr>
        <w:t xml:space="preserve"> this year</w:t>
      </w:r>
      <w:r w:rsidRPr="00E80767">
        <w:rPr>
          <w:rFonts w:ascii="Arial" w:hAnsi="Arial" w:cs="Arial"/>
        </w:rPr>
        <w:t xml:space="preserve">. </w:t>
      </w:r>
    </w:p>
    <w:p w:rsidR="001D71A7" w:rsidRPr="00E80767" w:rsidRDefault="001D71A7" w:rsidP="00464348">
      <w:pPr>
        <w:pStyle w:val="PlainText"/>
        <w:rPr>
          <w:rFonts w:ascii="Arial" w:hAnsi="Arial" w:cs="Arial"/>
        </w:rPr>
      </w:pPr>
    </w:p>
    <w:p w:rsidR="00464348" w:rsidRPr="00E80767" w:rsidRDefault="002B76E1" w:rsidP="00464348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Market research suggests </w:t>
      </w:r>
      <w:r w:rsidR="00300610" w:rsidRPr="00E80767">
        <w:rPr>
          <w:rFonts w:ascii="Arial" w:hAnsi="Arial" w:cs="Arial"/>
        </w:rPr>
        <w:t xml:space="preserve">that </w:t>
      </w:r>
      <w:r w:rsidRPr="00E80767">
        <w:rPr>
          <w:rFonts w:ascii="Arial" w:hAnsi="Arial" w:cs="Arial"/>
        </w:rPr>
        <w:t xml:space="preserve">demand is there for 20 credits but that </w:t>
      </w:r>
      <w:r w:rsidR="00300610" w:rsidRPr="00E80767">
        <w:rPr>
          <w:rFonts w:ascii="Arial" w:hAnsi="Arial" w:cs="Arial"/>
        </w:rPr>
        <w:t>the 10 credit unit is popular as it</w:t>
      </w:r>
      <w:r w:rsidRPr="00E80767">
        <w:rPr>
          <w:rFonts w:ascii="Arial" w:hAnsi="Arial" w:cs="Arial"/>
        </w:rPr>
        <w:t xml:space="preserve"> serves purpose for those not wanting to commit to completing the assignment.</w:t>
      </w:r>
      <w:r w:rsidR="00464348" w:rsidRPr="00E80767">
        <w:rPr>
          <w:rFonts w:ascii="Arial" w:hAnsi="Arial" w:cs="Arial"/>
        </w:rPr>
        <w:t xml:space="preserve"> Of the 44 students who attended last year 6 opted to take the 20 credit course.</w:t>
      </w: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</w:p>
    <w:p w:rsidR="002B76E1" w:rsidRPr="00E80767" w:rsidRDefault="001F1C90" w:rsidP="002B76E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Queried:</w:t>
      </w:r>
    </w:p>
    <w:p w:rsidR="002B76E1" w:rsidRPr="00E80767" w:rsidRDefault="001F1C90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The group queried</w:t>
      </w:r>
      <w:r w:rsidR="002B76E1" w:rsidRPr="00E80767">
        <w:rPr>
          <w:rFonts w:ascii="Arial" w:hAnsi="Arial" w:cs="Arial"/>
        </w:rPr>
        <w:t xml:space="preserve"> the credit weighting of the two </w:t>
      </w:r>
      <w:r w:rsidR="00464348" w:rsidRPr="00E80767">
        <w:rPr>
          <w:rFonts w:ascii="Arial" w:hAnsi="Arial" w:cs="Arial"/>
        </w:rPr>
        <w:t xml:space="preserve">different </w:t>
      </w:r>
      <w:r w:rsidR="002B76E1" w:rsidRPr="00E80767">
        <w:rPr>
          <w:rFonts w:ascii="Arial" w:hAnsi="Arial" w:cs="Arial"/>
        </w:rPr>
        <w:t xml:space="preserve">course unit options available as the intended learning outcomes were shown as being the same. An additional intended learning outcome </w:t>
      </w:r>
      <w:r w:rsidR="001D71A7" w:rsidRPr="00E80767">
        <w:rPr>
          <w:rFonts w:ascii="Arial" w:hAnsi="Arial" w:cs="Arial"/>
        </w:rPr>
        <w:t>would be</w:t>
      </w:r>
      <w:r w:rsidR="002B76E1" w:rsidRPr="00E80767">
        <w:rPr>
          <w:rFonts w:ascii="Arial" w:hAnsi="Arial" w:cs="Arial"/>
        </w:rPr>
        <w:t xml:space="preserve"> required to show the additional learning obtained through the further 10 credits</w:t>
      </w:r>
      <w:r w:rsidR="00464348" w:rsidRPr="00E80767">
        <w:rPr>
          <w:rFonts w:ascii="Arial" w:hAnsi="Arial" w:cs="Arial"/>
        </w:rPr>
        <w:t xml:space="preserve"> awarded to 20 credit students</w:t>
      </w:r>
      <w:r w:rsidR="002B76E1" w:rsidRPr="00E80767">
        <w:rPr>
          <w:rFonts w:ascii="Arial" w:hAnsi="Arial" w:cs="Arial"/>
        </w:rPr>
        <w:t>.</w:t>
      </w:r>
      <w:r w:rsidR="00464348" w:rsidRPr="00E80767">
        <w:rPr>
          <w:rFonts w:ascii="Arial" w:hAnsi="Arial" w:cs="Arial"/>
        </w:rPr>
        <w:t xml:space="preserve"> </w:t>
      </w:r>
      <w:r w:rsidR="002B76E1" w:rsidRPr="00E80767">
        <w:rPr>
          <w:rFonts w:ascii="Arial" w:hAnsi="Arial" w:cs="Arial"/>
        </w:rPr>
        <w:t>The current weighting for presentations on 10 and 20 credit units does not align</w:t>
      </w:r>
      <w:r w:rsidR="001D71A7" w:rsidRPr="00E80767">
        <w:rPr>
          <w:rFonts w:ascii="Arial" w:hAnsi="Arial" w:cs="Arial"/>
        </w:rPr>
        <w:t>,</w:t>
      </w:r>
      <w:r w:rsidR="002B76E1" w:rsidRPr="00E80767">
        <w:rPr>
          <w:rFonts w:ascii="Arial" w:hAnsi="Arial" w:cs="Arial"/>
        </w:rPr>
        <w:t xml:space="preserve"> as 20 credit students receive less credit for th</w:t>
      </w:r>
      <w:r w:rsidR="00464348" w:rsidRPr="00E80767">
        <w:rPr>
          <w:rFonts w:ascii="Arial" w:hAnsi="Arial" w:cs="Arial"/>
        </w:rPr>
        <w:t>e</w:t>
      </w:r>
      <w:r w:rsidR="002B76E1" w:rsidRPr="00E80767">
        <w:rPr>
          <w:rFonts w:ascii="Arial" w:hAnsi="Arial" w:cs="Arial"/>
        </w:rPr>
        <w:t xml:space="preserve"> presentation element as they have the additional assignment element to complete.</w:t>
      </w:r>
      <w:r w:rsidR="00464348" w:rsidRPr="00E80767">
        <w:rPr>
          <w:rFonts w:ascii="Arial" w:hAnsi="Arial" w:cs="Arial"/>
        </w:rPr>
        <w:t xml:space="preserve"> The concept of having different weighting for presentations was queried as it is the same piece of work.</w:t>
      </w: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</w:p>
    <w:p w:rsidR="002B76E1" w:rsidRPr="00E80767" w:rsidRDefault="00464348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 </w:t>
      </w:r>
      <w:r w:rsidR="002B76E1" w:rsidRPr="00E80767">
        <w:rPr>
          <w:rFonts w:ascii="Arial" w:hAnsi="Arial" w:cs="Arial"/>
        </w:rPr>
        <w:t xml:space="preserve">It was noted that the </w:t>
      </w:r>
      <w:r w:rsidR="000C1477" w:rsidRPr="00E80767">
        <w:rPr>
          <w:rFonts w:ascii="Arial" w:hAnsi="Arial" w:cs="Arial"/>
        </w:rPr>
        <w:t>phrase ‘</w:t>
      </w:r>
      <w:r w:rsidR="002B76E1" w:rsidRPr="00E80767">
        <w:rPr>
          <w:rFonts w:ascii="Arial" w:hAnsi="Arial" w:cs="Arial"/>
        </w:rPr>
        <w:t>3 week summer school</w:t>
      </w:r>
      <w:r w:rsidR="000C1477" w:rsidRPr="00E80767">
        <w:rPr>
          <w:rFonts w:ascii="Arial" w:hAnsi="Arial" w:cs="Arial"/>
        </w:rPr>
        <w:t>’ used</w:t>
      </w:r>
      <w:r w:rsidR="002B76E1" w:rsidRPr="00E80767">
        <w:rPr>
          <w:rFonts w:ascii="Arial" w:hAnsi="Arial" w:cs="Arial"/>
        </w:rPr>
        <w:t xml:space="preserve"> </w:t>
      </w:r>
      <w:r w:rsidR="000C1477" w:rsidRPr="00E80767">
        <w:rPr>
          <w:rFonts w:ascii="Arial" w:hAnsi="Arial" w:cs="Arial"/>
        </w:rPr>
        <w:t>in the promotional</w:t>
      </w:r>
      <w:r w:rsidR="002B76E1" w:rsidRPr="00E80767">
        <w:rPr>
          <w:rFonts w:ascii="Arial" w:hAnsi="Arial" w:cs="Arial"/>
        </w:rPr>
        <w:t xml:space="preserve"> material </w:t>
      </w:r>
      <w:r w:rsidR="000C1477" w:rsidRPr="00E80767">
        <w:rPr>
          <w:rFonts w:ascii="Arial" w:hAnsi="Arial" w:cs="Arial"/>
        </w:rPr>
        <w:t>was</w:t>
      </w:r>
      <w:r w:rsidR="002B76E1" w:rsidRPr="00E80767">
        <w:rPr>
          <w:rFonts w:ascii="Arial" w:hAnsi="Arial" w:cs="Arial"/>
        </w:rPr>
        <w:t xml:space="preserve"> quite misleading and should state ‘3 week residential</w:t>
      </w:r>
      <w:r w:rsidR="009B0549" w:rsidRPr="00E80767">
        <w:rPr>
          <w:rFonts w:ascii="Arial" w:hAnsi="Arial" w:cs="Arial"/>
        </w:rPr>
        <w:t>’</w:t>
      </w:r>
      <w:r w:rsidR="000C1477" w:rsidRPr="00E80767">
        <w:rPr>
          <w:rFonts w:ascii="Arial" w:hAnsi="Arial" w:cs="Arial"/>
        </w:rPr>
        <w:t>,</w:t>
      </w:r>
      <w:r w:rsidR="002B76E1" w:rsidRPr="00E80767">
        <w:rPr>
          <w:rFonts w:ascii="Arial" w:hAnsi="Arial" w:cs="Arial"/>
        </w:rPr>
        <w:t xml:space="preserve"> as it is 11 weeks in total for </w:t>
      </w:r>
      <w:r w:rsidR="009B0549" w:rsidRPr="00E80767">
        <w:rPr>
          <w:rFonts w:ascii="Arial" w:hAnsi="Arial" w:cs="Arial"/>
        </w:rPr>
        <w:t xml:space="preserve">the </w:t>
      </w:r>
      <w:r w:rsidR="002B76E1" w:rsidRPr="00E80767">
        <w:rPr>
          <w:rFonts w:ascii="Arial" w:hAnsi="Arial" w:cs="Arial"/>
        </w:rPr>
        <w:t xml:space="preserve">20 credits. </w:t>
      </w:r>
    </w:p>
    <w:p w:rsidR="00464348" w:rsidRPr="00E80767" w:rsidRDefault="00464348" w:rsidP="002B76E1">
      <w:pPr>
        <w:pStyle w:val="PlainText"/>
        <w:rPr>
          <w:rFonts w:ascii="Arial" w:hAnsi="Arial" w:cs="Arial"/>
        </w:rPr>
      </w:pP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It was</w:t>
      </w:r>
      <w:r w:rsidR="00464348" w:rsidRPr="00E80767">
        <w:rPr>
          <w:rFonts w:ascii="Arial" w:hAnsi="Arial" w:cs="Arial"/>
        </w:rPr>
        <w:t xml:space="preserve"> also</w:t>
      </w:r>
      <w:r w:rsidRPr="00E80767">
        <w:rPr>
          <w:rFonts w:ascii="Arial" w:hAnsi="Arial" w:cs="Arial"/>
        </w:rPr>
        <w:t xml:space="preserve"> noted that both the 10 and 20 credit units are priced the same </w:t>
      </w:r>
      <w:r w:rsidR="009B0549" w:rsidRPr="00E80767">
        <w:rPr>
          <w:rFonts w:ascii="Arial" w:hAnsi="Arial" w:cs="Arial"/>
        </w:rPr>
        <w:t xml:space="preserve">but </w:t>
      </w:r>
      <w:r w:rsidRPr="00E80767">
        <w:rPr>
          <w:rFonts w:ascii="Arial" w:hAnsi="Arial" w:cs="Arial"/>
        </w:rPr>
        <w:t>there should be additional costs incorporate</w:t>
      </w:r>
      <w:r w:rsidR="009B0549" w:rsidRPr="00E80767">
        <w:rPr>
          <w:rFonts w:ascii="Arial" w:hAnsi="Arial" w:cs="Arial"/>
        </w:rPr>
        <w:t>d</w:t>
      </w:r>
      <w:r w:rsidRPr="00E80767">
        <w:rPr>
          <w:rFonts w:ascii="Arial" w:hAnsi="Arial" w:cs="Arial"/>
        </w:rPr>
        <w:t xml:space="preserve"> for the </w:t>
      </w:r>
      <w:r w:rsidR="009B0549" w:rsidRPr="00E80767">
        <w:rPr>
          <w:rFonts w:ascii="Arial" w:hAnsi="Arial" w:cs="Arial"/>
        </w:rPr>
        <w:t>administration of the</w:t>
      </w:r>
      <w:r w:rsidRPr="00E80767">
        <w:rPr>
          <w:rFonts w:ascii="Arial" w:hAnsi="Arial" w:cs="Arial"/>
        </w:rPr>
        <w:t xml:space="preserve"> assignment</w:t>
      </w:r>
      <w:r w:rsidR="009B0549" w:rsidRPr="00E80767">
        <w:rPr>
          <w:rFonts w:ascii="Arial" w:hAnsi="Arial" w:cs="Arial"/>
        </w:rPr>
        <w:t xml:space="preserve"> for 20 credit students.</w:t>
      </w:r>
      <w:r w:rsidRPr="00E80767">
        <w:rPr>
          <w:rFonts w:ascii="Arial" w:hAnsi="Arial" w:cs="Arial"/>
        </w:rPr>
        <w:t xml:space="preserve"> Michael explained that the cur</w:t>
      </w:r>
      <w:r w:rsidR="009B0549" w:rsidRPr="00E80767">
        <w:rPr>
          <w:rFonts w:ascii="Arial" w:hAnsi="Arial" w:cs="Arial"/>
        </w:rPr>
        <w:t>rent financial model absorbs the</w:t>
      </w:r>
      <w:r w:rsidRPr="00E80767">
        <w:rPr>
          <w:rFonts w:ascii="Arial" w:hAnsi="Arial" w:cs="Arial"/>
        </w:rPr>
        <w:t>s</w:t>
      </w:r>
      <w:r w:rsidR="009B0549" w:rsidRPr="00E80767">
        <w:rPr>
          <w:rFonts w:ascii="Arial" w:hAnsi="Arial" w:cs="Arial"/>
        </w:rPr>
        <w:t>e</w:t>
      </w:r>
      <w:r w:rsidRPr="00E80767">
        <w:rPr>
          <w:rFonts w:ascii="Arial" w:hAnsi="Arial" w:cs="Arial"/>
        </w:rPr>
        <w:t xml:space="preserve"> additional costs. The current price of £1500 has been set to remain competitive and slightly undercut competitors</w:t>
      </w:r>
    </w:p>
    <w:p w:rsidR="00464348" w:rsidRPr="00E80767" w:rsidRDefault="00464348" w:rsidP="002B76E1">
      <w:pPr>
        <w:pStyle w:val="PlainText"/>
        <w:rPr>
          <w:rFonts w:ascii="Arial" w:hAnsi="Arial" w:cs="Arial"/>
        </w:rPr>
      </w:pPr>
    </w:p>
    <w:p w:rsidR="002B76E1" w:rsidRPr="00E80767" w:rsidRDefault="00464348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T</w:t>
      </w:r>
      <w:r w:rsidR="00B47952" w:rsidRPr="00E80767">
        <w:rPr>
          <w:rFonts w:ascii="Arial" w:hAnsi="Arial" w:cs="Arial"/>
        </w:rPr>
        <w:t>here are other</w:t>
      </w:r>
      <w:r w:rsidRPr="00E80767">
        <w:rPr>
          <w:rFonts w:ascii="Arial" w:hAnsi="Arial" w:cs="Arial"/>
        </w:rPr>
        <w:t xml:space="preserve"> Summer School</w:t>
      </w:r>
      <w:r w:rsidR="00B47952" w:rsidRPr="00E80767">
        <w:rPr>
          <w:rFonts w:ascii="Arial" w:hAnsi="Arial" w:cs="Arial"/>
        </w:rPr>
        <w:t xml:space="preserve"> programmes using similar names including the PGR ‘Methods of Manchester Summer School’ ran by Tarani Chandola.</w:t>
      </w:r>
      <w:r w:rsidRPr="00E80767">
        <w:rPr>
          <w:rFonts w:ascii="Arial" w:hAnsi="Arial" w:cs="Arial"/>
        </w:rPr>
        <w:t xml:space="preserve"> The</w:t>
      </w:r>
      <w:r w:rsidR="00B47952" w:rsidRPr="00E80767">
        <w:rPr>
          <w:rFonts w:ascii="Arial" w:hAnsi="Arial" w:cs="Arial"/>
        </w:rPr>
        <w:t xml:space="preserve"> 'Manchester' publicity still needs to be updated to match the intended learning outcomes. The CPD checklist has been updated in terms of refinements required for Campus Solutions.</w:t>
      </w:r>
    </w:p>
    <w:p w:rsidR="00B47952" w:rsidRPr="00E80767" w:rsidRDefault="00B47952" w:rsidP="002B76E1">
      <w:pPr>
        <w:pStyle w:val="PlainText"/>
        <w:rPr>
          <w:rFonts w:ascii="Arial" w:hAnsi="Arial" w:cs="Arial"/>
        </w:rPr>
      </w:pP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Roger requested clarification on the expectations for using </w:t>
      </w:r>
      <w:r w:rsidR="000C1477" w:rsidRPr="00E80767">
        <w:rPr>
          <w:rFonts w:ascii="Arial" w:hAnsi="Arial" w:cs="Arial"/>
        </w:rPr>
        <w:t>B</w:t>
      </w:r>
      <w:r w:rsidRPr="00E80767">
        <w:rPr>
          <w:rFonts w:ascii="Arial" w:hAnsi="Arial" w:cs="Arial"/>
        </w:rPr>
        <w:t xml:space="preserve">lackboard this year. Karen reported that each </w:t>
      </w:r>
      <w:r w:rsidR="00464348" w:rsidRPr="00E80767">
        <w:rPr>
          <w:rFonts w:ascii="Arial" w:hAnsi="Arial" w:cs="Arial"/>
        </w:rPr>
        <w:t>c</w:t>
      </w:r>
      <w:r w:rsidR="000C1477" w:rsidRPr="00E80767">
        <w:rPr>
          <w:rFonts w:ascii="Arial" w:hAnsi="Arial" w:cs="Arial"/>
        </w:rPr>
        <w:t>ourse</w:t>
      </w:r>
      <w:r w:rsidR="00464348" w:rsidRPr="00E80767">
        <w:rPr>
          <w:rFonts w:ascii="Arial" w:hAnsi="Arial" w:cs="Arial"/>
        </w:rPr>
        <w:t xml:space="preserve"> unit option has </w:t>
      </w:r>
      <w:r w:rsidRPr="00E80767">
        <w:rPr>
          <w:rFonts w:ascii="Arial" w:hAnsi="Arial" w:cs="Arial"/>
        </w:rPr>
        <w:t xml:space="preserve">a course code </w:t>
      </w:r>
      <w:r w:rsidR="00464348" w:rsidRPr="00E80767">
        <w:rPr>
          <w:rFonts w:ascii="Arial" w:hAnsi="Arial" w:cs="Arial"/>
        </w:rPr>
        <w:t xml:space="preserve">to be </w:t>
      </w:r>
      <w:r w:rsidRPr="00E80767">
        <w:rPr>
          <w:rFonts w:ascii="Arial" w:hAnsi="Arial" w:cs="Arial"/>
        </w:rPr>
        <w:t xml:space="preserve">set in Campus Solutions. Students are instructed to only answer relevant sections. </w:t>
      </w: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The </w:t>
      </w:r>
      <w:r w:rsidR="000C1477" w:rsidRPr="00E80767">
        <w:rPr>
          <w:rFonts w:ascii="Arial" w:hAnsi="Arial" w:cs="Arial"/>
        </w:rPr>
        <w:t>Committee</w:t>
      </w:r>
      <w:r w:rsidRPr="00E80767">
        <w:rPr>
          <w:rFonts w:ascii="Arial" w:hAnsi="Arial" w:cs="Arial"/>
        </w:rPr>
        <w:t xml:space="preserve"> agreed that </w:t>
      </w:r>
      <w:r w:rsidR="000C1477" w:rsidRPr="00E80767">
        <w:rPr>
          <w:rFonts w:ascii="Arial" w:hAnsi="Arial" w:cs="Arial"/>
        </w:rPr>
        <w:t>the Summer School</w:t>
      </w:r>
      <w:r w:rsidRPr="00E80767">
        <w:rPr>
          <w:rFonts w:ascii="Arial" w:hAnsi="Arial" w:cs="Arial"/>
        </w:rPr>
        <w:t xml:space="preserve"> </w:t>
      </w:r>
      <w:r w:rsidR="00E62F29" w:rsidRPr="00E80767">
        <w:rPr>
          <w:rFonts w:ascii="Arial" w:hAnsi="Arial" w:cs="Arial"/>
        </w:rPr>
        <w:t>was</w:t>
      </w:r>
      <w:r w:rsidRPr="00E80767">
        <w:rPr>
          <w:rFonts w:ascii="Arial" w:hAnsi="Arial" w:cs="Arial"/>
        </w:rPr>
        <w:t xml:space="preserve"> a very positive idea</w:t>
      </w:r>
      <w:r w:rsidR="00E62F29" w:rsidRPr="00E80767">
        <w:rPr>
          <w:rFonts w:ascii="Arial" w:hAnsi="Arial" w:cs="Arial"/>
        </w:rPr>
        <w:t xml:space="preserve"> but i</w:t>
      </w:r>
      <w:r w:rsidR="000C1477" w:rsidRPr="00E80767">
        <w:rPr>
          <w:rFonts w:ascii="Arial" w:hAnsi="Arial" w:cs="Arial"/>
        </w:rPr>
        <w:t xml:space="preserve">t was suggested that </w:t>
      </w:r>
      <w:r w:rsidRPr="00E80767">
        <w:rPr>
          <w:rFonts w:ascii="Arial" w:hAnsi="Arial" w:cs="Arial"/>
        </w:rPr>
        <w:t>Mike and Karen consider the following option</w:t>
      </w:r>
      <w:r w:rsidR="003117A5" w:rsidRPr="00E80767">
        <w:rPr>
          <w:rFonts w:ascii="Arial" w:hAnsi="Arial" w:cs="Arial"/>
        </w:rPr>
        <w:t>s</w:t>
      </w:r>
      <w:r w:rsidRPr="00E80767">
        <w:rPr>
          <w:rFonts w:ascii="Arial" w:hAnsi="Arial" w:cs="Arial"/>
        </w:rPr>
        <w:t>:</w:t>
      </w:r>
    </w:p>
    <w:p w:rsidR="001405BA" w:rsidRPr="00E80767" w:rsidRDefault="001405BA" w:rsidP="002B76E1">
      <w:pPr>
        <w:pStyle w:val="PlainText"/>
        <w:rPr>
          <w:rFonts w:ascii="Arial" w:hAnsi="Arial" w:cs="Arial"/>
        </w:rPr>
      </w:pPr>
    </w:p>
    <w:p w:rsidR="001405BA" w:rsidRPr="00E80767" w:rsidRDefault="00E62F29" w:rsidP="001405BA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E80767">
        <w:rPr>
          <w:rFonts w:ascii="Arial" w:hAnsi="Arial" w:cs="Arial"/>
          <w:b/>
        </w:rPr>
        <w:t>To f</w:t>
      </w:r>
      <w:r w:rsidR="001405BA" w:rsidRPr="00E80767">
        <w:rPr>
          <w:rFonts w:ascii="Arial" w:hAnsi="Arial" w:cs="Arial"/>
          <w:b/>
        </w:rPr>
        <w:t>ind</w:t>
      </w:r>
      <w:r w:rsidRPr="00E80767">
        <w:rPr>
          <w:rFonts w:ascii="Arial" w:hAnsi="Arial" w:cs="Arial"/>
          <w:b/>
        </w:rPr>
        <w:t xml:space="preserve"> further</w:t>
      </w:r>
      <w:r w:rsidR="001405BA" w:rsidRPr="00E80767">
        <w:rPr>
          <w:rFonts w:ascii="Arial" w:hAnsi="Arial" w:cs="Arial"/>
          <w:b/>
        </w:rPr>
        <w:t xml:space="preserve"> work for the 20 credit students </w:t>
      </w:r>
      <w:r w:rsidRPr="00E80767">
        <w:rPr>
          <w:rFonts w:ascii="Arial" w:hAnsi="Arial" w:cs="Arial"/>
          <w:b/>
        </w:rPr>
        <w:t>to meet additional</w:t>
      </w:r>
      <w:r w:rsidR="001405BA" w:rsidRPr="00E80767">
        <w:rPr>
          <w:rFonts w:ascii="Arial" w:hAnsi="Arial" w:cs="Arial"/>
          <w:b/>
        </w:rPr>
        <w:t xml:space="preserve"> learning outcomes</w:t>
      </w:r>
      <w:r w:rsidR="001405BA" w:rsidRPr="00E80767">
        <w:rPr>
          <w:rFonts w:ascii="Arial" w:hAnsi="Arial" w:cs="Arial"/>
        </w:rPr>
        <w:t>.</w:t>
      </w:r>
    </w:p>
    <w:p w:rsidR="001405BA" w:rsidRPr="00E80767" w:rsidRDefault="001405BA" w:rsidP="001405BA">
      <w:pPr>
        <w:pStyle w:val="PlainText"/>
        <w:rPr>
          <w:rFonts w:ascii="Arial" w:hAnsi="Arial" w:cs="Arial"/>
        </w:rPr>
      </w:pPr>
    </w:p>
    <w:p w:rsidR="001405BA" w:rsidRPr="00E80767" w:rsidRDefault="001405BA" w:rsidP="003117A5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In order to establish the further learning achieved by </w:t>
      </w:r>
      <w:r w:rsidR="00E62F29" w:rsidRPr="00E80767">
        <w:rPr>
          <w:rFonts w:ascii="Arial" w:hAnsi="Arial" w:cs="Arial"/>
        </w:rPr>
        <w:t xml:space="preserve">taking </w:t>
      </w:r>
      <w:r w:rsidRPr="00E80767">
        <w:rPr>
          <w:rFonts w:ascii="Arial" w:hAnsi="Arial" w:cs="Arial"/>
        </w:rPr>
        <w:t>the 20 credit unit</w:t>
      </w:r>
      <w:r w:rsidR="00E62F29" w:rsidRPr="00E80767">
        <w:rPr>
          <w:rFonts w:ascii="Arial" w:hAnsi="Arial" w:cs="Arial"/>
        </w:rPr>
        <w:t>,</w:t>
      </w:r>
      <w:r w:rsidRPr="00E80767">
        <w:rPr>
          <w:rFonts w:ascii="Arial" w:hAnsi="Arial" w:cs="Arial"/>
        </w:rPr>
        <w:t xml:space="preserve"> </w:t>
      </w:r>
      <w:r w:rsidR="00E62F29" w:rsidRPr="00E80767">
        <w:rPr>
          <w:rFonts w:ascii="Arial" w:hAnsi="Arial" w:cs="Arial"/>
        </w:rPr>
        <w:t>additional</w:t>
      </w:r>
      <w:r w:rsidRPr="00E80767">
        <w:rPr>
          <w:rFonts w:ascii="Arial" w:hAnsi="Arial" w:cs="Arial"/>
        </w:rPr>
        <w:t xml:space="preserve"> learning outcomes should be </w:t>
      </w:r>
      <w:r w:rsidR="00E62F29" w:rsidRPr="00E80767">
        <w:rPr>
          <w:rFonts w:ascii="Arial" w:hAnsi="Arial" w:cs="Arial"/>
        </w:rPr>
        <w:t>stated</w:t>
      </w:r>
      <w:r w:rsidRPr="00E80767">
        <w:rPr>
          <w:rFonts w:ascii="Arial" w:hAnsi="Arial" w:cs="Arial"/>
        </w:rPr>
        <w:t>. The 10 credit student</w:t>
      </w:r>
      <w:r w:rsidR="00464348" w:rsidRPr="00E80767">
        <w:rPr>
          <w:rFonts w:ascii="Arial" w:hAnsi="Arial" w:cs="Arial"/>
        </w:rPr>
        <w:t>s’</w:t>
      </w:r>
      <w:r w:rsidRPr="00E80767">
        <w:rPr>
          <w:rFonts w:ascii="Arial" w:hAnsi="Arial" w:cs="Arial"/>
        </w:rPr>
        <w:t xml:space="preserve"> hours could be reduced, and the remaining hours be used for workshops to be offered to the 20 credit students</w:t>
      </w:r>
      <w:r w:rsidR="00E62F29" w:rsidRPr="00E80767">
        <w:rPr>
          <w:rFonts w:ascii="Arial" w:hAnsi="Arial" w:cs="Arial"/>
        </w:rPr>
        <w:t>, so as</w:t>
      </w:r>
      <w:r w:rsidRPr="00E80767">
        <w:rPr>
          <w:rFonts w:ascii="Arial" w:hAnsi="Arial" w:cs="Arial"/>
        </w:rPr>
        <w:t xml:space="preserve"> to support this additional work</w:t>
      </w:r>
      <w:r w:rsidR="00E62F29" w:rsidRPr="00E80767">
        <w:rPr>
          <w:rFonts w:ascii="Arial" w:hAnsi="Arial" w:cs="Arial"/>
        </w:rPr>
        <w:t>.</w:t>
      </w:r>
    </w:p>
    <w:p w:rsidR="002B76E1" w:rsidRPr="00E80767" w:rsidRDefault="002B76E1" w:rsidP="002B76E1">
      <w:pPr>
        <w:pStyle w:val="PlainText"/>
        <w:rPr>
          <w:rFonts w:ascii="Arial" w:hAnsi="Arial" w:cs="Arial"/>
          <w:b/>
        </w:rPr>
      </w:pPr>
    </w:p>
    <w:p w:rsidR="002B76E1" w:rsidRPr="00E80767" w:rsidRDefault="00E62F29" w:rsidP="002B76E1">
      <w:pPr>
        <w:pStyle w:val="PlainText"/>
        <w:numPr>
          <w:ilvl w:val="0"/>
          <w:numId w:val="5"/>
        </w:numPr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To r</w:t>
      </w:r>
      <w:r w:rsidR="002B76E1" w:rsidRPr="00E80767">
        <w:rPr>
          <w:rFonts w:ascii="Arial" w:hAnsi="Arial" w:cs="Arial"/>
          <w:b/>
        </w:rPr>
        <w:t>emov</w:t>
      </w:r>
      <w:r w:rsidRPr="00E80767">
        <w:rPr>
          <w:rFonts w:ascii="Arial" w:hAnsi="Arial" w:cs="Arial"/>
          <w:b/>
        </w:rPr>
        <w:t>e</w:t>
      </w:r>
      <w:r w:rsidR="002B76E1" w:rsidRPr="00E80767">
        <w:rPr>
          <w:rFonts w:ascii="Arial" w:hAnsi="Arial" w:cs="Arial"/>
          <w:b/>
        </w:rPr>
        <w:t xml:space="preserve"> the 10 credit option (</w:t>
      </w:r>
      <w:r w:rsidRPr="00E80767">
        <w:rPr>
          <w:rFonts w:ascii="Arial" w:hAnsi="Arial" w:cs="Arial"/>
          <w:b/>
        </w:rPr>
        <w:t>leaving the</w:t>
      </w:r>
      <w:r w:rsidR="002B76E1" w:rsidRPr="00E80767">
        <w:rPr>
          <w:rFonts w:ascii="Arial" w:hAnsi="Arial" w:cs="Arial"/>
          <w:b/>
        </w:rPr>
        <w:t>10 credit</w:t>
      </w:r>
      <w:r w:rsidRPr="00E80767">
        <w:rPr>
          <w:rFonts w:ascii="Arial" w:hAnsi="Arial" w:cs="Arial"/>
          <w:b/>
        </w:rPr>
        <w:t xml:space="preserve"> version</w:t>
      </w:r>
      <w:r w:rsidR="002B76E1" w:rsidRPr="00E80767">
        <w:rPr>
          <w:rFonts w:ascii="Arial" w:hAnsi="Arial" w:cs="Arial"/>
          <w:b/>
        </w:rPr>
        <w:t xml:space="preserve"> available as an exit award) </w:t>
      </w: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</w:p>
    <w:p w:rsidR="003117A5" w:rsidRPr="00E80767" w:rsidRDefault="001405BA" w:rsidP="003117A5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Removing the 10 credit option would mean that all students register on the 20 credit option with the pre-reading and assignment. Additional workshops c</w:t>
      </w:r>
      <w:r w:rsidR="002B76E1" w:rsidRPr="00E80767">
        <w:rPr>
          <w:rFonts w:ascii="Arial" w:hAnsi="Arial" w:cs="Arial"/>
        </w:rPr>
        <w:t xml:space="preserve">ould be added to the timetable for </w:t>
      </w:r>
      <w:r w:rsidRPr="00E80767">
        <w:rPr>
          <w:rFonts w:ascii="Arial" w:hAnsi="Arial" w:cs="Arial"/>
        </w:rPr>
        <w:t xml:space="preserve">all </w:t>
      </w:r>
      <w:r w:rsidR="002B76E1" w:rsidRPr="00E80767">
        <w:rPr>
          <w:rFonts w:ascii="Arial" w:hAnsi="Arial" w:cs="Arial"/>
        </w:rPr>
        <w:t>20 credit students</w:t>
      </w:r>
      <w:r w:rsidRPr="00E80767">
        <w:rPr>
          <w:rFonts w:ascii="Arial" w:hAnsi="Arial" w:cs="Arial"/>
        </w:rPr>
        <w:t xml:space="preserve"> based on supporting the assignment requirements</w:t>
      </w:r>
      <w:r w:rsidR="002B76E1" w:rsidRPr="00E80767">
        <w:rPr>
          <w:rFonts w:ascii="Arial" w:hAnsi="Arial" w:cs="Arial"/>
        </w:rPr>
        <w:t xml:space="preserve">. </w:t>
      </w:r>
      <w:r w:rsidRPr="00E80767">
        <w:rPr>
          <w:rFonts w:ascii="Arial" w:hAnsi="Arial" w:cs="Arial"/>
        </w:rPr>
        <w:t>It was noted that current s</w:t>
      </w:r>
      <w:r w:rsidR="002B76E1" w:rsidRPr="00E80767">
        <w:rPr>
          <w:rFonts w:ascii="Arial" w:hAnsi="Arial" w:cs="Arial"/>
        </w:rPr>
        <w:t xml:space="preserve">tudents opting for </w:t>
      </w:r>
      <w:r w:rsidRPr="00E80767">
        <w:rPr>
          <w:rFonts w:ascii="Arial" w:hAnsi="Arial" w:cs="Arial"/>
        </w:rPr>
        <w:t xml:space="preserve">the </w:t>
      </w:r>
      <w:r w:rsidR="002B76E1" w:rsidRPr="00E80767">
        <w:rPr>
          <w:rFonts w:ascii="Arial" w:hAnsi="Arial" w:cs="Arial"/>
        </w:rPr>
        <w:t>10 credit</w:t>
      </w:r>
      <w:r w:rsidRPr="00E80767">
        <w:rPr>
          <w:rFonts w:ascii="Arial" w:hAnsi="Arial" w:cs="Arial"/>
        </w:rPr>
        <w:t xml:space="preserve"> option</w:t>
      </w:r>
      <w:r w:rsidR="002B76E1" w:rsidRPr="00E80767">
        <w:rPr>
          <w:rFonts w:ascii="Arial" w:hAnsi="Arial" w:cs="Arial"/>
        </w:rPr>
        <w:t xml:space="preserve"> are </w:t>
      </w:r>
      <w:r w:rsidR="003117A5" w:rsidRPr="00E80767">
        <w:rPr>
          <w:rFonts w:ascii="Arial" w:hAnsi="Arial" w:cs="Arial"/>
        </w:rPr>
        <w:t>attending purely for the</w:t>
      </w:r>
      <w:r w:rsidR="002B76E1" w:rsidRPr="00E80767">
        <w:rPr>
          <w:rFonts w:ascii="Arial" w:hAnsi="Arial" w:cs="Arial"/>
        </w:rPr>
        <w:t xml:space="preserve"> experience</w:t>
      </w:r>
      <w:r w:rsidR="003117A5" w:rsidRPr="00E80767">
        <w:rPr>
          <w:rFonts w:ascii="Arial" w:hAnsi="Arial" w:cs="Arial"/>
        </w:rPr>
        <w:t xml:space="preserve"> of Manchester</w:t>
      </w:r>
      <w:r w:rsidR="002B76E1" w:rsidRPr="00E80767">
        <w:rPr>
          <w:rFonts w:ascii="Arial" w:hAnsi="Arial" w:cs="Arial"/>
        </w:rPr>
        <w:t xml:space="preserve"> </w:t>
      </w:r>
      <w:r w:rsidRPr="00E80767">
        <w:rPr>
          <w:rFonts w:ascii="Arial" w:hAnsi="Arial" w:cs="Arial"/>
        </w:rPr>
        <w:t>so a certificate of attendance may suffice</w:t>
      </w:r>
      <w:r w:rsidR="002B76E1" w:rsidRPr="00E80767">
        <w:rPr>
          <w:rFonts w:ascii="Arial" w:hAnsi="Arial" w:cs="Arial"/>
        </w:rPr>
        <w:t xml:space="preserve">. </w:t>
      </w:r>
      <w:r w:rsidR="003117A5" w:rsidRPr="00E80767">
        <w:rPr>
          <w:rFonts w:ascii="Arial" w:hAnsi="Arial" w:cs="Arial"/>
        </w:rPr>
        <w:t xml:space="preserve">It would need to be clarified </w:t>
      </w:r>
      <w:r w:rsidR="00674595" w:rsidRPr="00E80767">
        <w:rPr>
          <w:rFonts w:ascii="Arial" w:hAnsi="Arial" w:cs="Arial"/>
        </w:rPr>
        <w:t>whether</w:t>
      </w:r>
      <w:r w:rsidR="003117A5" w:rsidRPr="00E80767">
        <w:rPr>
          <w:rFonts w:ascii="Arial" w:hAnsi="Arial" w:cs="Arial"/>
        </w:rPr>
        <w:t xml:space="preserve"> students would have the </w:t>
      </w:r>
      <w:r w:rsidR="00674595" w:rsidRPr="00E80767">
        <w:rPr>
          <w:rFonts w:ascii="Arial" w:hAnsi="Arial" w:cs="Arial"/>
        </w:rPr>
        <w:t>opportunity</w:t>
      </w:r>
      <w:r w:rsidR="003117A5" w:rsidRPr="00E80767">
        <w:rPr>
          <w:rFonts w:ascii="Arial" w:hAnsi="Arial" w:cs="Arial"/>
        </w:rPr>
        <w:t xml:space="preserve"> to re-sit if they fail the assignment element for 20 credits. If there </w:t>
      </w:r>
      <w:r w:rsidR="00674595" w:rsidRPr="00E80767">
        <w:rPr>
          <w:rFonts w:ascii="Arial" w:hAnsi="Arial" w:cs="Arial"/>
        </w:rPr>
        <w:t>is</w:t>
      </w:r>
      <w:r w:rsidR="003117A5" w:rsidRPr="00E80767">
        <w:rPr>
          <w:rFonts w:ascii="Arial" w:hAnsi="Arial" w:cs="Arial"/>
        </w:rPr>
        <w:t xml:space="preserve"> no option to re-sit then this will need to be clearly articulated. However 10 credits could be </w:t>
      </w:r>
      <w:r w:rsidR="00674595" w:rsidRPr="00E80767">
        <w:rPr>
          <w:rFonts w:ascii="Arial" w:hAnsi="Arial" w:cs="Arial"/>
        </w:rPr>
        <w:t xml:space="preserve">used as </w:t>
      </w:r>
      <w:r w:rsidR="003117A5" w:rsidRPr="00E80767">
        <w:rPr>
          <w:rFonts w:ascii="Arial" w:hAnsi="Arial" w:cs="Arial"/>
        </w:rPr>
        <w:t>an exit award for those failing the assignment. A benchmarking exercise is needed to see if competitors offer re-sit options.</w:t>
      </w: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</w:p>
    <w:p w:rsidR="002B76E1" w:rsidRPr="00E80767" w:rsidRDefault="002B76E1" w:rsidP="002B76E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Decision</w:t>
      </w:r>
      <w:r w:rsidR="003117A5" w:rsidRPr="00E80767">
        <w:rPr>
          <w:rFonts w:ascii="Arial" w:hAnsi="Arial" w:cs="Arial"/>
          <w:b/>
        </w:rPr>
        <w:t>:</w:t>
      </w: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Mike reported that he would prefer to offer </w:t>
      </w:r>
      <w:r w:rsidR="00464348" w:rsidRPr="00E80767">
        <w:rPr>
          <w:rFonts w:ascii="Arial" w:hAnsi="Arial" w:cs="Arial"/>
        </w:rPr>
        <w:t xml:space="preserve">the </w:t>
      </w:r>
      <w:r w:rsidRPr="00E80767">
        <w:rPr>
          <w:rFonts w:ascii="Arial" w:hAnsi="Arial" w:cs="Arial"/>
        </w:rPr>
        <w:t>20 credit</w:t>
      </w:r>
      <w:r w:rsidR="00674595" w:rsidRPr="00E80767">
        <w:rPr>
          <w:rFonts w:ascii="Arial" w:hAnsi="Arial" w:cs="Arial"/>
        </w:rPr>
        <w:t xml:space="preserve"> version</w:t>
      </w:r>
      <w:r w:rsidRPr="00E80767">
        <w:rPr>
          <w:rFonts w:ascii="Arial" w:hAnsi="Arial" w:cs="Arial"/>
        </w:rPr>
        <w:t xml:space="preserve"> as </w:t>
      </w:r>
      <w:r w:rsidR="00674595" w:rsidRPr="00E80767">
        <w:rPr>
          <w:rFonts w:ascii="Arial" w:hAnsi="Arial" w:cs="Arial"/>
        </w:rPr>
        <w:t>the</w:t>
      </w:r>
      <w:r w:rsidR="003117A5" w:rsidRPr="00E80767">
        <w:rPr>
          <w:rFonts w:ascii="Arial" w:hAnsi="Arial" w:cs="Arial"/>
        </w:rPr>
        <w:t xml:space="preserve"> default award</w:t>
      </w:r>
      <w:r w:rsidR="00674595" w:rsidRPr="00E80767">
        <w:rPr>
          <w:rFonts w:ascii="Arial" w:hAnsi="Arial" w:cs="Arial"/>
        </w:rPr>
        <w:t>.</w:t>
      </w:r>
      <w:r w:rsidR="003117A5" w:rsidRPr="00E80767">
        <w:rPr>
          <w:rFonts w:ascii="Arial" w:hAnsi="Arial" w:cs="Arial"/>
        </w:rPr>
        <w:t xml:space="preserve"> </w:t>
      </w:r>
      <w:r w:rsidR="00674595" w:rsidRPr="00E80767">
        <w:rPr>
          <w:rFonts w:ascii="Arial" w:hAnsi="Arial" w:cs="Arial"/>
        </w:rPr>
        <w:t>I</w:t>
      </w:r>
      <w:r w:rsidRPr="00E80767">
        <w:rPr>
          <w:rFonts w:ascii="Arial" w:hAnsi="Arial" w:cs="Arial"/>
        </w:rPr>
        <w:t>f students fail they will receive</w:t>
      </w:r>
      <w:r w:rsidR="00674595" w:rsidRPr="00E80767">
        <w:rPr>
          <w:rFonts w:ascii="Arial" w:hAnsi="Arial" w:cs="Arial"/>
        </w:rPr>
        <w:t xml:space="preserve"> the</w:t>
      </w:r>
      <w:r w:rsidRPr="00E80767">
        <w:rPr>
          <w:rFonts w:ascii="Arial" w:hAnsi="Arial" w:cs="Arial"/>
        </w:rPr>
        <w:t xml:space="preserve"> 10 credit exit award. </w:t>
      </w:r>
      <w:r w:rsidR="00674595" w:rsidRPr="00E80767">
        <w:rPr>
          <w:rFonts w:ascii="Arial" w:hAnsi="Arial" w:cs="Arial"/>
        </w:rPr>
        <w:t>He was happy to</w:t>
      </w:r>
      <w:r w:rsidR="003117A5" w:rsidRPr="00E80767">
        <w:rPr>
          <w:rFonts w:ascii="Arial" w:hAnsi="Arial" w:cs="Arial"/>
        </w:rPr>
        <w:t xml:space="preserve"> be guided by the committee regarding re</w:t>
      </w:r>
      <w:r w:rsidR="00464348" w:rsidRPr="00E80767">
        <w:rPr>
          <w:rFonts w:ascii="Arial" w:hAnsi="Arial" w:cs="Arial"/>
        </w:rPr>
        <w:t>-</w:t>
      </w:r>
      <w:r w:rsidR="003117A5" w:rsidRPr="00E80767">
        <w:rPr>
          <w:rFonts w:ascii="Arial" w:hAnsi="Arial" w:cs="Arial"/>
        </w:rPr>
        <w:t>sit options but that these could be arranged</w:t>
      </w:r>
      <w:r w:rsidR="00464348" w:rsidRPr="00E80767">
        <w:rPr>
          <w:rFonts w:ascii="Arial" w:hAnsi="Arial" w:cs="Arial"/>
        </w:rPr>
        <w:t xml:space="preserve"> via B</w:t>
      </w:r>
      <w:r w:rsidR="003117A5" w:rsidRPr="00E80767">
        <w:rPr>
          <w:rFonts w:ascii="Arial" w:hAnsi="Arial" w:cs="Arial"/>
        </w:rPr>
        <w:t>lackboard.</w:t>
      </w: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The </w:t>
      </w:r>
      <w:r w:rsidR="003117A5" w:rsidRPr="00E80767">
        <w:rPr>
          <w:rFonts w:ascii="Arial" w:hAnsi="Arial" w:cs="Arial"/>
        </w:rPr>
        <w:t xml:space="preserve">‘Manchester’ International </w:t>
      </w:r>
      <w:r w:rsidRPr="00E80767">
        <w:rPr>
          <w:rFonts w:ascii="Arial" w:hAnsi="Arial" w:cs="Arial"/>
        </w:rPr>
        <w:t xml:space="preserve">Summer </w:t>
      </w:r>
      <w:r w:rsidR="003117A5" w:rsidRPr="00E80767">
        <w:rPr>
          <w:rFonts w:ascii="Arial" w:hAnsi="Arial" w:cs="Arial"/>
        </w:rPr>
        <w:t xml:space="preserve">School for </w:t>
      </w:r>
      <w:r w:rsidRPr="00E80767">
        <w:rPr>
          <w:rFonts w:ascii="Arial" w:hAnsi="Arial" w:cs="Arial"/>
        </w:rPr>
        <w:t xml:space="preserve">2014 </w:t>
      </w:r>
      <w:r w:rsidR="003117A5" w:rsidRPr="00E80767">
        <w:rPr>
          <w:rFonts w:ascii="Arial" w:hAnsi="Arial" w:cs="Arial"/>
        </w:rPr>
        <w:t>has been advertised as being</w:t>
      </w:r>
      <w:r w:rsidRPr="00E80767">
        <w:rPr>
          <w:rFonts w:ascii="Arial" w:hAnsi="Arial" w:cs="Arial"/>
        </w:rPr>
        <w:t xml:space="preserve"> for 20 credits</w:t>
      </w:r>
      <w:r w:rsidR="003117A5" w:rsidRPr="00E80767">
        <w:rPr>
          <w:rFonts w:ascii="Arial" w:hAnsi="Arial" w:cs="Arial"/>
        </w:rPr>
        <w:t xml:space="preserve"> so removing the 10 credit option w</w:t>
      </w:r>
      <w:r w:rsidR="00674595" w:rsidRPr="00E80767">
        <w:rPr>
          <w:rFonts w:ascii="Arial" w:hAnsi="Arial" w:cs="Arial"/>
        </w:rPr>
        <w:t>ill not</w:t>
      </w:r>
      <w:r w:rsidR="003117A5" w:rsidRPr="00E80767">
        <w:rPr>
          <w:rFonts w:ascii="Arial" w:hAnsi="Arial" w:cs="Arial"/>
        </w:rPr>
        <w:t xml:space="preserve"> require any amendments</w:t>
      </w:r>
      <w:r w:rsidRPr="00E80767">
        <w:rPr>
          <w:rFonts w:ascii="Arial" w:hAnsi="Arial" w:cs="Arial"/>
        </w:rPr>
        <w:t>.</w:t>
      </w:r>
    </w:p>
    <w:p w:rsidR="002B76E1" w:rsidRPr="00E80767" w:rsidRDefault="002B76E1" w:rsidP="002B76E1">
      <w:pPr>
        <w:pStyle w:val="PlainText"/>
        <w:rPr>
          <w:rFonts w:ascii="Arial" w:hAnsi="Arial" w:cs="Arial"/>
        </w:rPr>
      </w:pPr>
    </w:p>
    <w:p w:rsidR="002B76E1" w:rsidRPr="00E80767" w:rsidRDefault="001F1C90" w:rsidP="002B76E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Action</w:t>
      </w:r>
      <w:r w:rsidR="003117A5" w:rsidRPr="00E80767">
        <w:rPr>
          <w:rFonts w:ascii="Arial" w:hAnsi="Arial" w:cs="Arial"/>
          <w:b/>
        </w:rPr>
        <w:t>:</w:t>
      </w:r>
      <w:r w:rsidR="002B76E1" w:rsidRPr="00E80767">
        <w:rPr>
          <w:rFonts w:ascii="Arial" w:hAnsi="Arial" w:cs="Arial"/>
          <w:b/>
        </w:rPr>
        <w:t xml:space="preserve"> </w:t>
      </w:r>
    </w:p>
    <w:p w:rsidR="002B76E1" w:rsidRPr="00E80767" w:rsidRDefault="00674595" w:rsidP="002B76E1">
      <w:pPr>
        <w:pStyle w:val="PlainText"/>
        <w:rPr>
          <w:rFonts w:ascii="Arial" w:hAnsi="Arial" w:cs="Arial"/>
        </w:rPr>
      </w:pPr>
      <w:proofErr w:type="gramStart"/>
      <w:r w:rsidRPr="00E80767">
        <w:rPr>
          <w:rFonts w:ascii="Arial" w:hAnsi="Arial" w:cs="Arial"/>
        </w:rPr>
        <w:t>Mike to make the required changes to the proposal for 2014 and Matt to sign off via Chair’s Action ahead of the May meeting.</w:t>
      </w:r>
      <w:proofErr w:type="gramEnd"/>
      <w:r w:rsidR="00C968F8" w:rsidRPr="00E80767">
        <w:rPr>
          <w:rFonts w:ascii="Arial" w:hAnsi="Arial" w:cs="Arial"/>
        </w:rPr>
        <w:t xml:space="preserve"> </w:t>
      </w:r>
      <w:r w:rsidR="001F1C90" w:rsidRPr="00E80767">
        <w:rPr>
          <w:rFonts w:ascii="Arial" w:hAnsi="Arial" w:cs="Arial"/>
        </w:rPr>
        <w:t>P</w:t>
      </w:r>
      <w:r w:rsidR="002B76E1" w:rsidRPr="00E80767">
        <w:rPr>
          <w:rFonts w:ascii="Arial" w:hAnsi="Arial" w:cs="Arial"/>
        </w:rPr>
        <w:t>ublicity</w:t>
      </w:r>
      <w:r w:rsidRPr="00E80767">
        <w:rPr>
          <w:rFonts w:ascii="Arial" w:hAnsi="Arial" w:cs="Arial"/>
        </w:rPr>
        <w:t xml:space="preserve"> material</w:t>
      </w:r>
      <w:r w:rsidR="002B76E1" w:rsidRPr="00E80767">
        <w:rPr>
          <w:rFonts w:ascii="Arial" w:hAnsi="Arial" w:cs="Arial"/>
        </w:rPr>
        <w:t xml:space="preserve"> </w:t>
      </w:r>
      <w:r w:rsidR="003117A5" w:rsidRPr="00E80767">
        <w:rPr>
          <w:rFonts w:ascii="Arial" w:hAnsi="Arial" w:cs="Arial"/>
        </w:rPr>
        <w:t xml:space="preserve">for the 2015 Summer School </w:t>
      </w:r>
      <w:r w:rsidR="001F1C90" w:rsidRPr="00E80767">
        <w:rPr>
          <w:rFonts w:ascii="Arial" w:hAnsi="Arial" w:cs="Arial"/>
        </w:rPr>
        <w:t>must</w:t>
      </w:r>
      <w:r w:rsidR="002B76E1" w:rsidRPr="00E80767">
        <w:rPr>
          <w:rFonts w:ascii="Arial" w:hAnsi="Arial" w:cs="Arial"/>
        </w:rPr>
        <w:t xml:space="preserve"> come to the May UG Programme Sub Committee before it is advertised.</w:t>
      </w:r>
    </w:p>
    <w:p w:rsidR="003117A5" w:rsidRPr="00E80767" w:rsidRDefault="003117A5" w:rsidP="002B76E1">
      <w:pPr>
        <w:pStyle w:val="PlainText"/>
        <w:rPr>
          <w:rFonts w:ascii="Arial" w:hAnsi="Arial" w:cs="Arial"/>
        </w:rPr>
      </w:pPr>
    </w:p>
    <w:p w:rsidR="001C62D1" w:rsidRPr="00E80767" w:rsidRDefault="003117A5" w:rsidP="002B76E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9</w:t>
      </w:r>
      <w:r w:rsidR="001C62D1" w:rsidRPr="00E80767">
        <w:rPr>
          <w:rFonts w:ascii="Arial" w:hAnsi="Arial" w:cs="Arial"/>
          <w:b/>
        </w:rPr>
        <w:t>. Chair</w:t>
      </w:r>
      <w:r w:rsidR="00674595" w:rsidRPr="00E80767">
        <w:rPr>
          <w:rFonts w:ascii="Arial" w:hAnsi="Arial" w:cs="Arial"/>
          <w:b/>
        </w:rPr>
        <w:t>’</w:t>
      </w:r>
      <w:r w:rsidR="001C62D1" w:rsidRPr="00E80767">
        <w:rPr>
          <w:rFonts w:ascii="Arial" w:hAnsi="Arial" w:cs="Arial"/>
          <w:b/>
        </w:rPr>
        <w:t>s Action</w:t>
      </w:r>
    </w:p>
    <w:p w:rsidR="001C1453" w:rsidRPr="00E80767" w:rsidRDefault="001C1453" w:rsidP="002B76E1">
      <w:pPr>
        <w:pStyle w:val="PlainText"/>
        <w:rPr>
          <w:rFonts w:ascii="Arial" w:hAnsi="Arial" w:cs="Arial"/>
          <w:b/>
        </w:rPr>
      </w:pPr>
    </w:p>
    <w:p w:rsidR="001C1453" w:rsidRPr="00E80767" w:rsidRDefault="001C1453" w:rsidP="001C1453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Received:</w:t>
      </w:r>
    </w:p>
    <w:p w:rsidR="001C1453" w:rsidRPr="00E80767" w:rsidRDefault="001C1453" w:rsidP="001C1453">
      <w:pPr>
        <w:pStyle w:val="PlainText"/>
        <w:rPr>
          <w:rFonts w:ascii="Arial" w:hAnsi="Arial" w:cs="Arial"/>
        </w:rPr>
      </w:pPr>
      <w:proofErr w:type="gramStart"/>
      <w:r w:rsidRPr="00E80767">
        <w:rPr>
          <w:rFonts w:ascii="Arial" w:hAnsi="Arial" w:cs="Arial"/>
        </w:rPr>
        <w:t>A list of Programme Approvals, Amendments, Suspensions and Withdrawals approved by Chair’s Action since 13</w:t>
      </w:r>
      <w:r w:rsidRPr="00E80767">
        <w:rPr>
          <w:rFonts w:ascii="Arial" w:hAnsi="Arial" w:cs="Arial"/>
          <w:vertAlign w:val="superscript"/>
        </w:rPr>
        <w:t>th</w:t>
      </w:r>
      <w:r w:rsidRPr="00E80767">
        <w:rPr>
          <w:rFonts w:ascii="Arial" w:hAnsi="Arial" w:cs="Arial"/>
        </w:rPr>
        <w:t xml:space="preserve"> November 2013.</w:t>
      </w:r>
      <w:proofErr w:type="gramEnd"/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464348" w:rsidRPr="00E80767" w:rsidRDefault="00464348" w:rsidP="001C62D1">
      <w:pPr>
        <w:pStyle w:val="PlainText"/>
        <w:rPr>
          <w:rFonts w:ascii="Arial" w:hAnsi="Arial" w:cs="Arial"/>
          <w:b/>
        </w:rPr>
      </w:pP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 xml:space="preserve">10. External Examiner Appointments </w:t>
      </w:r>
    </w:p>
    <w:p w:rsidR="001C1453" w:rsidRPr="00E80767" w:rsidRDefault="001C1453" w:rsidP="001C62D1">
      <w:pPr>
        <w:pStyle w:val="PlainText"/>
        <w:rPr>
          <w:rFonts w:ascii="Arial" w:hAnsi="Arial" w:cs="Arial"/>
          <w:b/>
        </w:rPr>
      </w:pPr>
    </w:p>
    <w:p w:rsidR="001C1453" w:rsidRPr="00E80767" w:rsidRDefault="001C1453" w:rsidP="001C1453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Received:</w:t>
      </w:r>
    </w:p>
    <w:p w:rsidR="001C1453" w:rsidRPr="00E80767" w:rsidRDefault="001C1453" w:rsidP="001C1453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A list of External Examiner appointments approved since 13</w:t>
      </w:r>
      <w:r w:rsidRPr="00E80767">
        <w:rPr>
          <w:rFonts w:ascii="Arial" w:hAnsi="Arial" w:cs="Arial"/>
          <w:vertAlign w:val="superscript"/>
        </w:rPr>
        <w:t>th</w:t>
      </w:r>
      <w:r w:rsidRPr="00E80767">
        <w:rPr>
          <w:rFonts w:ascii="Arial" w:hAnsi="Arial" w:cs="Arial"/>
        </w:rPr>
        <w:t xml:space="preserve"> November 2013.</w:t>
      </w: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11.  Any Other Business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B47952" w:rsidRPr="00E80767" w:rsidRDefault="001C62D1" w:rsidP="003D368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E80767">
        <w:rPr>
          <w:rFonts w:ascii="Arial" w:hAnsi="Arial" w:cs="Arial"/>
          <w:b/>
        </w:rPr>
        <w:t>Languages in long term</w:t>
      </w:r>
      <w:r w:rsidRPr="00E80767">
        <w:rPr>
          <w:rFonts w:ascii="Arial" w:hAnsi="Arial" w:cs="Arial"/>
        </w:rPr>
        <w:t xml:space="preserve"> </w:t>
      </w:r>
    </w:p>
    <w:p w:rsidR="001C62D1" w:rsidRPr="00E80767" w:rsidRDefault="00B47952" w:rsidP="001C62D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 xml:space="preserve">Harriet raised the question of the future </w:t>
      </w:r>
      <w:r w:rsidR="007A69BD" w:rsidRPr="00E80767">
        <w:rPr>
          <w:rFonts w:ascii="Arial" w:hAnsi="Arial" w:cs="Arial"/>
        </w:rPr>
        <w:t xml:space="preserve">availability </w:t>
      </w:r>
      <w:r w:rsidRPr="00E80767">
        <w:rPr>
          <w:rFonts w:ascii="Arial" w:hAnsi="Arial" w:cs="Arial"/>
        </w:rPr>
        <w:t>of languag</w:t>
      </w:r>
      <w:r w:rsidR="007A69BD" w:rsidRPr="00E80767">
        <w:rPr>
          <w:rFonts w:ascii="Arial" w:hAnsi="Arial" w:cs="Arial"/>
        </w:rPr>
        <w:t>e</w:t>
      </w:r>
      <w:r w:rsidRPr="00E80767">
        <w:rPr>
          <w:rFonts w:ascii="Arial" w:hAnsi="Arial" w:cs="Arial"/>
        </w:rPr>
        <w:t xml:space="preserve"> provision </w:t>
      </w:r>
      <w:r w:rsidR="007A69BD" w:rsidRPr="00E80767">
        <w:rPr>
          <w:rFonts w:ascii="Arial" w:hAnsi="Arial" w:cs="Arial"/>
        </w:rPr>
        <w:t>at the University</w:t>
      </w:r>
      <w:r w:rsidRPr="00E80767">
        <w:rPr>
          <w:rFonts w:ascii="Arial" w:hAnsi="Arial" w:cs="Arial"/>
        </w:rPr>
        <w:t>.</w:t>
      </w:r>
      <w:r w:rsidR="001C62D1" w:rsidRPr="00E80767">
        <w:rPr>
          <w:rFonts w:ascii="Arial" w:hAnsi="Arial" w:cs="Arial"/>
        </w:rPr>
        <w:t xml:space="preserve"> </w:t>
      </w:r>
      <w:r w:rsidRPr="00E80767">
        <w:rPr>
          <w:rFonts w:ascii="Arial" w:hAnsi="Arial" w:cs="Arial"/>
        </w:rPr>
        <w:t xml:space="preserve">James reported that there has been a 22% increase in applications from students wanting to study languages. The University is </w:t>
      </w:r>
      <w:r w:rsidR="001C62D1" w:rsidRPr="00E80767">
        <w:rPr>
          <w:rFonts w:ascii="Arial" w:hAnsi="Arial" w:cs="Arial"/>
        </w:rPr>
        <w:t>planning to</w:t>
      </w:r>
      <w:r w:rsidR="00674595" w:rsidRPr="00E80767">
        <w:rPr>
          <w:rFonts w:ascii="Arial" w:hAnsi="Arial" w:cs="Arial"/>
        </w:rPr>
        <w:t xml:space="preserve"> increase</w:t>
      </w:r>
      <w:r w:rsidR="001C62D1" w:rsidRPr="00E80767">
        <w:rPr>
          <w:rFonts w:ascii="Arial" w:hAnsi="Arial" w:cs="Arial"/>
        </w:rPr>
        <w:t xml:space="preserve"> numbers of students </w:t>
      </w:r>
      <w:r w:rsidR="00674595" w:rsidRPr="00E80767">
        <w:rPr>
          <w:rFonts w:ascii="Arial" w:hAnsi="Arial" w:cs="Arial"/>
        </w:rPr>
        <w:t>taking</w:t>
      </w:r>
      <w:r w:rsidR="001C62D1" w:rsidRPr="00E80767">
        <w:rPr>
          <w:rFonts w:ascii="Arial" w:hAnsi="Arial" w:cs="Arial"/>
        </w:rPr>
        <w:t xml:space="preserve"> language</w:t>
      </w:r>
      <w:r w:rsidR="00674595" w:rsidRPr="00E80767">
        <w:rPr>
          <w:rFonts w:ascii="Arial" w:hAnsi="Arial" w:cs="Arial"/>
        </w:rPr>
        <w:t xml:space="preserve"> degree</w:t>
      </w:r>
      <w:r w:rsidR="001C62D1" w:rsidRPr="00E80767">
        <w:rPr>
          <w:rFonts w:ascii="Arial" w:hAnsi="Arial" w:cs="Arial"/>
        </w:rPr>
        <w:t>s</w:t>
      </w:r>
      <w:r w:rsidRPr="00E80767">
        <w:rPr>
          <w:rFonts w:ascii="Arial" w:hAnsi="Arial" w:cs="Arial"/>
        </w:rPr>
        <w:t xml:space="preserve"> and will be investing in </w:t>
      </w:r>
      <w:r w:rsidR="00674595" w:rsidRPr="00E80767">
        <w:rPr>
          <w:rFonts w:ascii="Arial" w:hAnsi="Arial" w:cs="Arial"/>
        </w:rPr>
        <w:t xml:space="preserve">University-wide language learning </w:t>
      </w:r>
      <w:r w:rsidRPr="00E80767">
        <w:rPr>
          <w:rFonts w:ascii="Arial" w:hAnsi="Arial" w:cs="Arial"/>
        </w:rPr>
        <w:t>i</w:t>
      </w:r>
      <w:r w:rsidR="001C62D1" w:rsidRPr="00E80767">
        <w:rPr>
          <w:rFonts w:ascii="Arial" w:hAnsi="Arial" w:cs="Arial"/>
        </w:rPr>
        <w:t>nitiative</w:t>
      </w:r>
      <w:r w:rsidR="00674595" w:rsidRPr="00E80767">
        <w:rPr>
          <w:rFonts w:ascii="Arial" w:hAnsi="Arial" w:cs="Arial"/>
        </w:rPr>
        <w:t>s</w:t>
      </w:r>
      <w:r w:rsidR="001C62D1" w:rsidRPr="00E80767">
        <w:rPr>
          <w:rFonts w:ascii="Arial" w:hAnsi="Arial" w:cs="Arial"/>
        </w:rPr>
        <w:t xml:space="preserve">. 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B47952" w:rsidP="003D3684">
      <w:pPr>
        <w:pStyle w:val="PlainText"/>
        <w:numPr>
          <w:ilvl w:val="0"/>
          <w:numId w:val="6"/>
        </w:numPr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Issue of Course U</w:t>
      </w:r>
      <w:r w:rsidR="001C62D1" w:rsidRPr="00E80767">
        <w:rPr>
          <w:rFonts w:ascii="Arial" w:hAnsi="Arial" w:cs="Arial"/>
          <w:b/>
        </w:rPr>
        <w:t xml:space="preserve">nit </w:t>
      </w:r>
      <w:r w:rsidRPr="00E80767">
        <w:rPr>
          <w:rFonts w:ascii="Arial" w:hAnsi="Arial" w:cs="Arial"/>
          <w:b/>
        </w:rPr>
        <w:t>S</w:t>
      </w:r>
      <w:r w:rsidR="001C62D1" w:rsidRPr="00E80767">
        <w:rPr>
          <w:rFonts w:ascii="Arial" w:hAnsi="Arial" w:cs="Arial"/>
          <w:b/>
        </w:rPr>
        <w:t xml:space="preserve">waps </w:t>
      </w:r>
    </w:p>
    <w:p w:rsidR="001C62D1" w:rsidRPr="00E80767" w:rsidRDefault="00B47952" w:rsidP="001C62D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James r</w:t>
      </w:r>
      <w:r w:rsidR="007A69BD" w:rsidRPr="00E80767">
        <w:rPr>
          <w:rFonts w:ascii="Arial" w:hAnsi="Arial" w:cs="Arial"/>
        </w:rPr>
        <w:t>eported that he has been</w:t>
      </w:r>
      <w:r w:rsidRPr="00E80767">
        <w:rPr>
          <w:rFonts w:ascii="Arial" w:hAnsi="Arial" w:cs="Arial"/>
        </w:rPr>
        <w:t xml:space="preserve"> receiving requests from students wanting to transfer </w:t>
      </w:r>
      <w:r w:rsidR="00674595" w:rsidRPr="00E80767">
        <w:rPr>
          <w:rFonts w:ascii="Arial" w:hAnsi="Arial" w:cs="Arial"/>
        </w:rPr>
        <w:t xml:space="preserve">between </w:t>
      </w:r>
      <w:r w:rsidRPr="00E80767">
        <w:rPr>
          <w:rFonts w:ascii="Arial" w:hAnsi="Arial" w:cs="Arial"/>
        </w:rPr>
        <w:t>course units after the two</w:t>
      </w:r>
      <w:r w:rsidR="005A4696" w:rsidRPr="00E80767">
        <w:rPr>
          <w:rFonts w:ascii="Arial" w:hAnsi="Arial" w:cs="Arial"/>
        </w:rPr>
        <w:t>-</w:t>
      </w:r>
      <w:r w:rsidRPr="00E80767">
        <w:rPr>
          <w:rFonts w:ascii="Arial" w:hAnsi="Arial" w:cs="Arial"/>
        </w:rPr>
        <w:t>week deadline. These s</w:t>
      </w:r>
      <w:r w:rsidR="001C62D1" w:rsidRPr="00E80767">
        <w:rPr>
          <w:rFonts w:ascii="Arial" w:hAnsi="Arial" w:cs="Arial"/>
        </w:rPr>
        <w:t xml:space="preserve">tudents have been </w:t>
      </w:r>
      <w:r w:rsidR="007A69BD" w:rsidRPr="00E80767">
        <w:rPr>
          <w:rFonts w:ascii="Arial" w:hAnsi="Arial" w:cs="Arial"/>
        </w:rPr>
        <w:t>submitting</w:t>
      </w:r>
      <w:r w:rsidR="001C62D1" w:rsidRPr="00E80767">
        <w:rPr>
          <w:rFonts w:ascii="Arial" w:hAnsi="Arial" w:cs="Arial"/>
        </w:rPr>
        <w:t xml:space="preserve"> mitigating circumstances </w:t>
      </w:r>
      <w:r w:rsidRPr="00E80767">
        <w:rPr>
          <w:rFonts w:ascii="Arial" w:hAnsi="Arial" w:cs="Arial"/>
        </w:rPr>
        <w:t>in order to support their applications.</w:t>
      </w:r>
      <w:r w:rsidR="00674595" w:rsidRPr="00E80767">
        <w:rPr>
          <w:rFonts w:ascii="Arial" w:hAnsi="Arial" w:cs="Arial"/>
        </w:rPr>
        <w:t xml:space="preserve"> He asked for clarification of </w:t>
      </w:r>
      <w:r w:rsidRPr="00E80767">
        <w:rPr>
          <w:rFonts w:ascii="Arial" w:hAnsi="Arial" w:cs="Arial"/>
        </w:rPr>
        <w:t>the process</w:t>
      </w:r>
      <w:r w:rsidR="003D3684" w:rsidRPr="00E80767">
        <w:rPr>
          <w:rFonts w:ascii="Arial" w:hAnsi="Arial" w:cs="Arial"/>
        </w:rPr>
        <w:t xml:space="preserve"> for students wanting to change </w:t>
      </w:r>
      <w:r w:rsidR="005A4696" w:rsidRPr="00E80767">
        <w:rPr>
          <w:rFonts w:ascii="Arial" w:hAnsi="Arial" w:cs="Arial"/>
        </w:rPr>
        <w:t>units once the two-week deadline had elapsed</w:t>
      </w:r>
      <w:r w:rsidR="001C62D1" w:rsidRPr="00E80767">
        <w:rPr>
          <w:rFonts w:ascii="Arial" w:hAnsi="Arial" w:cs="Arial"/>
        </w:rPr>
        <w:t xml:space="preserve"> </w:t>
      </w:r>
      <w:r w:rsidR="005A4696" w:rsidRPr="00E80767">
        <w:rPr>
          <w:rFonts w:ascii="Arial" w:hAnsi="Arial" w:cs="Arial"/>
        </w:rPr>
        <w:t xml:space="preserve">and whether </w:t>
      </w:r>
      <w:r w:rsidR="001C62D1" w:rsidRPr="00E80767">
        <w:rPr>
          <w:rFonts w:ascii="Arial" w:hAnsi="Arial" w:cs="Arial"/>
        </w:rPr>
        <w:t xml:space="preserve">there </w:t>
      </w:r>
      <w:r w:rsidR="005A4696" w:rsidRPr="00E80767">
        <w:rPr>
          <w:rFonts w:ascii="Arial" w:hAnsi="Arial" w:cs="Arial"/>
        </w:rPr>
        <w:t xml:space="preserve">were </w:t>
      </w:r>
      <w:r w:rsidR="001C62D1" w:rsidRPr="00E80767">
        <w:rPr>
          <w:rFonts w:ascii="Arial" w:hAnsi="Arial" w:cs="Arial"/>
        </w:rPr>
        <w:t xml:space="preserve">any exceptions? </w:t>
      </w:r>
    </w:p>
    <w:p w:rsidR="00CE1DAD" w:rsidRPr="00E80767" w:rsidRDefault="00CE1DAD" w:rsidP="001C62D1">
      <w:pPr>
        <w:pStyle w:val="PlainText"/>
        <w:rPr>
          <w:rFonts w:ascii="Arial" w:hAnsi="Arial" w:cs="Arial"/>
          <w:b/>
        </w:rPr>
      </w:pPr>
    </w:p>
    <w:p w:rsidR="007A69BD" w:rsidRPr="00E80767" w:rsidRDefault="007A69BD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Agreed:</w:t>
      </w:r>
    </w:p>
    <w:p w:rsidR="001C62D1" w:rsidRPr="00E80767" w:rsidRDefault="003D3684" w:rsidP="001C62D1">
      <w:pPr>
        <w:pStyle w:val="PlainText"/>
        <w:rPr>
          <w:rFonts w:ascii="Arial" w:hAnsi="Arial" w:cs="Arial"/>
        </w:rPr>
      </w:pPr>
      <w:r w:rsidRPr="00E80767">
        <w:rPr>
          <w:rFonts w:ascii="Arial" w:hAnsi="Arial" w:cs="Arial"/>
        </w:rPr>
        <w:t>It was agreed that a common sense approach must be adopted on a case by case basis</w:t>
      </w:r>
      <w:r w:rsidR="005A4696" w:rsidRPr="00E80767">
        <w:rPr>
          <w:rFonts w:ascii="Arial" w:hAnsi="Arial" w:cs="Arial"/>
        </w:rPr>
        <w:t>, but that normally students should not be allowed to swap units once assessments were underway.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1C62D1" w:rsidP="001C62D1">
      <w:pPr>
        <w:pStyle w:val="PlainText"/>
        <w:rPr>
          <w:rFonts w:ascii="Arial" w:hAnsi="Arial" w:cs="Arial"/>
          <w:b/>
        </w:rPr>
      </w:pPr>
      <w:r w:rsidRPr="00E80767">
        <w:rPr>
          <w:rFonts w:ascii="Arial" w:hAnsi="Arial" w:cs="Arial"/>
          <w:b/>
        </w:rPr>
        <w:t>12. Date of next meeting 21st May 2.00pm</w:t>
      </w:r>
      <w:r w:rsidR="00BE13B4">
        <w:rPr>
          <w:rFonts w:ascii="Arial" w:hAnsi="Arial" w:cs="Arial"/>
          <w:b/>
        </w:rPr>
        <w:t xml:space="preserve"> room 2.06 in the</w:t>
      </w:r>
      <w:bookmarkStart w:id="0" w:name="_GoBack"/>
      <w:bookmarkEnd w:id="0"/>
      <w:r w:rsidR="00BE13B4">
        <w:rPr>
          <w:rFonts w:ascii="Arial" w:hAnsi="Arial" w:cs="Arial"/>
          <w:b/>
        </w:rPr>
        <w:t xml:space="preserve"> Williamson Building.</w:t>
      </w: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Pr="00E80767" w:rsidRDefault="001C62D1" w:rsidP="001C62D1">
      <w:pPr>
        <w:pStyle w:val="PlainText"/>
        <w:rPr>
          <w:rFonts w:ascii="Arial" w:hAnsi="Arial" w:cs="Arial"/>
        </w:rPr>
      </w:pPr>
    </w:p>
    <w:p w:rsidR="001C62D1" w:rsidRDefault="001C62D1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Default="00BE13B4" w:rsidP="001C62D1">
      <w:pPr>
        <w:pStyle w:val="PlainText"/>
        <w:rPr>
          <w:rFonts w:ascii="Arial" w:hAnsi="Arial" w:cs="Arial"/>
        </w:rPr>
      </w:pPr>
    </w:p>
    <w:p w:rsidR="00BE13B4" w:rsidRPr="00E80767" w:rsidRDefault="00BE13B4" w:rsidP="001C62D1">
      <w:pPr>
        <w:pStyle w:val="PlainText"/>
        <w:rPr>
          <w:rFonts w:ascii="Arial" w:hAnsi="Arial" w:cs="Arial"/>
        </w:rPr>
      </w:pPr>
    </w:p>
    <w:p w:rsidR="005F3F24" w:rsidRPr="00E80767" w:rsidRDefault="005F3F24" w:rsidP="001C62D1">
      <w:pPr>
        <w:pStyle w:val="PlainText"/>
        <w:rPr>
          <w:rFonts w:ascii="Arial" w:hAnsi="Arial" w:cs="Arial"/>
        </w:rPr>
      </w:pPr>
    </w:p>
    <w:p w:rsidR="005F3F24" w:rsidRPr="00E80767" w:rsidRDefault="005F3F24" w:rsidP="001C62D1">
      <w:pPr>
        <w:pStyle w:val="PlainText"/>
        <w:rPr>
          <w:rFonts w:ascii="Arial" w:hAnsi="Arial" w:cs="Arial"/>
        </w:rPr>
      </w:pPr>
    </w:p>
    <w:p w:rsidR="005F3F24" w:rsidRPr="00E80767" w:rsidRDefault="005F3F24" w:rsidP="001C62D1">
      <w:pPr>
        <w:pStyle w:val="PlainText"/>
        <w:rPr>
          <w:rFonts w:ascii="Arial" w:hAnsi="Arial" w:cs="Arial"/>
        </w:rPr>
      </w:pPr>
    </w:p>
    <w:p w:rsidR="005F3F24" w:rsidRPr="00E80767" w:rsidRDefault="005F3F24" w:rsidP="005F3F24">
      <w:pPr>
        <w:tabs>
          <w:tab w:val="left" w:pos="720"/>
        </w:tabs>
        <w:rPr>
          <w:rFonts w:ascii="Arial" w:hAnsi="Arial" w:cs="Arial"/>
          <w:b/>
          <w:bCs/>
        </w:rPr>
      </w:pPr>
      <w:r w:rsidRPr="00E80767">
        <w:rPr>
          <w:rFonts w:ascii="Arial" w:hAnsi="Arial" w:cs="Arial"/>
          <w:b/>
          <w:bCs/>
        </w:rPr>
        <w:lastRenderedPageBreak/>
        <w:t>HUMANITIES UG SUB-COMMITTEE ACTIONS LIST: 12</w:t>
      </w:r>
      <w:r w:rsidRPr="00E80767">
        <w:rPr>
          <w:rFonts w:ascii="Arial" w:hAnsi="Arial" w:cs="Arial"/>
          <w:b/>
          <w:bCs/>
          <w:vertAlign w:val="superscript"/>
        </w:rPr>
        <w:t>th</w:t>
      </w:r>
      <w:r w:rsidRPr="00E80767">
        <w:rPr>
          <w:rFonts w:ascii="Arial" w:hAnsi="Arial" w:cs="Arial"/>
          <w:b/>
          <w:bCs/>
        </w:rPr>
        <w:t xml:space="preserve"> February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2693"/>
      </w:tblGrid>
      <w:tr w:rsidR="005F3F24" w:rsidRPr="00E80767" w:rsidTr="005F3F24">
        <w:tc>
          <w:tcPr>
            <w:tcW w:w="1384" w:type="dxa"/>
          </w:tcPr>
          <w:p w:rsidR="005F3F24" w:rsidRPr="00E80767" w:rsidRDefault="005F3F24" w:rsidP="00E62F29">
            <w:pPr>
              <w:rPr>
                <w:rFonts w:ascii="Arial" w:hAnsi="Arial" w:cs="Arial"/>
                <w:b/>
                <w:bCs/>
              </w:rPr>
            </w:pPr>
            <w:r w:rsidRPr="00E80767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4820" w:type="dxa"/>
          </w:tcPr>
          <w:p w:rsidR="005F3F24" w:rsidRPr="00E80767" w:rsidRDefault="005F3F24" w:rsidP="00E62F29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E80767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693" w:type="dxa"/>
          </w:tcPr>
          <w:p w:rsidR="005F3F24" w:rsidRPr="00E80767" w:rsidRDefault="005F3F24" w:rsidP="00E62F29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E80767">
              <w:rPr>
                <w:rFonts w:ascii="Arial" w:hAnsi="Arial" w:cs="Arial"/>
                <w:b/>
                <w:bCs/>
              </w:rPr>
              <w:t xml:space="preserve">Outcome </w:t>
            </w:r>
          </w:p>
        </w:tc>
      </w:tr>
      <w:tr w:rsidR="005F3F24" w:rsidRPr="00E80767" w:rsidTr="005F3F24">
        <w:tc>
          <w:tcPr>
            <w:tcW w:w="1384" w:type="dxa"/>
          </w:tcPr>
          <w:p w:rsidR="005F3F24" w:rsidRPr="00E80767" w:rsidRDefault="005F3F24" w:rsidP="00E62F29">
            <w:pPr>
              <w:rPr>
                <w:rFonts w:ascii="Arial" w:hAnsi="Arial" w:cs="Arial"/>
                <w:b/>
                <w:bCs/>
              </w:rPr>
            </w:pPr>
            <w:r w:rsidRPr="00E80767">
              <w:rPr>
                <w:rFonts w:ascii="Arial" w:hAnsi="Arial" w:cs="Arial"/>
                <w:b/>
                <w:bCs/>
              </w:rPr>
              <w:t>SH &amp; MW</w:t>
            </w:r>
          </w:p>
        </w:tc>
        <w:tc>
          <w:tcPr>
            <w:tcW w:w="4820" w:type="dxa"/>
          </w:tcPr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Clarify w</w:t>
            </w:r>
            <w:r w:rsidR="005F3F24" w:rsidRPr="00E80767">
              <w:rPr>
                <w:rFonts w:ascii="Arial" w:hAnsi="Arial" w:cs="Arial"/>
              </w:rPr>
              <w:t>here students are</w:t>
            </w:r>
            <w:r w:rsidRPr="00E80767">
              <w:rPr>
                <w:rFonts w:ascii="Arial" w:hAnsi="Arial" w:cs="Arial"/>
              </w:rPr>
              <w:t xml:space="preserve"> going to</w:t>
            </w:r>
            <w:r w:rsidR="005F3F24" w:rsidRPr="00E80767">
              <w:rPr>
                <w:rFonts w:ascii="Arial" w:hAnsi="Arial" w:cs="Arial"/>
              </w:rPr>
              <w:t xml:space="preserve"> com</w:t>
            </w:r>
            <w:r w:rsidRPr="00E80767">
              <w:rPr>
                <w:rFonts w:ascii="Arial" w:hAnsi="Arial" w:cs="Arial"/>
              </w:rPr>
              <w:t>e</w:t>
            </w:r>
            <w:r w:rsidR="005F3F24" w:rsidRPr="00E80767">
              <w:rPr>
                <w:rFonts w:ascii="Arial" w:hAnsi="Arial" w:cs="Arial"/>
              </w:rPr>
              <w:t xml:space="preserve"> from</w:t>
            </w:r>
          </w:p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Clarify if</w:t>
            </w:r>
            <w:r w:rsidR="00C968F8" w:rsidRPr="00E80767">
              <w:rPr>
                <w:rFonts w:ascii="Arial" w:hAnsi="Arial" w:cs="Arial"/>
              </w:rPr>
              <w:t xml:space="preserve"> </w:t>
            </w:r>
            <w:r w:rsidRPr="00E80767">
              <w:rPr>
                <w:rFonts w:ascii="Arial" w:hAnsi="Arial" w:cs="Arial"/>
              </w:rPr>
              <w:t>there are any</w:t>
            </w:r>
            <w:r w:rsidR="005F3F24" w:rsidRPr="00E80767">
              <w:rPr>
                <w:rFonts w:ascii="Arial" w:hAnsi="Arial" w:cs="Arial"/>
              </w:rPr>
              <w:t xml:space="preserve"> pre-requisites</w:t>
            </w:r>
          </w:p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Provide e</w:t>
            </w:r>
            <w:r w:rsidR="005F3F24" w:rsidRPr="00E80767">
              <w:rPr>
                <w:rFonts w:ascii="Arial" w:hAnsi="Arial" w:cs="Arial"/>
              </w:rPr>
              <w:t xml:space="preserve">mail correspondence stating that </w:t>
            </w:r>
            <w:r w:rsidRPr="00E80767">
              <w:rPr>
                <w:rFonts w:ascii="Arial" w:hAnsi="Arial" w:cs="Arial"/>
              </w:rPr>
              <w:t xml:space="preserve">School of </w:t>
            </w:r>
            <w:r w:rsidR="005F3F24" w:rsidRPr="00E80767">
              <w:rPr>
                <w:rFonts w:ascii="Arial" w:hAnsi="Arial" w:cs="Arial"/>
              </w:rPr>
              <w:t>Psycholog</w:t>
            </w:r>
            <w:r w:rsidRPr="00E80767">
              <w:rPr>
                <w:rFonts w:ascii="Arial" w:hAnsi="Arial" w:cs="Arial"/>
              </w:rPr>
              <w:t>ical Sciences</w:t>
            </w:r>
            <w:r w:rsidR="005F3F24" w:rsidRPr="00E80767">
              <w:rPr>
                <w:rFonts w:ascii="Arial" w:hAnsi="Arial" w:cs="Arial"/>
              </w:rPr>
              <w:t xml:space="preserve"> </w:t>
            </w:r>
            <w:r w:rsidRPr="00E80767">
              <w:rPr>
                <w:rFonts w:ascii="Arial" w:hAnsi="Arial" w:cs="Arial"/>
              </w:rPr>
              <w:t>is</w:t>
            </w:r>
            <w:r w:rsidR="005F3F24" w:rsidRPr="00E80767">
              <w:rPr>
                <w:rFonts w:ascii="Arial" w:hAnsi="Arial" w:cs="Arial"/>
              </w:rPr>
              <w:t xml:space="preserve"> happy with this</w:t>
            </w:r>
          </w:p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Establish a</w:t>
            </w:r>
            <w:r w:rsidR="005F3F24" w:rsidRPr="00E80767">
              <w:rPr>
                <w:rFonts w:ascii="Arial" w:hAnsi="Arial" w:cs="Arial"/>
              </w:rPr>
              <w:t xml:space="preserve"> cascade route f</w:t>
            </w:r>
            <w:r w:rsidRPr="00E80767">
              <w:rPr>
                <w:rFonts w:ascii="Arial" w:hAnsi="Arial" w:cs="Arial"/>
              </w:rPr>
              <w:t>rom</w:t>
            </w:r>
            <w:r w:rsidR="005F3F24" w:rsidRPr="00E80767">
              <w:rPr>
                <w:rFonts w:ascii="Arial" w:hAnsi="Arial" w:cs="Arial"/>
              </w:rPr>
              <w:t xml:space="preserve"> Psychology </w:t>
            </w:r>
            <w:r w:rsidRPr="00E80767">
              <w:rPr>
                <w:rFonts w:ascii="Arial" w:hAnsi="Arial" w:cs="Arial"/>
              </w:rPr>
              <w:t>for applicants with lower grades</w:t>
            </w:r>
          </w:p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Amend</w:t>
            </w:r>
            <w:r w:rsidR="005F3F24" w:rsidRPr="00E80767">
              <w:rPr>
                <w:rFonts w:ascii="Arial" w:hAnsi="Arial" w:cs="Arial"/>
              </w:rPr>
              <w:t xml:space="preserve"> duration</w:t>
            </w:r>
            <w:r w:rsidRPr="00E80767">
              <w:rPr>
                <w:rFonts w:ascii="Arial" w:hAnsi="Arial" w:cs="Arial"/>
              </w:rPr>
              <w:t xml:space="preserve"> on page 2</w:t>
            </w:r>
            <w:r w:rsidR="005F3F24" w:rsidRPr="00E80767">
              <w:rPr>
                <w:rFonts w:ascii="Arial" w:hAnsi="Arial" w:cs="Arial"/>
              </w:rPr>
              <w:t xml:space="preserve">  to show 33 months Full time and 69 months Part time</w:t>
            </w:r>
          </w:p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Confirm p</w:t>
            </w:r>
            <w:r w:rsidR="005F3F24" w:rsidRPr="00E80767">
              <w:rPr>
                <w:rFonts w:ascii="Arial" w:hAnsi="Arial" w:cs="Arial"/>
              </w:rPr>
              <w:t xml:space="preserve">art time numbers </w:t>
            </w:r>
          </w:p>
          <w:p w:rsidR="005F3F24" w:rsidRPr="00E80767" w:rsidRDefault="005F3F24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Confirm home and overseas numbers</w:t>
            </w:r>
          </w:p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Confirm whether</w:t>
            </w:r>
            <w:r w:rsidR="005F3F24" w:rsidRPr="00E80767">
              <w:rPr>
                <w:rFonts w:ascii="Arial" w:hAnsi="Arial" w:cs="Arial"/>
              </w:rPr>
              <w:t xml:space="preserve"> additional posts</w:t>
            </w:r>
            <w:r w:rsidRPr="00E80767">
              <w:rPr>
                <w:rFonts w:ascii="Arial" w:hAnsi="Arial" w:cs="Arial"/>
              </w:rPr>
              <w:t xml:space="preserve"> have been</w:t>
            </w:r>
            <w:r w:rsidR="005F3F24" w:rsidRPr="00E80767">
              <w:rPr>
                <w:rFonts w:ascii="Arial" w:hAnsi="Arial" w:cs="Arial"/>
              </w:rPr>
              <w:t xml:space="preserve"> approved?</w:t>
            </w:r>
          </w:p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 xml:space="preserve">Confirm whether it is correct that no provision is made </w:t>
            </w:r>
            <w:r w:rsidR="005F3F24" w:rsidRPr="00E80767">
              <w:rPr>
                <w:rFonts w:ascii="Arial" w:hAnsi="Arial" w:cs="Arial"/>
              </w:rPr>
              <w:t xml:space="preserve"> for administration costs  </w:t>
            </w:r>
          </w:p>
          <w:p w:rsidR="005F3F24" w:rsidRPr="00E80767" w:rsidRDefault="005F3F24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Confirm</w:t>
            </w:r>
            <w:r w:rsidR="005A4696" w:rsidRPr="00E80767">
              <w:rPr>
                <w:rFonts w:ascii="Arial" w:hAnsi="Arial" w:cs="Arial"/>
              </w:rPr>
              <w:t xml:space="preserve"> if </w:t>
            </w:r>
            <w:r w:rsidRPr="00E80767">
              <w:rPr>
                <w:rFonts w:ascii="Arial" w:hAnsi="Arial" w:cs="Arial"/>
              </w:rPr>
              <w:t xml:space="preserve"> placements </w:t>
            </w:r>
            <w:r w:rsidR="005A4696" w:rsidRPr="00E80767">
              <w:rPr>
                <w:rFonts w:ascii="Arial" w:hAnsi="Arial" w:cs="Arial"/>
              </w:rPr>
              <w:t xml:space="preserve">can </w:t>
            </w:r>
            <w:r w:rsidRPr="00E80767">
              <w:rPr>
                <w:rFonts w:ascii="Arial" w:hAnsi="Arial" w:cs="Arial"/>
              </w:rPr>
              <w:t>be guaranteed</w:t>
            </w:r>
          </w:p>
          <w:p w:rsidR="005F3F24" w:rsidRPr="00E80767" w:rsidRDefault="005A4696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Give r</w:t>
            </w:r>
            <w:r w:rsidR="005F3F24" w:rsidRPr="00E80767">
              <w:rPr>
                <w:rFonts w:ascii="Arial" w:hAnsi="Arial" w:cs="Arial"/>
              </w:rPr>
              <w:t xml:space="preserve">ationale behind the ten credit structure, </w:t>
            </w:r>
            <w:r w:rsidRPr="00E80767">
              <w:rPr>
                <w:rFonts w:ascii="Arial" w:hAnsi="Arial" w:cs="Arial"/>
              </w:rPr>
              <w:t>in view of the</w:t>
            </w:r>
            <w:r w:rsidR="005F3F24" w:rsidRPr="00E80767">
              <w:rPr>
                <w:rFonts w:ascii="Arial" w:hAnsi="Arial" w:cs="Arial"/>
              </w:rPr>
              <w:t xml:space="preserve"> assessment load on students</w:t>
            </w:r>
            <w:r w:rsidRPr="00E80767">
              <w:rPr>
                <w:rFonts w:ascii="Arial" w:hAnsi="Arial" w:cs="Arial"/>
              </w:rPr>
              <w:t xml:space="preserve"> and</w:t>
            </w:r>
            <w:r w:rsidR="00C968F8" w:rsidRPr="00E80767">
              <w:rPr>
                <w:rFonts w:ascii="Arial" w:hAnsi="Arial" w:cs="Arial"/>
              </w:rPr>
              <w:t xml:space="preserve"> </w:t>
            </w:r>
            <w:r w:rsidRPr="00E80767">
              <w:rPr>
                <w:rFonts w:ascii="Arial" w:hAnsi="Arial" w:cs="Arial"/>
              </w:rPr>
              <w:t>r</w:t>
            </w:r>
            <w:r w:rsidR="005F3F24" w:rsidRPr="00E80767">
              <w:rPr>
                <w:rFonts w:ascii="Arial" w:hAnsi="Arial" w:cs="Arial"/>
              </w:rPr>
              <w:t>esource issue</w:t>
            </w:r>
            <w:r w:rsidRPr="00E80767">
              <w:rPr>
                <w:rFonts w:ascii="Arial" w:hAnsi="Arial" w:cs="Arial"/>
              </w:rPr>
              <w:t>s</w:t>
            </w:r>
            <w:r w:rsidR="005F3F24" w:rsidRPr="00E80767">
              <w:rPr>
                <w:rFonts w:ascii="Arial" w:hAnsi="Arial" w:cs="Arial"/>
              </w:rPr>
              <w:t xml:space="preserve"> for staff.</w:t>
            </w:r>
          </w:p>
          <w:p w:rsidR="005F3F24" w:rsidRPr="00E80767" w:rsidRDefault="005F3F24" w:rsidP="00C968F8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 xml:space="preserve">Resources page </w:t>
            </w:r>
            <w:r w:rsidR="005A4696" w:rsidRPr="00E80767">
              <w:rPr>
                <w:rFonts w:ascii="Arial" w:hAnsi="Arial" w:cs="Arial"/>
              </w:rPr>
              <w:t xml:space="preserve">– confirm whether </w:t>
            </w:r>
            <w:r w:rsidRPr="00E80767">
              <w:rPr>
                <w:rFonts w:ascii="Arial" w:hAnsi="Arial" w:cs="Arial"/>
              </w:rPr>
              <w:t xml:space="preserve">year one transport costs </w:t>
            </w:r>
            <w:r w:rsidR="005A4696" w:rsidRPr="00E80767">
              <w:rPr>
                <w:rFonts w:ascii="Arial" w:hAnsi="Arial" w:cs="Arial"/>
              </w:rPr>
              <w:t xml:space="preserve">are </w:t>
            </w:r>
            <w:r w:rsidRPr="00E80767">
              <w:rPr>
                <w:rFonts w:ascii="Arial" w:hAnsi="Arial" w:cs="Arial"/>
              </w:rPr>
              <w:t xml:space="preserve">going to be refunded? </w:t>
            </w:r>
            <w:r w:rsidR="005A4696" w:rsidRPr="00E80767">
              <w:rPr>
                <w:rFonts w:ascii="Arial" w:hAnsi="Arial" w:cs="Arial"/>
              </w:rPr>
              <w:t xml:space="preserve"> </w:t>
            </w:r>
            <w:r w:rsidR="00341452" w:rsidRPr="00E80767">
              <w:rPr>
                <w:rFonts w:ascii="Arial" w:hAnsi="Arial" w:cs="Arial"/>
              </w:rPr>
              <w:t>(</w:t>
            </w:r>
            <w:proofErr w:type="gramStart"/>
            <w:r w:rsidR="00341452" w:rsidRPr="00E80767">
              <w:rPr>
                <w:rFonts w:ascii="Arial" w:hAnsi="Arial" w:cs="Arial"/>
              </w:rPr>
              <w:t>students</w:t>
            </w:r>
            <w:proofErr w:type="gramEnd"/>
            <w:r w:rsidR="00341452" w:rsidRPr="00E80767">
              <w:rPr>
                <w:rFonts w:ascii="Arial" w:hAnsi="Arial" w:cs="Arial"/>
              </w:rPr>
              <w:t xml:space="preserve"> may be charged up to 1% of their annual fee in additional costs, but these costs must be justified and stated clearly in advance).</w:t>
            </w:r>
          </w:p>
          <w:p w:rsidR="005F3F24" w:rsidRPr="00E80767" w:rsidRDefault="00341452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Provide s</w:t>
            </w:r>
            <w:r w:rsidR="005F3F24" w:rsidRPr="00E80767">
              <w:rPr>
                <w:rFonts w:ascii="Arial" w:hAnsi="Arial" w:cs="Arial"/>
              </w:rPr>
              <w:t>igned NPP1 to TLO with approval from Head of School</w:t>
            </w:r>
            <w:r w:rsidRPr="00E80767">
              <w:rPr>
                <w:rFonts w:ascii="Arial" w:hAnsi="Arial" w:cs="Arial"/>
              </w:rPr>
              <w:t xml:space="preserve"> and</w:t>
            </w:r>
            <w:r w:rsidR="005F3F24" w:rsidRPr="00E80767">
              <w:rPr>
                <w:rFonts w:ascii="Arial" w:hAnsi="Arial" w:cs="Arial"/>
              </w:rPr>
              <w:t xml:space="preserve"> Faculty Accountant</w:t>
            </w:r>
          </w:p>
          <w:p w:rsidR="005F3F24" w:rsidRPr="00E80767" w:rsidRDefault="00341452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Provide s</w:t>
            </w:r>
            <w:r w:rsidR="005F3F24" w:rsidRPr="00E80767">
              <w:rPr>
                <w:rFonts w:ascii="Arial" w:hAnsi="Arial" w:cs="Arial"/>
              </w:rPr>
              <w:t xml:space="preserve">igned Resources </w:t>
            </w:r>
            <w:r w:rsidRPr="00E80767">
              <w:rPr>
                <w:rFonts w:ascii="Arial" w:hAnsi="Arial" w:cs="Arial"/>
              </w:rPr>
              <w:t>F</w:t>
            </w:r>
            <w:r w:rsidR="005F3F24" w:rsidRPr="00E80767">
              <w:rPr>
                <w:rFonts w:ascii="Arial" w:hAnsi="Arial" w:cs="Arial"/>
              </w:rPr>
              <w:t>orm from Head of School</w:t>
            </w:r>
          </w:p>
          <w:p w:rsidR="005F3F24" w:rsidRPr="00E80767" w:rsidRDefault="00341452" w:rsidP="005F3F24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E80767">
              <w:rPr>
                <w:rFonts w:ascii="Arial" w:hAnsi="Arial" w:cs="Arial"/>
              </w:rPr>
              <w:t>Provide s</w:t>
            </w:r>
            <w:r w:rsidR="005F3F24" w:rsidRPr="00E80767">
              <w:rPr>
                <w:rFonts w:ascii="Arial" w:hAnsi="Arial" w:cs="Arial"/>
              </w:rPr>
              <w:t>igned IS eLearning resources form from Faculty IS Manager</w:t>
            </w:r>
          </w:p>
        </w:tc>
        <w:tc>
          <w:tcPr>
            <w:tcW w:w="2693" w:type="dxa"/>
          </w:tcPr>
          <w:p w:rsidR="005F3F24" w:rsidRPr="00E80767" w:rsidRDefault="005F3F24" w:rsidP="00E62F29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F3F24" w:rsidRPr="00E80767" w:rsidTr="005F3F24">
        <w:tc>
          <w:tcPr>
            <w:tcW w:w="1384" w:type="dxa"/>
          </w:tcPr>
          <w:p w:rsidR="005F3F24" w:rsidRPr="00E80767" w:rsidRDefault="005F3F24" w:rsidP="00E62F29">
            <w:pPr>
              <w:rPr>
                <w:rFonts w:ascii="Arial" w:hAnsi="Arial" w:cs="Arial"/>
                <w:bCs/>
              </w:rPr>
            </w:pPr>
            <w:r w:rsidRPr="00E80767">
              <w:rPr>
                <w:rFonts w:ascii="Arial" w:hAnsi="Arial" w:cs="Arial"/>
                <w:bCs/>
              </w:rPr>
              <w:t>MS</w:t>
            </w:r>
          </w:p>
        </w:tc>
        <w:tc>
          <w:tcPr>
            <w:tcW w:w="4820" w:type="dxa"/>
          </w:tcPr>
          <w:p w:rsidR="005F3F24" w:rsidRPr="00E80767" w:rsidRDefault="005F3F24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Make required changes to the proposal for 2014</w:t>
            </w:r>
            <w:r w:rsidR="00341452" w:rsidRPr="00E80767">
              <w:rPr>
                <w:rFonts w:ascii="Arial" w:hAnsi="Arial" w:cs="Arial"/>
              </w:rPr>
              <w:t>.</w:t>
            </w:r>
            <w:r w:rsidRPr="00E80767">
              <w:rPr>
                <w:rFonts w:ascii="Arial" w:hAnsi="Arial" w:cs="Arial"/>
              </w:rPr>
              <w:t xml:space="preserve"> Chair</w:t>
            </w:r>
            <w:r w:rsidR="00341452" w:rsidRPr="00E80767">
              <w:rPr>
                <w:rFonts w:ascii="Arial" w:hAnsi="Arial" w:cs="Arial"/>
              </w:rPr>
              <w:t xml:space="preserve"> to</w:t>
            </w:r>
            <w:r w:rsidRPr="00E80767">
              <w:rPr>
                <w:rFonts w:ascii="Arial" w:hAnsi="Arial" w:cs="Arial"/>
              </w:rPr>
              <w:t xml:space="preserve"> sign off ahead of the May meeting.</w:t>
            </w:r>
          </w:p>
          <w:p w:rsidR="005F3F24" w:rsidRPr="00E80767" w:rsidRDefault="005F3F24" w:rsidP="005F3F24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0767">
              <w:rPr>
                <w:rFonts w:ascii="Arial" w:hAnsi="Arial" w:cs="Arial"/>
              </w:rPr>
              <w:t>Publicity for the 2015 Summer School to come to the May UG Programme Sub Committee</w:t>
            </w:r>
            <w:r w:rsidR="00C968F8" w:rsidRPr="00E80767">
              <w:rPr>
                <w:rFonts w:ascii="Arial" w:hAnsi="Arial" w:cs="Arial"/>
              </w:rPr>
              <w:t xml:space="preserve"> </w:t>
            </w:r>
            <w:r w:rsidRPr="00E80767">
              <w:rPr>
                <w:rFonts w:ascii="Arial" w:hAnsi="Arial" w:cs="Arial"/>
              </w:rPr>
              <w:t>before it is advertised.</w:t>
            </w:r>
          </w:p>
        </w:tc>
        <w:tc>
          <w:tcPr>
            <w:tcW w:w="2693" w:type="dxa"/>
          </w:tcPr>
          <w:p w:rsidR="005F3F24" w:rsidRPr="00E80767" w:rsidRDefault="005F3F24" w:rsidP="00E62F29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BB5E66" w:rsidRPr="00E80767" w:rsidRDefault="00BB5E66" w:rsidP="001C62D1">
      <w:pPr>
        <w:rPr>
          <w:rFonts w:ascii="Arial" w:hAnsi="Arial" w:cs="Arial"/>
        </w:rPr>
      </w:pPr>
    </w:p>
    <w:sectPr w:rsidR="00BB5E66" w:rsidRPr="00E80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4FA5"/>
    <w:multiLevelType w:val="hybridMultilevel"/>
    <w:tmpl w:val="722A5744"/>
    <w:lvl w:ilvl="0" w:tplc="2B909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F42"/>
    <w:multiLevelType w:val="hybridMultilevel"/>
    <w:tmpl w:val="58B0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7CB3"/>
    <w:multiLevelType w:val="hybridMultilevel"/>
    <w:tmpl w:val="48B6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2E71"/>
    <w:multiLevelType w:val="hybridMultilevel"/>
    <w:tmpl w:val="DE82A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148E"/>
    <w:multiLevelType w:val="hybridMultilevel"/>
    <w:tmpl w:val="D682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979"/>
    <w:multiLevelType w:val="hybridMultilevel"/>
    <w:tmpl w:val="B9904CAA"/>
    <w:lvl w:ilvl="0" w:tplc="A3EAB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F2F43"/>
    <w:multiLevelType w:val="hybridMultilevel"/>
    <w:tmpl w:val="DB7CC9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D1"/>
    <w:rsid w:val="000C1477"/>
    <w:rsid w:val="001405BA"/>
    <w:rsid w:val="0015024A"/>
    <w:rsid w:val="001C1453"/>
    <w:rsid w:val="001C62D1"/>
    <w:rsid w:val="001D71A7"/>
    <w:rsid w:val="001F1C90"/>
    <w:rsid w:val="00273E06"/>
    <w:rsid w:val="002B76E1"/>
    <w:rsid w:val="002C28A3"/>
    <w:rsid w:val="00300610"/>
    <w:rsid w:val="003117A5"/>
    <w:rsid w:val="0034131E"/>
    <w:rsid w:val="00341452"/>
    <w:rsid w:val="00347FAA"/>
    <w:rsid w:val="00382250"/>
    <w:rsid w:val="003D3684"/>
    <w:rsid w:val="003E5888"/>
    <w:rsid w:val="00464348"/>
    <w:rsid w:val="005A4696"/>
    <w:rsid w:val="005F3F24"/>
    <w:rsid w:val="00642E41"/>
    <w:rsid w:val="00674595"/>
    <w:rsid w:val="00774BE4"/>
    <w:rsid w:val="007A69BD"/>
    <w:rsid w:val="00887B9C"/>
    <w:rsid w:val="008D6D16"/>
    <w:rsid w:val="00955C6E"/>
    <w:rsid w:val="009B0549"/>
    <w:rsid w:val="00B47952"/>
    <w:rsid w:val="00BB5E66"/>
    <w:rsid w:val="00BE13B4"/>
    <w:rsid w:val="00C52338"/>
    <w:rsid w:val="00C968F8"/>
    <w:rsid w:val="00CE1DAD"/>
    <w:rsid w:val="00E62F29"/>
    <w:rsid w:val="00E80767"/>
    <w:rsid w:val="00F077BA"/>
    <w:rsid w:val="00F54677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62D1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62D1"/>
    <w:rPr>
      <w:rFonts w:ascii="Calibri" w:hAnsi="Calibri" w:cs="Consolas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2D1"/>
  </w:style>
  <w:style w:type="character" w:customStyle="1" w:styleId="DateChar">
    <w:name w:val="Date Char"/>
    <w:basedOn w:val="DefaultParagraphFont"/>
    <w:link w:val="Date"/>
    <w:uiPriority w:val="99"/>
    <w:semiHidden/>
    <w:rsid w:val="001C62D1"/>
  </w:style>
  <w:style w:type="paragraph" w:styleId="ListParagraph">
    <w:name w:val="List Paragraph"/>
    <w:basedOn w:val="Normal"/>
    <w:uiPriority w:val="34"/>
    <w:qFormat/>
    <w:rsid w:val="005F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62D1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62D1"/>
    <w:rPr>
      <w:rFonts w:ascii="Calibri" w:hAnsi="Calibri" w:cs="Consolas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2D1"/>
  </w:style>
  <w:style w:type="character" w:customStyle="1" w:styleId="DateChar">
    <w:name w:val="Date Char"/>
    <w:basedOn w:val="DefaultParagraphFont"/>
    <w:link w:val="Date"/>
    <w:uiPriority w:val="99"/>
    <w:semiHidden/>
    <w:rsid w:val="001C62D1"/>
  </w:style>
  <w:style w:type="paragraph" w:styleId="ListParagraph">
    <w:name w:val="List Paragraph"/>
    <w:basedOn w:val="Normal"/>
    <w:uiPriority w:val="34"/>
    <w:qFormat/>
    <w:rsid w:val="005F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Helsby</dc:creator>
  <cp:lastModifiedBy>Sarah Helsby</cp:lastModifiedBy>
  <cp:revision>4</cp:revision>
  <cp:lastPrinted>2014-05-13T13:23:00Z</cp:lastPrinted>
  <dcterms:created xsi:type="dcterms:W3CDTF">2014-02-17T12:49:00Z</dcterms:created>
  <dcterms:modified xsi:type="dcterms:W3CDTF">2014-05-13T13:25:00Z</dcterms:modified>
</cp:coreProperties>
</file>