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F5" w:rsidRPr="002578F5" w:rsidRDefault="002578F5" w:rsidP="002578F5">
      <w:pPr>
        <w:autoSpaceDE w:val="0"/>
        <w:autoSpaceDN w:val="0"/>
        <w:adjustRightInd w:val="0"/>
        <w:spacing w:after="0" w:line="240" w:lineRule="auto"/>
        <w:jc w:val="center"/>
        <w:rPr>
          <w:rFonts w:ascii="Arial" w:eastAsiaTheme="minorHAnsi" w:hAnsi="Arial" w:cs="Arial"/>
          <w:b/>
          <w:bCs/>
          <w:color w:val="000000"/>
          <w:sz w:val="28"/>
          <w:szCs w:val="28"/>
          <w:lang w:eastAsia="en-US"/>
        </w:rPr>
      </w:pPr>
      <w:bookmarkStart w:id="0" w:name="_GoBack"/>
      <w:bookmarkEnd w:id="0"/>
      <w:r w:rsidRPr="002578F5">
        <w:rPr>
          <w:rFonts w:ascii="Arial" w:eastAsiaTheme="minorHAnsi" w:hAnsi="Arial" w:cs="Arial"/>
          <w:b/>
          <w:bCs/>
          <w:color w:val="000000"/>
          <w:sz w:val="28"/>
          <w:szCs w:val="28"/>
          <w:lang w:eastAsia="en-US"/>
        </w:rPr>
        <w:t xml:space="preserve">Faculty of Humanities </w:t>
      </w:r>
    </w:p>
    <w:p w:rsidR="002578F5" w:rsidRPr="002578F5" w:rsidRDefault="002578F5" w:rsidP="002578F5">
      <w:pPr>
        <w:autoSpaceDE w:val="0"/>
        <w:autoSpaceDN w:val="0"/>
        <w:adjustRightInd w:val="0"/>
        <w:spacing w:after="0" w:line="240" w:lineRule="auto"/>
        <w:jc w:val="center"/>
        <w:rPr>
          <w:rFonts w:ascii="Arial" w:eastAsiaTheme="minorHAnsi" w:hAnsi="Arial" w:cs="Arial"/>
          <w:color w:val="000000"/>
          <w:sz w:val="28"/>
          <w:szCs w:val="28"/>
          <w:lang w:eastAsia="en-US"/>
        </w:rPr>
      </w:pPr>
    </w:p>
    <w:p w:rsidR="002578F5" w:rsidRPr="00125036" w:rsidRDefault="002578F5" w:rsidP="002578F5">
      <w:pPr>
        <w:autoSpaceDE w:val="0"/>
        <w:autoSpaceDN w:val="0"/>
        <w:adjustRightInd w:val="0"/>
        <w:spacing w:after="0" w:line="240" w:lineRule="auto"/>
        <w:jc w:val="center"/>
        <w:rPr>
          <w:rFonts w:ascii="Arial" w:eastAsiaTheme="minorHAnsi" w:hAnsi="Arial" w:cs="Arial"/>
          <w:b/>
          <w:color w:val="000000"/>
          <w:sz w:val="28"/>
          <w:szCs w:val="28"/>
          <w:lang w:eastAsia="en-US"/>
        </w:rPr>
      </w:pPr>
      <w:proofErr w:type="gramStart"/>
      <w:r w:rsidRPr="00125036">
        <w:rPr>
          <w:rFonts w:ascii="Arial" w:eastAsiaTheme="minorHAnsi" w:hAnsi="Arial" w:cs="Arial"/>
          <w:b/>
          <w:color w:val="000000"/>
          <w:sz w:val="28"/>
          <w:szCs w:val="28"/>
          <w:lang w:eastAsia="en-US"/>
        </w:rPr>
        <w:t>School</w:t>
      </w:r>
      <w:r w:rsidR="007D033D">
        <w:rPr>
          <w:rFonts w:ascii="Arial" w:eastAsiaTheme="minorHAnsi" w:hAnsi="Arial" w:cs="Arial"/>
          <w:b/>
          <w:color w:val="000000"/>
          <w:sz w:val="28"/>
          <w:szCs w:val="28"/>
          <w:lang w:eastAsia="en-US"/>
        </w:rPr>
        <w:t xml:space="preserve"> of </w:t>
      </w:r>
      <w:sdt>
        <w:sdtPr>
          <w:rPr>
            <w:rFonts w:ascii="Arial" w:eastAsiaTheme="minorHAnsi" w:hAnsi="Arial" w:cs="Arial"/>
            <w:b/>
            <w:color w:val="000000"/>
            <w:sz w:val="28"/>
            <w:szCs w:val="28"/>
            <w:lang w:eastAsia="en-US"/>
          </w:rPr>
          <w:id w:val="1205060401"/>
          <w:placeholder>
            <w:docPart w:val="DefaultPlaceholder_1082065158"/>
          </w:placeholder>
          <w:showingPlcHdr/>
        </w:sdtPr>
        <w:sdtEndPr/>
        <w:sdtContent>
          <w:r w:rsidR="007D033D" w:rsidRPr="002A3682">
            <w:rPr>
              <w:rStyle w:val="PlaceholderText"/>
            </w:rPr>
            <w:t>Click here to enter text.</w:t>
          </w:r>
          <w:proofErr w:type="gramEnd"/>
        </w:sdtContent>
      </w:sdt>
    </w:p>
    <w:p w:rsidR="002578F5" w:rsidRPr="002578F5" w:rsidRDefault="002578F5" w:rsidP="002578F5">
      <w:pPr>
        <w:autoSpaceDE w:val="0"/>
        <w:autoSpaceDN w:val="0"/>
        <w:adjustRightInd w:val="0"/>
        <w:spacing w:after="0" w:line="240" w:lineRule="auto"/>
        <w:jc w:val="center"/>
        <w:rPr>
          <w:rFonts w:ascii="Arial" w:eastAsiaTheme="minorHAnsi" w:hAnsi="Arial" w:cs="Arial"/>
          <w:color w:val="000000"/>
          <w:sz w:val="28"/>
          <w:szCs w:val="28"/>
          <w:lang w:eastAsia="en-US"/>
        </w:rPr>
      </w:pPr>
    </w:p>
    <w:p w:rsidR="002578F5" w:rsidRDefault="002578F5" w:rsidP="00180BAA">
      <w:pPr>
        <w:autoSpaceDE w:val="0"/>
        <w:autoSpaceDN w:val="0"/>
        <w:adjustRightInd w:val="0"/>
        <w:spacing w:after="0" w:line="240" w:lineRule="auto"/>
        <w:jc w:val="center"/>
        <w:rPr>
          <w:b/>
        </w:rPr>
      </w:pPr>
      <w:r w:rsidRPr="002578F5">
        <w:rPr>
          <w:rFonts w:ascii="Arial" w:eastAsiaTheme="minorHAnsi" w:hAnsi="Arial" w:cs="Arial"/>
          <w:b/>
          <w:bCs/>
          <w:color w:val="000000"/>
          <w:sz w:val="23"/>
          <w:szCs w:val="23"/>
          <w:lang w:eastAsia="en-US"/>
        </w:rPr>
        <w:t xml:space="preserve">Director of </w:t>
      </w:r>
      <w:r>
        <w:rPr>
          <w:rFonts w:ascii="Arial" w:eastAsiaTheme="minorHAnsi" w:hAnsi="Arial" w:cs="Arial"/>
          <w:b/>
          <w:bCs/>
          <w:color w:val="000000"/>
          <w:sz w:val="23"/>
          <w:szCs w:val="23"/>
          <w:lang w:eastAsia="en-US"/>
        </w:rPr>
        <w:t>Research</w:t>
      </w:r>
    </w:p>
    <w:p w:rsidR="001B61AC" w:rsidRPr="002043F3" w:rsidRDefault="001B61AC" w:rsidP="001B61AC">
      <w:pPr>
        <w:pStyle w:val="Default"/>
        <w:rPr>
          <w:rFonts w:asciiTheme="minorHAnsi" w:hAnsiTheme="minorHAnsi"/>
        </w:rPr>
      </w:pPr>
    </w:p>
    <w:p w:rsidR="002043F3" w:rsidRPr="005468EE" w:rsidRDefault="002043F3" w:rsidP="001B61AC">
      <w:pPr>
        <w:pStyle w:val="Default"/>
        <w:rPr>
          <w:rFonts w:ascii="Arial" w:hAnsi="Arial" w:cs="Arial"/>
          <w:b/>
          <w:sz w:val="20"/>
          <w:szCs w:val="20"/>
        </w:rPr>
      </w:pPr>
      <w:r w:rsidRPr="005468EE">
        <w:rPr>
          <w:rFonts w:ascii="Arial" w:hAnsi="Arial" w:cs="Arial"/>
          <w:b/>
          <w:sz w:val="20"/>
          <w:szCs w:val="20"/>
        </w:rPr>
        <w:t>Overall purpose:</w:t>
      </w:r>
    </w:p>
    <w:p w:rsidR="002043F3" w:rsidRPr="005468EE" w:rsidRDefault="002043F3" w:rsidP="001B61AC">
      <w:pPr>
        <w:pStyle w:val="Default"/>
        <w:rPr>
          <w:rFonts w:ascii="Arial" w:hAnsi="Arial" w:cs="Arial"/>
          <w:sz w:val="20"/>
          <w:szCs w:val="20"/>
        </w:rPr>
      </w:pPr>
    </w:p>
    <w:p w:rsidR="00861BB2" w:rsidRDefault="002043F3" w:rsidP="00744C89">
      <w:pPr>
        <w:pStyle w:val="Heading1"/>
        <w:rPr>
          <w:rFonts w:eastAsia="Calibri"/>
          <w:b w:val="0"/>
          <w:sz w:val="20"/>
          <w:szCs w:val="20"/>
        </w:rPr>
      </w:pPr>
      <w:r w:rsidRPr="005468EE">
        <w:rPr>
          <w:rFonts w:eastAsia="Calibri"/>
          <w:b w:val="0"/>
          <w:sz w:val="20"/>
          <w:szCs w:val="20"/>
        </w:rPr>
        <w:t xml:space="preserve">The Director of Research is responsible, on behalf of the Head of School, for providing direction and cohesion in the development of the School’s research strategy, ensuring synergy, prioritisation and sustainability. </w:t>
      </w:r>
      <w:r w:rsidR="002578F5" w:rsidRPr="005468EE">
        <w:rPr>
          <w:rFonts w:eastAsia="Calibri"/>
          <w:b w:val="0"/>
          <w:sz w:val="20"/>
          <w:szCs w:val="20"/>
        </w:rPr>
        <w:t xml:space="preserve"> </w:t>
      </w:r>
      <w:r w:rsidRPr="005468EE">
        <w:rPr>
          <w:rFonts w:eastAsia="Calibri"/>
          <w:b w:val="0"/>
          <w:sz w:val="20"/>
          <w:szCs w:val="20"/>
        </w:rPr>
        <w:t>The Director will play a key role in the School’s leadership team, promoting coordinated strategic academic development across all areas of activity.</w:t>
      </w:r>
    </w:p>
    <w:p w:rsidR="00744C89" w:rsidRPr="00744C89" w:rsidRDefault="00744C89" w:rsidP="00744C89">
      <w:pPr>
        <w:pStyle w:val="NoSpacing"/>
        <w:rPr>
          <w:lang w:eastAsia="en-US"/>
        </w:rPr>
      </w:pPr>
    </w:p>
    <w:p w:rsidR="00861BB2" w:rsidRPr="005468EE" w:rsidRDefault="00861BB2" w:rsidP="00861BB2">
      <w:pPr>
        <w:rPr>
          <w:rFonts w:ascii="Arial" w:hAnsi="Arial" w:cs="Arial"/>
          <w:sz w:val="20"/>
          <w:szCs w:val="20"/>
          <w:lang w:eastAsia="en-US"/>
        </w:rPr>
      </w:pPr>
      <w:r w:rsidRPr="005468EE">
        <w:rPr>
          <w:rFonts w:ascii="Arial" w:hAnsi="Arial" w:cs="Arial"/>
          <w:sz w:val="20"/>
          <w:szCs w:val="20"/>
          <w:lang w:eastAsia="en-US"/>
        </w:rPr>
        <w:t>The post</w:t>
      </w:r>
      <w:r w:rsidR="00103FC7">
        <w:rPr>
          <w:rFonts w:ascii="Arial" w:hAnsi="Arial" w:cs="Arial"/>
          <w:sz w:val="20"/>
          <w:szCs w:val="20"/>
          <w:lang w:eastAsia="en-US"/>
        </w:rPr>
        <w:t xml:space="preserve"> </w:t>
      </w:r>
      <w:r w:rsidRPr="005468EE">
        <w:rPr>
          <w:rFonts w:ascii="Arial" w:hAnsi="Arial" w:cs="Arial"/>
          <w:sz w:val="20"/>
          <w:szCs w:val="20"/>
          <w:lang w:eastAsia="en-US"/>
        </w:rPr>
        <w:t>holder will be the School lead in this area and, as a member of the School Management Team (SMT), will work with other members and the Faculty’s Vice Dean for Research to deliver the School’s contribution to this agenda.</w:t>
      </w:r>
    </w:p>
    <w:p w:rsidR="002043F3" w:rsidRPr="005468EE" w:rsidRDefault="00103FC7" w:rsidP="00861BB2">
      <w:pPr>
        <w:rPr>
          <w:rFonts w:ascii="Arial" w:eastAsia="Calibri" w:hAnsi="Arial" w:cs="Arial"/>
          <w:b/>
          <w:sz w:val="20"/>
          <w:szCs w:val="20"/>
        </w:rPr>
      </w:pPr>
      <w:r>
        <w:rPr>
          <w:rFonts w:ascii="Arial" w:hAnsi="Arial" w:cs="Arial"/>
          <w:sz w:val="20"/>
          <w:szCs w:val="20"/>
          <w:lang w:eastAsia="en-US"/>
        </w:rPr>
        <w:t xml:space="preserve">The post </w:t>
      </w:r>
      <w:r w:rsidR="00125036" w:rsidRPr="005468EE">
        <w:rPr>
          <w:rFonts w:ascii="Arial" w:hAnsi="Arial" w:cs="Arial"/>
          <w:sz w:val="20"/>
          <w:szCs w:val="20"/>
          <w:lang w:eastAsia="en-US"/>
        </w:rPr>
        <w:t xml:space="preserve">holder will interact extensively with other SMT members, including Heads of </w:t>
      </w:r>
      <w:r w:rsidR="00125036">
        <w:rPr>
          <w:rFonts w:ascii="Arial" w:hAnsi="Arial" w:cs="Arial"/>
          <w:sz w:val="20"/>
          <w:szCs w:val="20"/>
          <w:lang w:eastAsia="en-US"/>
        </w:rPr>
        <w:t>D</w:t>
      </w:r>
      <w:r w:rsidR="00125036" w:rsidRPr="005468EE">
        <w:rPr>
          <w:rFonts w:ascii="Arial" w:hAnsi="Arial" w:cs="Arial"/>
          <w:sz w:val="20"/>
          <w:szCs w:val="20"/>
          <w:lang w:eastAsia="en-US"/>
        </w:rPr>
        <w:t xml:space="preserve">ivision/Department and Directors of other School Functions. </w:t>
      </w:r>
    </w:p>
    <w:p w:rsidR="002578F5" w:rsidRPr="005468EE" w:rsidRDefault="00861BB2" w:rsidP="00861BB2">
      <w:pPr>
        <w:tabs>
          <w:tab w:val="left" w:pos="1560"/>
        </w:tabs>
        <w:autoSpaceDE w:val="0"/>
        <w:autoSpaceDN w:val="0"/>
        <w:adjustRightInd w:val="0"/>
        <w:spacing w:after="0" w:line="240" w:lineRule="auto"/>
        <w:ind w:hanging="1233"/>
        <w:jc w:val="both"/>
        <w:rPr>
          <w:rFonts w:ascii="Arial" w:hAnsi="Arial" w:cs="Arial"/>
          <w:sz w:val="20"/>
          <w:szCs w:val="20"/>
          <w:lang w:eastAsia="en-US"/>
        </w:rPr>
      </w:pPr>
      <w:r w:rsidRPr="005468EE">
        <w:rPr>
          <w:rFonts w:ascii="Arial" w:eastAsiaTheme="minorHAnsi" w:hAnsi="Arial" w:cs="Arial"/>
          <w:b/>
          <w:bCs/>
          <w:color w:val="000000"/>
          <w:sz w:val="20"/>
          <w:szCs w:val="20"/>
          <w:lang w:eastAsia="en-US"/>
        </w:rPr>
        <w:tab/>
      </w:r>
      <w:r w:rsidRPr="00861BB2">
        <w:rPr>
          <w:rFonts w:ascii="Arial" w:eastAsiaTheme="minorHAnsi" w:hAnsi="Arial" w:cs="Arial"/>
          <w:b/>
          <w:bCs/>
          <w:color w:val="000000"/>
          <w:sz w:val="20"/>
          <w:szCs w:val="20"/>
          <w:lang w:eastAsia="en-US"/>
        </w:rPr>
        <w:t>Responsible to</w:t>
      </w:r>
      <w:r w:rsidRPr="00861BB2">
        <w:rPr>
          <w:rFonts w:ascii="Arial" w:eastAsiaTheme="minorHAnsi" w:hAnsi="Arial" w:cs="Arial"/>
          <w:color w:val="000000"/>
          <w:sz w:val="20"/>
          <w:szCs w:val="20"/>
          <w:lang w:eastAsia="en-US"/>
        </w:rPr>
        <w:t xml:space="preserve">: Head of School with </w:t>
      </w:r>
      <w:r w:rsidRPr="005468EE">
        <w:rPr>
          <w:rFonts w:ascii="Arial" w:eastAsiaTheme="minorHAnsi" w:hAnsi="Arial" w:cs="Arial"/>
          <w:color w:val="000000"/>
          <w:sz w:val="20"/>
          <w:szCs w:val="20"/>
          <w:lang w:eastAsia="en-US"/>
        </w:rPr>
        <w:t xml:space="preserve">secondary </w:t>
      </w:r>
      <w:r w:rsidRPr="00861BB2">
        <w:rPr>
          <w:rFonts w:ascii="Arial" w:eastAsiaTheme="minorHAnsi" w:hAnsi="Arial" w:cs="Arial"/>
          <w:color w:val="000000"/>
          <w:sz w:val="20"/>
          <w:szCs w:val="20"/>
          <w:lang w:eastAsia="en-US"/>
        </w:rPr>
        <w:t xml:space="preserve">“dotted line” </w:t>
      </w:r>
      <w:r w:rsidRPr="005468EE">
        <w:rPr>
          <w:rFonts w:ascii="Arial" w:eastAsiaTheme="minorHAnsi" w:hAnsi="Arial" w:cs="Arial"/>
          <w:color w:val="000000"/>
          <w:sz w:val="20"/>
          <w:szCs w:val="20"/>
          <w:lang w:eastAsia="en-US"/>
        </w:rPr>
        <w:t xml:space="preserve">professional </w:t>
      </w:r>
      <w:r w:rsidRPr="00861BB2">
        <w:rPr>
          <w:rFonts w:ascii="Arial" w:eastAsiaTheme="minorHAnsi" w:hAnsi="Arial" w:cs="Arial"/>
          <w:color w:val="000000"/>
          <w:sz w:val="20"/>
          <w:szCs w:val="20"/>
          <w:lang w:eastAsia="en-US"/>
        </w:rPr>
        <w:t xml:space="preserve">accountability to the Faculty’s </w:t>
      </w:r>
      <w:r w:rsidRPr="005468EE">
        <w:rPr>
          <w:rFonts w:ascii="Arial" w:eastAsiaTheme="minorHAnsi" w:hAnsi="Arial" w:cs="Arial"/>
          <w:color w:val="000000"/>
          <w:sz w:val="20"/>
          <w:szCs w:val="20"/>
          <w:lang w:eastAsia="en-US"/>
        </w:rPr>
        <w:tab/>
      </w:r>
      <w:r w:rsidRPr="005468EE">
        <w:rPr>
          <w:rFonts w:ascii="Arial" w:eastAsiaTheme="minorHAnsi" w:hAnsi="Arial" w:cs="Arial"/>
          <w:color w:val="000000"/>
          <w:sz w:val="20"/>
          <w:szCs w:val="20"/>
          <w:lang w:eastAsia="en-US"/>
        </w:rPr>
        <w:tab/>
      </w:r>
      <w:r w:rsidRPr="00861BB2">
        <w:rPr>
          <w:rFonts w:ascii="Arial" w:eastAsiaTheme="minorHAnsi" w:hAnsi="Arial" w:cs="Arial"/>
          <w:color w:val="000000"/>
          <w:sz w:val="20"/>
          <w:szCs w:val="20"/>
          <w:lang w:eastAsia="en-US"/>
        </w:rPr>
        <w:t xml:space="preserve">Vice Dean for </w:t>
      </w:r>
      <w:r w:rsidRPr="005468EE">
        <w:rPr>
          <w:rFonts w:ascii="Arial" w:hAnsi="Arial" w:cs="Arial"/>
          <w:sz w:val="20"/>
          <w:szCs w:val="20"/>
          <w:lang w:eastAsia="en-US"/>
        </w:rPr>
        <w:t>Research.</w:t>
      </w:r>
    </w:p>
    <w:p w:rsidR="002043F3" w:rsidRPr="005468EE" w:rsidRDefault="00861BB2" w:rsidP="002043F3">
      <w:pPr>
        <w:pStyle w:val="Heading1"/>
        <w:rPr>
          <w:rFonts w:eastAsia="Calibri"/>
          <w:b w:val="0"/>
          <w:sz w:val="20"/>
          <w:szCs w:val="20"/>
        </w:rPr>
      </w:pPr>
      <w:r w:rsidRPr="005468EE">
        <w:rPr>
          <w:rFonts w:eastAsia="Calibri"/>
          <w:b w:val="0"/>
          <w:sz w:val="20"/>
          <w:szCs w:val="20"/>
        </w:rPr>
        <w:t xml:space="preserve"> </w:t>
      </w:r>
    </w:p>
    <w:p w:rsidR="002043F3" w:rsidRPr="005468EE" w:rsidRDefault="002043F3" w:rsidP="002043F3">
      <w:pPr>
        <w:pStyle w:val="Heading1"/>
        <w:rPr>
          <w:rFonts w:eastAsia="Calibri"/>
          <w:b w:val="0"/>
          <w:sz w:val="20"/>
          <w:szCs w:val="20"/>
        </w:rPr>
      </w:pPr>
      <w:r w:rsidRPr="005468EE">
        <w:rPr>
          <w:rFonts w:eastAsia="Calibri"/>
          <w:b w:val="0"/>
          <w:sz w:val="20"/>
          <w:szCs w:val="20"/>
        </w:rPr>
        <w:t>The post holder will be expected to work in accordance with the University’s policies, procedures and values, promoting academic excellence through integrity, inclusiveness, professionalism and community.</w:t>
      </w:r>
    </w:p>
    <w:p w:rsidR="002043F3" w:rsidRPr="005468EE" w:rsidRDefault="002043F3" w:rsidP="001B61AC">
      <w:pPr>
        <w:pStyle w:val="Default"/>
        <w:rPr>
          <w:rFonts w:ascii="Arial" w:hAnsi="Arial" w:cs="Arial"/>
          <w:sz w:val="20"/>
          <w:szCs w:val="20"/>
        </w:rPr>
      </w:pPr>
    </w:p>
    <w:p w:rsidR="001B61AC" w:rsidRDefault="00125036" w:rsidP="001B61AC">
      <w:pPr>
        <w:pStyle w:val="Default"/>
        <w:rPr>
          <w:rFonts w:ascii="Arial" w:hAnsi="Arial" w:cs="Arial"/>
          <w:b/>
          <w:bCs/>
          <w:sz w:val="20"/>
          <w:szCs w:val="20"/>
        </w:rPr>
      </w:pPr>
      <w:r>
        <w:rPr>
          <w:rFonts w:ascii="Arial" w:hAnsi="Arial" w:cs="Arial"/>
          <w:b/>
          <w:bCs/>
          <w:sz w:val="20"/>
          <w:szCs w:val="20"/>
        </w:rPr>
        <w:t xml:space="preserve">Key Duties and </w:t>
      </w:r>
      <w:r w:rsidR="001B61AC" w:rsidRPr="005468EE">
        <w:rPr>
          <w:rFonts w:ascii="Arial" w:hAnsi="Arial" w:cs="Arial"/>
          <w:b/>
          <w:bCs/>
          <w:sz w:val="20"/>
          <w:szCs w:val="20"/>
        </w:rPr>
        <w:t xml:space="preserve">Responsibilities: </w:t>
      </w:r>
    </w:p>
    <w:p w:rsidR="00C40D36" w:rsidRDefault="00C40D36" w:rsidP="001B61AC">
      <w:pPr>
        <w:pStyle w:val="Default"/>
        <w:rPr>
          <w:rFonts w:ascii="Arial" w:hAnsi="Arial" w:cs="Arial"/>
          <w:b/>
          <w:bCs/>
          <w:sz w:val="20"/>
          <w:szCs w:val="20"/>
        </w:rPr>
      </w:pPr>
    </w:p>
    <w:p w:rsidR="00C40D36" w:rsidRPr="00C40D36" w:rsidRDefault="00C40D36" w:rsidP="001B61AC">
      <w:pPr>
        <w:pStyle w:val="Default"/>
        <w:rPr>
          <w:rFonts w:ascii="Arial" w:hAnsi="Arial" w:cs="Arial"/>
          <w:bCs/>
          <w:sz w:val="20"/>
          <w:szCs w:val="20"/>
        </w:rPr>
      </w:pPr>
      <w:r w:rsidRPr="00C40D36">
        <w:rPr>
          <w:rFonts w:ascii="Arial" w:hAnsi="Arial" w:cs="Arial"/>
          <w:bCs/>
          <w:sz w:val="20"/>
          <w:szCs w:val="20"/>
        </w:rPr>
        <w:t xml:space="preserve">Directors will work in collaboration with Faculty </w:t>
      </w:r>
      <w:r>
        <w:rPr>
          <w:rFonts w:ascii="Arial" w:hAnsi="Arial" w:cs="Arial"/>
          <w:bCs/>
          <w:sz w:val="20"/>
          <w:szCs w:val="20"/>
        </w:rPr>
        <w:t xml:space="preserve">Research </w:t>
      </w:r>
      <w:r w:rsidRPr="00C40D36">
        <w:rPr>
          <w:rFonts w:ascii="Arial" w:hAnsi="Arial" w:cs="Arial"/>
          <w:bCs/>
          <w:sz w:val="20"/>
          <w:szCs w:val="20"/>
        </w:rPr>
        <w:t>Support Services, the Vice Dean (</w:t>
      </w:r>
      <w:r>
        <w:rPr>
          <w:rFonts w:ascii="Arial" w:hAnsi="Arial" w:cs="Arial"/>
          <w:bCs/>
          <w:sz w:val="20"/>
          <w:szCs w:val="20"/>
        </w:rPr>
        <w:t>Research</w:t>
      </w:r>
      <w:r w:rsidRPr="00C40D36">
        <w:rPr>
          <w:rFonts w:ascii="Arial" w:hAnsi="Arial" w:cs="Arial"/>
          <w:bCs/>
          <w:sz w:val="20"/>
          <w:szCs w:val="20"/>
        </w:rPr>
        <w:t>) and relevant Assistant Associate Deans, as well as staff within the School.</w:t>
      </w:r>
    </w:p>
    <w:p w:rsidR="002043F3" w:rsidRPr="00C40D36" w:rsidRDefault="002043F3" w:rsidP="001B61AC">
      <w:pPr>
        <w:pStyle w:val="Default"/>
        <w:rPr>
          <w:rFonts w:ascii="Arial" w:hAnsi="Arial" w:cs="Arial"/>
          <w:sz w:val="20"/>
          <w:szCs w:val="20"/>
        </w:rPr>
      </w:pPr>
    </w:p>
    <w:p w:rsidR="001B61AC" w:rsidRPr="005468EE" w:rsidRDefault="001B61AC" w:rsidP="001B61AC">
      <w:pPr>
        <w:pStyle w:val="Default"/>
        <w:rPr>
          <w:rFonts w:ascii="Arial" w:hAnsi="Arial" w:cs="Arial"/>
          <w:sz w:val="20"/>
          <w:szCs w:val="20"/>
        </w:rPr>
      </w:pPr>
      <w:r w:rsidRPr="005468EE">
        <w:rPr>
          <w:rFonts w:ascii="Arial" w:hAnsi="Arial" w:cs="Arial"/>
          <w:sz w:val="20"/>
          <w:szCs w:val="20"/>
        </w:rPr>
        <w:t xml:space="preserve">The key duties and responsibilities of the Director of Research include the following: </w:t>
      </w:r>
    </w:p>
    <w:p w:rsidR="002043F3" w:rsidRPr="005468EE" w:rsidRDefault="002043F3" w:rsidP="001B61AC">
      <w:pPr>
        <w:pStyle w:val="Default"/>
        <w:rPr>
          <w:rFonts w:ascii="Arial" w:hAnsi="Arial" w:cs="Arial"/>
          <w:sz w:val="20"/>
          <w:szCs w:val="20"/>
        </w:rPr>
      </w:pPr>
    </w:p>
    <w:p w:rsidR="002043F3" w:rsidRPr="005468EE" w:rsidRDefault="002043F3" w:rsidP="002043F3">
      <w:pPr>
        <w:numPr>
          <w:ilvl w:val="0"/>
          <w:numId w:val="1"/>
        </w:numPr>
        <w:tabs>
          <w:tab w:val="left" w:pos="567"/>
        </w:tabs>
        <w:spacing w:after="0" w:line="240" w:lineRule="auto"/>
        <w:ind w:left="567" w:hanging="283"/>
        <w:rPr>
          <w:rFonts w:ascii="Arial" w:hAnsi="Arial" w:cs="Arial"/>
          <w:sz w:val="20"/>
          <w:szCs w:val="20"/>
        </w:rPr>
      </w:pPr>
      <w:r w:rsidRPr="005468EE">
        <w:rPr>
          <w:rFonts w:ascii="Arial" w:hAnsi="Arial" w:cs="Arial"/>
          <w:sz w:val="20"/>
          <w:szCs w:val="20"/>
        </w:rPr>
        <w:t>Develop and lead the a school research strategy consistent with overall Faculty and University strategies and develop associated policies</w:t>
      </w:r>
      <w:r w:rsidR="0093528B" w:rsidRPr="005468EE">
        <w:rPr>
          <w:rFonts w:ascii="Arial" w:hAnsi="Arial" w:cs="Arial"/>
          <w:sz w:val="20"/>
          <w:szCs w:val="20"/>
        </w:rPr>
        <w:t>;</w:t>
      </w:r>
    </w:p>
    <w:p w:rsidR="0093528B" w:rsidRPr="005468EE" w:rsidRDefault="0093528B" w:rsidP="002043F3">
      <w:pPr>
        <w:numPr>
          <w:ilvl w:val="0"/>
          <w:numId w:val="1"/>
        </w:numPr>
        <w:tabs>
          <w:tab w:val="left" w:pos="567"/>
        </w:tabs>
        <w:spacing w:after="0" w:line="240" w:lineRule="auto"/>
        <w:ind w:left="567" w:hanging="283"/>
        <w:rPr>
          <w:rFonts w:ascii="Arial" w:hAnsi="Arial" w:cs="Arial"/>
          <w:sz w:val="20"/>
          <w:szCs w:val="20"/>
        </w:rPr>
      </w:pPr>
      <w:r w:rsidRPr="005468EE">
        <w:rPr>
          <w:rFonts w:ascii="Arial" w:hAnsi="Arial" w:cs="Arial"/>
          <w:sz w:val="20"/>
          <w:szCs w:val="20"/>
        </w:rPr>
        <w:t>Provide high level advice and strategic guidance to the Head of School in all aspects of research performance;</w:t>
      </w:r>
    </w:p>
    <w:p w:rsidR="002043F3" w:rsidRPr="005468EE" w:rsidRDefault="002043F3" w:rsidP="002043F3">
      <w:pPr>
        <w:numPr>
          <w:ilvl w:val="0"/>
          <w:numId w:val="1"/>
        </w:numPr>
        <w:tabs>
          <w:tab w:val="left" w:pos="567"/>
        </w:tabs>
        <w:spacing w:after="0" w:line="240" w:lineRule="auto"/>
        <w:ind w:left="567" w:hanging="283"/>
        <w:rPr>
          <w:rFonts w:ascii="Arial" w:hAnsi="Arial" w:cs="Arial"/>
          <w:sz w:val="20"/>
          <w:szCs w:val="20"/>
        </w:rPr>
      </w:pPr>
      <w:r w:rsidRPr="005468EE">
        <w:rPr>
          <w:rFonts w:ascii="Arial" w:hAnsi="Arial" w:cs="Arial"/>
          <w:sz w:val="20"/>
          <w:szCs w:val="20"/>
        </w:rPr>
        <w:t xml:space="preserve">Ensuring effective research management within the School including Chair the School Research </w:t>
      </w:r>
      <w:r w:rsidR="0093528B" w:rsidRPr="005468EE">
        <w:rPr>
          <w:rFonts w:ascii="Arial" w:hAnsi="Arial" w:cs="Arial"/>
          <w:sz w:val="20"/>
          <w:szCs w:val="20"/>
        </w:rPr>
        <w:t>Committee;</w:t>
      </w:r>
      <w:r w:rsidRPr="005468EE">
        <w:rPr>
          <w:rFonts w:ascii="Arial" w:hAnsi="Arial" w:cs="Arial"/>
          <w:sz w:val="20"/>
          <w:szCs w:val="20"/>
        </w:rPr>
        <w:t xml:space="preserve">  </w:t>
      </w:r>
    </w:p>
    <w:p w:rsidR="002043F3" w:rsidRPr="005468EE" w:rsidRDefault="002043F3" w:rsidP="002043F3">
      <w:pPr>
        <w:numPr>
          <w:ilvl w:val="0"/>
          <w:numId w:val="1"/>
        </w:numPr>
        <w:tabs>
          <w:tab w:val="left" w:pos="567"/>
        </w:tabs>
        <w:spacing w:after="0" w:line="240" w:lineRule="auto"/>
        <w:ind w:left="567" w:hanging="283"/>
        <w:rPr>
          <w:rFonts w:ascii="Arial" w:hAnsi="Arial" w:cs="Arial"/>
          <w:sz w:val="20"/>
          <w:szCs w:val="20"/>
        </w:rPr>
      </w:pPr>
      <w:r w:rsidRPr="005468EE">
        <w:rPr>
          <w:rFonts w:ascii="Arial" w:hAnsi="Arial" w:cs="Arial"/>
          <w:sz w:val="20"/>
          <w:szCs w:val="20"/>
        </w:rPr>
        <w:t xml:space="preserve">Supporting the </w:t>
      </w:r>
      <w:r w:rsidR="00473E9B">
        <w:rPr>
          <w:rFonts w:ascii="Arial" w:hAnsi="Arial" w:cs="Arial"/>
          <w:sz w:val="20"/>
          <w:szCs w:val="20"/>
        </w:rPr>
        <w:t xml:space="preserve">Vice </w:t>
      </w:r>
      <w:r w:rsidRPr="005468EE">
        <w:rPr>
          <w:rFonts w:ascii="Arial" w:hAnsi="Arial" w:cs="Arial"/>
          <w:sz w:val="20"/>
          <w:szCs w:val="20"/>
        </w:rPr>
        <w:t xml:space="preserve">Dean (Research) and a key member of the Faculty Research </w:t>
      </w:r>
      <w:r w:rsidR="0093528B" w:rsidRPr="005468EE">
        <w:rPr>
          <w:rFonts w:ascii="Arial" w:hAnsi="Arial" w:cs="Arial"/>
          <w:sz w:val="20"/>
          <w:szCs w:val="20"/>
        </w:rPr>
        <w:t>Strategy</w:t>
      </w:r>
      <w:r w:rsidRPr="005468EE">
        <w:rPr>
          <w:rFonts w:ascii="Arial" w:hAnsi="Arial" w:cs="Arial"/>
          <w:sz w:val="20"/>
          <w:szCs w:val="20"/>
        </w:rPr>
        <w:t xml:space="preserve"> Committee (HRSC) and other associated activities</w:t>
      </w:r>
      <w:r w:rsidR="0093528B" w:rsidRPr="005468EE">
        <w:rPr>
          <w:rFonts w:ascii="Arial" w:hAnsi="Arial" w:cs="Arial"/>
          <w:sz w:val="20"/>
          <w:szCs w:val="20"/>
        </w:rPr>
        <w:t>;</w:t>
      </w:r>
    </w:p>
    <w:p w:rsidR="002043F3" w:rsidRPr="005468EE" w:rsidRDefault="002043F3" w:rsidP="002043F3">
      <w:pPr>
        <w:numPr>
          <w:ilvl w:val="0"/>
          <w:numId w:val="1"/>
        </w:numPr>
        <w:tabs>
          <w:tab w:val="left" w:pos="567"/>
        </w:tabs>
        <w:spacing w:after="0" w:line="240" w:lineRule="auto"/>
        <w:ind w:left="567" w:hanging="283"/>
        <w:rPr>
          <w:rFonts w:ascii="Arial" w:hAnsi="Arial" w:cs="Arial"/>
          <w:sz w:val="20"/>
          <w:szCs w:val="20"/>
        </w:rPr>
      </w:pPr>
      <w:r w:rsidRPr="005468EE">
        <w:rPr>
          <w:rFonts w:ascii="Arial" w:hAnsi="Arial" w:cs="Arial"/>
          <w:sz w:val="20"/>
          <w:szCs w:val="20"/>
        </w:rPr>
        <w:t>Contribute to School management through membership of the School management team and contribute to academi</w:t>
      </w:r>
      <w:r w:rsidR="0093528B" w:rsidRPr="005468EE">
        <w:rPr>
          <w:rFonts w:ascii="Arial" w:hAnsi="Arial" w:cs="Arial"/>
          <w:sz w:val="20"/>
          <w:szCs w:val="20"/>
        </w:rPr>
        <w:t>c leadership within the Faculty;</w:t>
      </w:r>
    </w:p>
    <w:p w:rsidR="002043F3" w:rsidRPr="005468EE" w:rsidRDefault="002043F3" w:rsidP="002043F3">
      <w:pPr>
        <w:numPr>
          <w:ilvl w:val="0"/>
          <w:numId w:val="1"/>
        </w:numPr>
        <w:tabs>
          <w:tab w:val="left" w:pos="567"/>
        </w:tabs>
        <w:spacing w:after="0" w:line="240" w:lineRule="auto"/>
        <w:ind w:left="567" w:hanging="283"/>
        <w:rPr>
          <w:rFonts w:ascii="Arial" w:hAnsi="Arial" w:cs="Arial"/>
          <w:sz w:val="20"/>
          <w:szCs w:val="20"/>
        </w:rPr>
      </w:pPr>
      <w:r w:rsidRPr="005468EE">
        <w:rPr>
          <w:rFonts w:ascii="Arial" w:hAnsi="Arial" w:cs="Arial"/>
          <w:sz w:val="20"/>
          <w:szCs w:val="20"/>
        </w:rPr>
        <w:t xml:space="preserve">Lead and coordinate all aspects of planning and development of internal and external </w:t>
      </w:r>
      <w:r w:rsidR="00473E9B">
        <w:rPr>
          <w:rFonts w:ascii="Arial" w:hAnsi="Arial" w:cs="Arial"/>
          <w:sz w:val="20"/>
          <w:szCs w:val="20"/>
        </w:rPr>
        <w:t>research assessment exercises (e</w:t>
      </w:r>
      <w:r w:rsidRPr="005468EE">
        <w:rPr>
          <w:rFonts w:ascii="Arial" w:hAnsi="Arial" w:cs="Arial"/>
          <w:sz w:val="20"/>
          <w:szCs w:val="20"/>
        </w:rPr>
        <w:t>.g</w:t>
      </w:r>
      <w:r w:rsidR="00125036">
        <w:rPr>
          <w:rFonts w:ascii="Arial" w:hAnsi="Arial" w:cs="Arial"/>
          <w:sz w:val="20"/>
          <w:szCs w:val="20"/>
        </w:rPr>
        <w:t>.</w:t>
      </w:r>
      <w:r w:rsidRPr="005468EE">
        <w:rPr>
          <w:rFonts w:ascii="Arial" w:hAnsi="Arial" w:cs="Arial"/>
          <w:sz w:val="20"/>
          <w:szCs w:val="20"/>
        </w:rPr>
        <w:t xml:space="preserve"> preparations for the Research Excellence Framework and Research Profiling Exercise)</w:t>
      </w:r>
      <w:r w:rsidR="0093528B" w:rsidRPr="005468EE">
        <w:rPr>
          <w:rFonts w:ascii="Arial" w:hAnsi="Arial" w:cs="Arial"/>
          <w:sz w:val="20"/>
          <w:szCs w:val="20"/>
        </w:rPr>
        <w:t>;</w:t>
      </w:r>
    </w:p>
    <w:p w:rsidR="0093528B" w:rsidRPr="005468EE" w:rsidRDefault="0093528B" w:rsidP="002043F3">
      <w:pPr>
        <w:numPr>
          <w:ilvl w:val="0"/>
          <w:numId w:val="1"/>
        </w:numPr>
        <w:tabs>
          <w:tab w:val="left" w:pos="567"/>
        </w:tabs>
        <w:spacing w:after="0" w:line="240" w:lineRule="auto"/>
        <w:ind w:left="567" w:hanging="283"/>
        <w:rPr>
          <w:rFonts w:ascii="Arial" w:hAnsi="Arial" w:cs="Arial"/>
          <w:sz w:val="20"/>
          <w:szCs w:val="20"/>
        </w:rPr>
      </w:pPr>
      <w:r w:rsidRPr="005468EE">
        <w:rPr>
          <w:rFonts w:ascii="Arial" w:hAnsi="Arial" w:cs="Arial"/>
          <w:sz w:val="20"/>
          <w:szCs w:val="20"/>
        </w:rPr>
        <w:t>Working closely with the School Research Support Manager (RSM) and research support team to ensure that an effective and professional quality of support is provided to research staff across the School;</w:t>
      </w:r>
    </w:p>
    <w:p w:rsidR="0093528B" w:rsidRDefault="0093528B" w:rsidP="0093528B">
      <w:pPr>
        <w:numPr>
          <w:ilvl w:val="0"/>
          <w:numId w:val="1"/>
        </w:numPr>
        <w:tabs>
          <w:tab w:val="left" w:pos="567"/>
        </w:tabs>
        <w:spacing w:after="0" w:line="240" w:lineRule="auto"/>
        <w:ind w:left="567" w:hanging="283"/>
        <w:rPr>
          <w:rFonts w:ascii="Arial" w:hAnsi="Arial" w:cs="Arial"/>
          <w:sz w:val="20"/>
          <w:szCs w:val="20"/>
        </w:rPr>
      </w:pPr>
      <w:r w:rsidRPr="005468EE">
        <w:rPr>
          <w:rFonts w:ascii="Arial" w:hAnsi="Arial" w:cs="Arial"/>
          <w:sz w:val="20"/>
          <w:szCs w:val="20"/>
        </w:rPr>
        <w:t>Be responsible for monitoring compliance with best practice and integrity in all research and innovation matters.</w:t>
      </w:r>
    </w:p>
    <w:p w:rsidR="00473E9B" w:rsidRDefault="00473E9B" w:rsidP="00473E9B">
      <w:pPr>
        <w:tabs>
          <w:tab w:val="left" w:pos="567"/>
        </w:tabs>
        <w:spacing w:after="0" w:line="240" w:lineRule="auto"/>
        <w:rPr>
          <w:rFonts w:ascii="Arial" w:hAnsi="Arial" w:cs="Arial"/>
          <w:sz w:val="20"/>
          <w:szCs w:val="20"/>
        </w:rPr>
      </w:pPr>
    </w:p>
    <w:p w:rsidR="001B61AC" w:rsidRDefault="00473E9B" w:rsidP="006D43B2">
      <w:pPr>
        <w:tabs>
          <w:tab w:val="left" w:pos="567"/>
        </w:tabs>
        <w:spacing w:after="0" w:line="240" w:lineRule="auto"/>
        <w:ind w:left="284"/>
        <w:rPr>
          <w:rFonts w:ascii="Arial" w:hAnsi="Arial" w:cs="Arial"/>
          <w:sz w:val="20"/>
          <w:szCs w:val="20"/>
        </w:rPr>
      </w:pPr>
      <w:r w:rsidRPr="00473E9B">
        <w:rPr>
          <w:rFonts w:ascii="Arial" w:hAnsi="Arial" w:cs="Arial"/>
          <w:b/>
          <w:sz w:val="20"/>
          <w:szCs w:val="20"/>
        </w:rPr>
        <w:t>Person Specification</w:t>
      </w:r>
    </w:p>
    <w:p w:rsidR="006D43B2" w:rsidRPr="006D43B2" w:rsidRDefault="006D43B2" w:rsidP="006D43B2">
      <w:pPr>
        <w:pStyle w:val="Default"/>
        <w:tabs>
          <w:tab w:val="left" w:pos="284"/>
        </w:tabs>
        <w:rPr>
          <w:rFonts w:ascii="Arial" w:hAnsi="Arial" w:cs="Arial"/>
          <w:sz w:val="20"/>
          <w:szCs w:val="20"/>
        </w:rPr>
      </w:pPr>
      <w:r>
        <w:rPr>
          <w:rFonts w:ascii="Arial" w:hAnsi="Arial" w:cs="Arial"/>
          <w:sz w:val="20"/>
          <w:szCs w:val="20"/>
        </w:rPr>
        <w:tab/>
      </w:r>
      <w:r w:rsidR="00103FC7">
        <w:rPr>
          <w:rFonts w:ascii="Arial" w:hAnsi="Arial" w:cs="Arial"/>
          <w:sz w:val="20"/>
          <w:szCs w:val="20"/>
        </w:rPr>
        <w:t xml:space="preserve">The post </w:t>
      </w:r>
      <w:r w:rsidRPr="006D43B2">
        <w:rPr>
          <w:rFonts w:ascii="Arial" w:hAnsi="Arial" w:cs="Arial"/>
          <w:sz w:val="20"/>
          <w:szCs w:val="20"/>
        </w:rPr>
        <w:t xml:space="preserve">holder must possess the following experience, skills, knowledge and qualities: </w:t>
      </w:r>
    </w:p>
    <w:p w:rsidR="006D43B2" w:rsidRDefault="006D43B2" w:rsidP="001B61AC">
      <w:pPr>
        <w:pStyle w:val="Default"/>
        <w:rPr>
          <w:rFonts w:ascii="Arial" w:hAnsi="Arial" w:cs="Arial"/>
          <w:sz w:val="20"/>
          <w:szCs w:val="20"/>
        </w:rPr>
      </w:pPr>
    </w:p>
    <w:p w:rsidR="006D43B2" w:rsidRDefault="006D43B2" w:rsidP="001B61AC">
      <w:pPr>
        <w:pStyle w:val="Default"/>
        <w:rPr>
          <w:rFonts w:ascii="Arial" w:hAnsi="Arial" w:cs="Arial"/>
          <w:sz w:val="20"/>
          <w:szCs w:val="20"/>
        </w:rPr>
      </w:pPr>
    </w:p>
    <w:p w:rsidR="006D43B2" w:rsidRPr="006D43B2" w:rsidRDefault="006D43B2" w:rsidP="00903138">
      <w:pPr>
        <w:pStyle w:val="Default"/>
        <w:numPr>
          <w:ilvl w:val="0"/>
          <w:numId w:val="4"/>
        </w:numPr>
        <w:ind w:hanging="76"/>
        <w:rPr>
          <w:rFonts w:ascii="Arial" w:hAnsi="Arial" w:cs="Arial"/>
          <w:sz w:val="20"/>
          <w:szCs w:val="20"/>
        </w:rPr>
      </w:pPr>
      <w:r w:rsidRPr="006D43B2">
        <w:rPr>
          <w:rFonts w:ascii="Arial" w:hAnsi="Arial" w:cs="Arial"/>
          <w:sz w:val="20"/>
          <w:szCs w:val="20"/>
        </w:rPr>
        <w:t>A successful record of undertaking academic administrative roles at School level</w:t>
      </w:r>
      <w:r>
        <w:rPr>
          <w:rFonts w:ascii="Arial" w:hAnsi="Arial" w:cs="Arial"/>
          <w:sz w:val="20"/>
          <w:szCs w:val="20"/>
        </w:rPr>
        <w:t>;</w:t>
      </w:r>
    </w:p>
    <w:p w:rsidR="006D43B2" w:rsidRPr="006D43B2" w:rsidRDefault="006D43B2" w:rsidP="00903138">
      <w:pPr>
        <w:pStyle w:val="Default"/>
        <w:rPr>
          <w:rFonts w:ascii="Arial" w:hAnsi="Arial" w:cs="Arial"/>
          <w:sz w:val="20"/>
          <w:szCs w:val="20"/>
        </w:rPr>
      </w:pPr>
    </w:p>
    <w:p w:rsidR="006D43B2" w:rsidRPr="006D43B2" w:rsidRDefault="006D43B2" w:rsidP="00903138">
      <w:pPr>
        <w:pStyle w:val="Default"/>
        <w:numPr>
          <w:ilvl w:val="0"/>
          <w:numId w:val="4"/>
        </w:numPr>
        <w:ind w:hanging="76"/>
        <w:rPr>
          <w:rFonts w:ascii="Arial" w:hAnsi="Arial" w:cs="Arial"/>
          <w:sz w:val="20"/>
          <w:szCs w:val="20"/>
        </w:rPr>
      </w:pPr>
      <w:r w:rsidRPr="006D43B2">
        <w:rPr>
          <w:rFonts w:ascii="Arial" w:hAnsi="Arial" w:cs="Arial"/>
          <w:sz w:val="20"/>
          <w:szCs w:val="20"/>
        </w:rPr>
        <w:t xml:space="preserve">Proven academic leadership and management skills or the demonstrable potential and willingness </w:t>
      </w:r>
      <w:r w:rsidR="00BF275C">
        <w:rPr>
          <w:rFonts w:ascii="Arial" w:hAnsi="Arial" w:cs="Arial"/>
          <w:sz w:val="20"/>
          <w:szCs w:val="20"/>
        </w:rPr>
        <w:tab/>
      </w:r>
      <w:r w:rsidRPr="006D43B2">
        <w:rPr>
          <w:rFonts w:ascii="Arial" w:hAnsi="Arial" w:cs="Arial"/>
          <w:sz w:val="20"/>
          <w:szCs w:val="20"/>
        </w:rPr>
        <w:t>to develop them</w:t>
      </w:r>
      <w:r>
        <w:rPr>
          <w:rFonts w:ascii="Arial" w:hAnsi="Arial" w:cs="Arial"/>
          <w:sz w:val="20"/>
          <w:szCs w:val="20"/>
        </w:rPr>
        <w:t>;</w:t>
      </w:r>
    </w:p>
    <w:p w:rsidR="006D43B2" w:rsidRPr="006D43B2" w:rsidRDefault="006D43B2" w:rsidP="00903138">
      <w:pPr>
        <w:pStyle w:val="Default"/>
        <w:rPr>
          <w:rFonts w:ascii="Arial" w:hAnsi="Arial" w:cs="Arial"/>
          <w:sz w:val="20"/>
          <w:szCs w:val="20"/>
        </w:rPr>
      </w:pPr>
    </w:p>
    <w:p w:rsidR="006D43B2" w:rsidRPr="006D43B2" w:rsidRDefault="006D43B2" w:rsidP="00903138">
      <w:pPr>
        <w:pStyle w:val="Default"/>
        <w:numPr>
          <w:ilvl w:val="0"/>
          <w:numId w:val="4"/>
        </w:numPr>
        <w:ind w:hanging="76"/>
        <w:rPr>
          <w:rFonts w:ascii="Arial" w:hAnsi="Arial" w:cs="Arial"/>
          <w:sz w:val="20"/>
          <w:szCs w:val="20"/>
        </w:rPr>
      </w:pPr>
      <w:r w:rsidRPr="006D43B2">
        <w:rPr>
          <w:rFonts w:ascii="Arial" w:hAnsi="Arial" w:cs="Arial"/>
          <w:sz w:val="20"/>
          <w:szCs w:val="20"/>
        </w:rPr>
        <w:t xml:space="preserve">The ability to represent the School in an effective manner at Faculty level fora; </w:t>
      </w:r>
    </w:p>
    <w:p w:rsidR="006D43B2" w:rsidRPr="005468EE" w:rsidRDefault="006D43B2" w:rsidP="00903138">
      <w:pPr>
        <w:pStyle w:val="Default"/>
        <w:rPr>
          <w:rFonts w:ascii="Arial" w:hAnsi="Arial" w:cs="Arial"/>
          <w:sz w:val="20"/>
          <w:szCs w:val="20"/>
        </w:rPr>
      </w:pPr>
    </w:p>
    <w:p w:rsidR="00B07B63" w:rsidRPr="00125036" w:rsidRDefault="0093528B" w:rsidP="00903138">
      <w:pPr>
        <w:pStyle w:val="NoSpacing"/>
        <w:numPr>
          <w:ilvl w:val="0"/>
          <w:numId w:val="3"/>
        </w:numPr>
        <w:ind w:left="644"/>
        <w:rPr>
          <w:rFonts w:ascii="Arial" w:hAnsi="Arial" w:cs="Arial"/>
          <w:sz w:val="20"/>
          <w:szCs w:val="20"/>
        </w:rPr>
      </w:pPr>
      <w:r w:rsidRPr="00125036">
        <w:rPr>
          <w:rFonts w:ascii="Arial" w:hAnsi="Arial" w:cs="Arial"/>
          <w:sz w:val="20"/>
          <w:szCs w:val="20"/>
        </w:rPr>
        <w:t>Expertise and academic credibility and influence (externally and internally);</w:t>
      </w:r>
      <w:r w:rsidR="00B07B63" w:rsidRPr="00125036">
        <w:rPr>
          <w:rFonts w:ascii="Arial" w:hAnsi="Arial" w:cs="Arial"/>
          <w:sz w:val="20"/>
          <w:szCs w:val="20"/>
        </w:rPr>
        <w:t xml:space="preserve"> experience of national research assessment preparations and in securing external research funding;</w:t>
      </w:r>
    </w:p>
    <w:p w:rsidR="00125036" w:rsidRPr="00125036" w:rsidRDefault="00125036" w:rsidP="00903138">
      <w:pPr>
        <w:pStyle w:val="NoSpacing"/>
        <w:ind w:left="644"/>
        <w:rPr>
          <w:rFonts w:ascii="Arial" w:hAnsi="Arial" w:cs="Arial"/>
          <w:sz w:val="20"/>
          <w:szCs w:val="20"/>
        </w:rPr>
      </w:pPr>
    </w:p>
    <w:p w:rsidR="0093528B" w:rsidRPr="00125036" w:rsidRDefault="0093528B" w:rsidP="00903138">
      <w:pPr>
        <w:pStyle w:val="NoSpacing"/>
        <w:numPr>
          <w:ilvl w:val="0"/>
          <w:numId w:val="3"/>
        </w:numPr>
        <w:ind w:left="644"/>
        <w:rPr>
          <w:rFonts w:ascii="Arial" w:hAnsi="Arial" w:cs="Arial"/>
          <w:sz w:val="20"/>
          <w:szCs w:val="20"/>
        </w:rPr>
      </w:pPr>
      <w:r w:rsidRPr="00125036">
        <w:rPr>
          <w:rFonts w:ascii="Arial" w:hAnsi="Arial" w:cs="Arial"/>
          <w:sz w:val="20"/>
          <w:szCs w:val="20"/>
        </w:rPr>
        <w:t xml:space="preserve">Ability to give professional support and direction to others; seek, review and apply best practice from elsewhere; </w:t>
      </w:r>
    </w:p>
    <w:p w:rsidR="00125036" w:rsidRPr="00125036" w:rsidRDefault="00125036" w:rsidP="00903138">
      <w:pPr>
        <w:pStyle w:val="NoSpacing"/>
        <w:rPr>
          <w:rFonts w:ascii="Arial" w:hAnsi="Arial" w:cs="Arial"/>
          <w:sz w:val="20"/>
          <w:szCs w:val="20"/>
        </w:rPr>
      </w:pPr>
    </w:p>
    <w:p w:rsidR="0093528B" w:rsidRPr="00125036" w:rsidRDefault="0093528B" w:rsidP="00903138">
      <w:pPr>
        <w:pStyle w:val="NoSpacing"/>
        <w:numPr>
          <w:ilvl w:val="0"/>
          <w:numId w:val="3"/>
        </w:numPr>
        <w:ind w:left="644"/>
        <w:rPr>
          <w:rFonts w:ascii="Arial" w:hAnsi="Arial" w:cs="Arial"/>
          <w:sz w:val="20"/>
          <w:szCs w:val="20"/>
        </w:rPr>
      </w:pPr>
      <w:r w:rsidRPr="00125036">
        <w:rPr>
          <w:rFonts w:ascii="Arial" w:hAnsi="Arial" w:cs="Arial"/>
          <w:sz w:val="20"/>
          <w:szCs w:val="20"/>
        </w:rPr>
        <w:t>Personal effectiveness/</w:t>
      </w:r>
      <w:r w:rsidR="00B07B63" w:rsidRPr="00125036">
        <w:rPr>
          <w:rFonts w:ascii="Arial" w:hAnsi="Arial" w:cs="Arial"/>
          <w:sz w:val="20"/>
          <w:szCs w:val="20"/>
        </w:rPr>
        <w:t>self-management</w:t>
      </w:r>
      <w:r w:rsidRPr="00125036">
        <w:rPr>
          <w:rFonts w:ascii="Arial" w:hAnsi="Arial" w:cs="Arial"/>
          <w:sz w:val="20"/>
          <w:szCs w:val="20"/>
        </w:rPr>
        <w:t>: time, pressure, flexibility, adaptability, commitment to own development;</w:t>
      </w:r>
    </w:p>
    <w:p w:rsidR="0093528B" w:rsidRPr="00125036" w:rsidRDefault="0093528B" w:rsidP="00903138">
      <w:pPr>
        <w:pStyle w:val="NoSpacing"/>
        <w:rPr>
          <w:rFonts w:ascii="Arial" w:hAnsi="Arial" w:cs="Arial"/>
          <w:sz w:val="20"/>
          <w:szCs w:val="20"/>
        </w:rPr>
      </w:pPr>
    </w:p>
    <w:p w:rsidR="0093528B" w:rsidRPr="00125036" w:rsidRDefault="0093528B" w:rsidP="00903138">
      <w:pPr>
        <w:pStyle w:val="NoSpacing"/>
        <w:numPr>
          <w:ilvl w:val="0"/>
          <w:numId w:val="3"/>
        </w:numPr>
        <w:ind w:left="644"/>
        <w:rPr>
          <w:rFonts w:ascii="Arial" w:hAnsi="Arial" w:cs="Arial"/>
          <w:sz w:val="20"/>
          <w:szCs w:val="20"/>
        </w:rPr>
      </w:pPr>
      <w:r w:rsidRPr="00125036">
        <w:rPr>
          <w:rFonts w:ascii="Arial" w:hAnsi="Arial" w:cs="Arial"/>
          <w:sz w:val="20"/>
          <w:szCs w:val="20"/>
        </w:rPr>
        <w:t>Leadership and vision: ability to secure commitment to vision; initiate and manage change;; to accept responsibility; integrity and fairness;</w:t>
      </w:r>
    </w:p>
    <w:p w:rsidR="0093528B" w:rsidRPr="00125036" w:rsidRDefault="0093528B" w:rsidP="00903138">
      <w:pPr>
        <w:pStyle w:val="NoSpacing"/>
        <w:rPr>
          <w:rFonts w:ascii="Arial" w:hAnsi="Arial" w:cs="Arial"/>
          <w:sz w:val="20"/>
          <w:szCs w:val="20"/>
        </w:rPr>
      </w:pPr>
    </w:p>
    <w:p w:rsidR="0093528B" w:rsidRPr="00125036" w:rsidRDefault="0093528B" w:rsidP="00903138">
      <w:pPr>
        <w:pStyle w:val="NoSpacing"/>
        <w:numPr>
          <w:ilvl w:val="0"/>
          <w:numId w:val="3"/>
        </w:numPr>
        <w:ind w:left="644"/>
        <w:rPr>
          <w:rFonts w:ascii="Arial" w:hAnsi="Arial" w:cs="Arial"/>
          <w:sz w:val="20"/>
          <w:szCs w:val="20"/>
        </w:rPr>
      </w:pPr>
      <w:r w:rsidRPr="00125036">
        <w:rPr>
          <w:rFonts w:ascii="Arial" w:hAnsi="Arial" w:cs="Arial"/>
          <w:sz w:val="20"/>
          <w:szCs w:val="20"/>
        </w:rPr>
        <w:t>Strategic thinking and planning: defining and articulating strategy, priorities and imperatives; understand strengths, weakness, opportunities, threats; long-term thinking; develop achievable plans; take decisions on time, even in uncertain circumstances;</w:t>
      </w:r>
    </w:p>
    <w:p w:rsidR="0093528B" w:rsidRPr="00125036" w:rsidRDefault="0093528B" w:rsidP="00903138">
      <w:pPr>
        <w:pStyle w:val="NoSpacing"/>
        <w:rPr>
          <w:rFonts w:ascii="Arial" w:hAnsi="Arial" w:cs="Arial"/>
          <w:sz w:val="20"/>
          <w:szCs w:val="20"/>
        </w:rPr>
      </w:pPr>
    </w:p>
    <w:p w:rsidR="0093528B" w:rsidRPr="00125036" w:rsidRDefault="0093528B" w:rsidP="00903138">
      <w:pPr>
        <w:pStyle w:val="NoSpacing"/>
        <w:numPr>
          <w:ilvl w:val="0"/>
          <w:numId w:val="3"/>
        </w:numPr>
        <w:ind w:left="644"/>
        <w:rPr>
          <w:rFonts w:ascii="Arial" w:hAnsi="Arial" w:cs="Arial"/>
          <w:sz w:val="20"/>
          <w:szCs w:val="20"/>
        </w:rPr>
      </w:pPr>
      <w:r w:rsidRPr="00125036">
        <w:rPr>
          <w:rFonts w:ascii="Arial" w:hAnsi="Arial" w:cs="Arial"/>
          <w:sz w:val="20"/>
          <w:szCs w:val="20"/>
        </w:rPr>
        <w:t xml:space="preserve">Ability to work with others: ability to develop staff; establish and communicate clear standards and expectations; delegate effectively and appropriately; </w:t>
      </w:r>
    </w:p>
    <w:p w:rsidR="00B07B63" w:rsidRPr="00125036" w:rsidRDefault="00B07B63" w:rsidP="00903138">
      <w:pPr>
        <w:pStyle w:val="NoSpacing"/>
        <w:rPr>
          <w:rFonts w:ascii="Arial" w:hAnsi="Arial" w:cs="Arial"/>
          <w:sz w:val="20"/>
          <w:szCs w:val="20"/>
        </w:rPr>
      </w:pPr>
    </w:p>
    <w:p w:rsidR="0093528B" w:rsidRPr="00125036" w:rsidRDefault="0093528B" w:rsidP="00903138">
      <w:pPr>
        <w:pStyle w:val="NoSpacing"/>
        <w:numPr>
          <w:ilvl w:val="0"/>
          <w:numId w:val="3"/>
        </w:numPr>
        <w:ind w:left="644"/>
        <w:rPr>
          <w:rFonts w:ascii="Arial" w:hAnsi="Arial" w:cs="Arial"/>
          <w:sz w:val="20"/>
          <w:szCs w:val="20"/>
        </w:rPr>
      </w:pPr>
      <w:r w:rsidRPr="00125036">
        <w:rPr>
          <w:rFonts w:ascii="Arial" w:hAnsi="Arial" w:cs="Arial"/>
          <w:sz w:val="20"/>
          <w:szCs w:val="20"/>
        </w:rPr>
        <w:t>Commitment to diversity: demonstrate an understanding of the diverse nature of the University’s community and a willingness to work with staff, students and visitors from a wide range of backgrounds.</w:t>
      </w:r>
    </w:p>
    <w:p w:rsidR="0093528B" w:rsidRPr="00125036" w:rsidRDefault="0093528B" w:rsidP="00903138">
      <w:pPr>
        <w:pStyle w:val="NoSpacing"/>
        <w:rPr>
          <w:rFonts w:ascii="Arial" w:hAnsi="Arial" w:cs="Arial"/>
          <w:sz w:val="20"/>
          <w:szCs w:val="20"/>
        </w:rPr>
      </w:pPr>
    </w:p>
    <w:p w:rsidR="0093528B" w:rsidRPr="00125036" w:rsidRDefault="0093528B" w:rsidP="00903138">
      <w:pPr>
        <w:pStyle w:val="NoSpacing"/>
        <w:numPr>
          <w:ilvl w:val="0"/>
          <w:numId w:val="3"/>
        </w:numPr>
        <w:ind w:left="644"/>
        <w:rPr>
          <w:rFonts w:ascii="Arial" w:hAnsi="Arial" w:cs="Arial"/>
          <w:sz w:val="20"/>
          <w:szCs w:val="20"/>
        </w:rPr>
      </w:pPr>
      <w:r w:rsidRPr="00125036">
        <w:rPr>
          <w:rFonts w:ascii="Arial" w:hAnsi="Arial" w:cs="Arial"/>
          <w:sz w:val="20"/>
          <w:szCs w:val="20"/>
        </w:rPr>
        <w:t>Communication and interpersonal: ability to negotiate, listen; effective oral and written communication, presentation and media skills; ability to network act as an advocate; promote and maintain relationships.</w:t>
      </w:r>
    </w:p>
    <w:sectPr w:rsidR="0093528B" w:rsidRPr="00125036" w:rsidSect="007271F9">
      <w:footerReference w:type="default" r:id="rId8"/>
      <w:pgSz w:w="11907" w:h="16839" w:code="9"/>
      <w:pgMar w:top="1900" w:right="1073" w:bottom="1440" w:left="127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B5" w:rsidRDefault="00333AB5" w:rsidP="00861BB2">
      <w:pPr>
        <w:spacing w:after="0" w:line="240" w:lineRule="auto"/>
      </w:pPr>
      <w:r>
        <w:separator/>
      </w:r>
    </w:p>
  </w:endnote>
  <w:endnote w:type="continuationSeparator" w:id="0">
    <w:p w:rsidR="00333AB5" w:rsidRDefault="00333AB5" w:rsidP="0086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23182"/>
      <w:docPartObj>
        <w:docPartGallery w:val="Page Numbers (Bottom of Page)"/>
        <w:docPartUnique/>
      </w:docPartObj>
    </w:sdtPr>
    <w:sdtContent>
      <w:sdt>
        <w:sdtPr>
          <w:id w:val="-1669238322"/>
          <w:docPartObj>
            <w:docPartGallery w:val="Page Numbers (Top of Page)"/>
            <w:docPartUnique/>
          </w:docPartObj>
        </w:sdtPr>
        <w:sdtContent>
          <w:p w:rsidR="00053496" w:rsidRDefault="0005349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73E9B" w:rsidRDefault="00473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B5" w:rsidRDefault="00333AB5" w:rsidP="00861BB2">
      <w:pPr>
        <w:spacing w:after="0" w:line="240" w:lineRule="auto"/>
      </w:pPr>
      <w:r>
        <w:separator/>
      </w:r>
    </w:p>
  </w:footnote>
  <w:footnote w:type="continuationSeparator" w:id="0">
    <w:p w:rsidR="00333AB5" w:rsidRDefault="00333AB5" w:rsidP="00861B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DBD"/>
    <w:multiLevelType w:val="hybridMultilevel"/>
    <w:tmpl w:val="B39C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E0B5F"/>
    <w:multiLevelType w:val="hybridMultilevel"/>
    <w:tmpl w:val="C2E6A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B501E7"/>
    <w:multiLevelType w:val="hybridMultilevel"/>
    <w:tmpl w:val="B64C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AC"/>
    <w:rsid w:val="0001494B"/>
    <w:rsid w:val="00053496"/>
    <w:rsid w:val="00063A24"/>
    <w:rsid w:val="00103FC7"/>
    <w:rsid w:val="00125036"/>
    <w:rsid w:val="00167F51"/>
    <w:rsid w:val="00180BAA"/>
    <w:rsid w:val="001B61AC"/>
    <w:rsid w:val="002043F3"/>
    <w:rsid w:val="002171F1"/>
    <w:rsid w:val="002578F5"/>
    <w:rsid w:val="00287FA0"/>
    <w:rsid w:val="002D692A"/>
    <w:rsid w:val="00333AB5"/>
    <w:rsid w:val="0042739B"/>
    <w:rsid w:val="00445A52"/>
    <w:rsid w:val="00473E9B"/>
    <w:rsid w:val="005406DB"/>
    <w:rsid w:val="005468EE"/>
    <w:rsid w:val="0061086E"/>
    <w:rsid w:val="0069421E"/>
    <w:rsid w:val="006D43B2"/>
    <w:rsid w:val="007271F9"/>
    <w:rsid w:val="00744C89"/>
    <w:rsid w:val="007849F5"/>
    <w:rsid w:val="007D033D"/>
    <w:rsid w:val="0084376E"/>
    <w:rsid w:val="00861BB2"/>
    <w:rsid w:val="00903138"/>
    <w:rsid w:val="0093528B"/>
    <w:rsid w:val="00987C31"/>
    <w:rsid w:val="00B07B63"/>
    <w:rsid w:val="00BF275C"/>
    <w:rsid w:val="00C00486"/>
    <w:rsid w:val="00C1382E"/>
    <w:rsid w:val="00C40D36"/>
    <w:rsid w:val="00E04AA6"/>
    <w:rsid w:val="00E4269B"/>
    <w:rsid w:val="00FE04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043F3"/>
    <w:pPr>
      <w:spacing w:after="0" w:line="240" w:lineRule="auto"/>
      <w:outlineLvl w:val="0"/>
    </w:pPr>
    <w:rPr>
      <w:rFonts w:ascii="Arial" w:eastAsia="Times New Roman"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1A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043F3"/>
    <w:rPr>
      <w:rFonts w:ascii="Arial" w:eastAsia="Times New Roman" w:hAnsi="Arial" w:cs="Arial"/>
      <w:b/>
      <w:lang w:eastAsia="en-US"/>
    </w:rPr>
  </w:style>
  <w:style w:type="paragraph" w:styleId="ListParagraph">
    <w:name w:val="List Paragraph"/>
    <w:basedOn w:val="Normal"/>
    <w:uiPriority w:val="34"/>
    <w:qFormat/>
    <w:rsid w:val="0093528B"/>
    <w:pPr>
      <w:ind w:left="720"/>
      <w:contextualSpacing/>
    </w:pPr>
  </w:style>
  <w:style w:type="paragraph" w:styleId="Header">
    <w:name w:val="header"/>
    <w:basedOn w:val="Normal"/>
    <w:link w:val="HeaderChar"/>
    <w:uiPriority w:val="99"/>
    <w:unhideWhenUsed/>
    <w:rsid w:val="0086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B2"/>
  </w:style>
  <w:style w:type="paragraph" w:styleId="Footer">
    <w:name w:val="footer"/>
    <w:basedOn w:val="Normal"/>
    <w:link w:val="FooterChar"/>
    <w:uiPriority w:val="99"/>
    <w:unhideWhenUsed/>
    <w:rsid w:val="00861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B2"/>
  </w:style>
  <w:style w:type="paragraph" w:styleId="NoSpacing">
    <w:name w:val="No Spacing"/>
    <w:uiPriority w:val="1"/>
    <w:qFormat/>
    <w:rsid w:val="00125036"/>
    <w:pPr>
      <w:spacing w:after="0" w:line="240" w:lineRule="auto"/>
    </w:pPr>
  </w:style>
  <w:style w:type="character" w:styleId="PlaceholderText">
    <w:name w:val="Placeholder Text"/>
    <w:basedOn w:val="DefaultParagraphFont"/>
    <w:uiPriority w:val="99"/>
    <w:semiHidden/>
    <w:rsid w:val="007D033D"/>
    <w:rPr>
      <w:color w:val="808080"/>
    </w:rPr>
  </w:style>
  <w:style w:type="paragraph" w:styleId="BalloonText">
    <w:name w:val="Balloon Text"/>
    <w:basedOn w:val="Normal"/>
    <w:link w:val="BalloonTextChar"/>
    <w:uiPriority w:val="99"/>
    <w:semiHidden/>
    <w:unhideWhenUsed/>
    <w:rsid w:val="007D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043F3"/>
    <w:pPr>
      <w:spacing w:after="0" w:line="240" w:lineRule="auto"/>
      <w:outlineLvl w:val="0"/>
    </w:pPr>
    <w:rPr>
      <w:rFonts w:ascii="Arial" w:eastAsia="Times New Roman" w:hAnsi="Arial"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1A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2043F3"/>
    <w:rPr>
      <w:rFonts w:ascii="Arial" w:eastAsia="Times New Roman" w:hAnsi="Arial" w:cs="Arial"/>
      <w:b/>
      <w:lang w:eastAsia="en-US"/>
    </w:rPr>
  </w:style>
  <w:style w:type="paragraph" w:styleId="ListParagraph">
    <w:name w:val="List Paragraph"/>
    <w:basedOn w:val="Normal"/>
    <w:uiPriority w:val="34"/>
    <w:qFormat/>
    <w:rsid w:val="0093528B"/>
    <w:pPr>
      <w:ind w:left="720"/>
      <w:contextualSpacing/>
    </w:pPr>
  </w:style>
  <w:style w:type="paragraph" w:styleId="Header">
    <w:name w:val="header"/>
    <w:basedOn w:val="Normal"/>
    <w:link w:val="HeaderChar"/>
    <w:uiPriority w:val="99"/>
    <w:unhideWhenUsed/>
    <w:rsid w:val="00861B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BB2"/>
  </w:style>
  <w:style w:type="paragraph" w:styleId="Footer">
    <w:name w:val="footer"/>
    <w:basedOn w:val="Normal"/>
    <w:link w:val="FooterChar"/>
    <w:uiPriority w:val="99"/>
    <w:unhideWhenUsed/>
    <w:rsid w:val="00861B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BB2"/>
  </w:style>
  <w:style w:type="paragraph" w:styleId="NoSpacing">
    <w:name w:val="No Spacing"/>
    <w:uiPriority w:val="1"/>
    <w:qFormat/>
    <w:rsid w:val="00125036"/>
    <w:pPr>
      <w:spacing w:after="0" w:line="240" w:lineRule="auto"/>
    </w:pPr>
  </w:style>
  <w:style w:type="character" w:styleId="PlaceholderText">
    <w:name w:val="Placeholder Text"/>
    <w:basedOn w:val="DefaultParagraphFont"/>
    <w:uiPriority w:val="99"/>
    <w:semiHidden/>
    <w:rsid w:val="007D033D"/>
    <w:rPr>
      <w:color w:val="808080"/>
    </w:rPr>
  </w:style>
  <w:style w:type="paragraph" w:styleId="BalloonText">
    <w:name w:val="Balloon Text"/>
    <w:basedOn w:val="Normal"/>
    <w:link w:val="BalloonTextChar"/>
    <w:uiPriority w:val="99"/>
    <w:semiHidden/>
    <w:unhideWhenUsed/>
    <w:rsid w:val="007D0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2950">
      <w:bodyDiv w:val="1"/>
      <w:marLeft w:val="0"/>
      <w:marRight w:val="0"/>
      <w:marTop w:val="0"/>
      <w:marBottom w:val="0"/>
      <w:divBdr>
        <w:top w:val="none" w:sz="0" w:space="0" w:color="auto"/>
        <w:left w:val="none" w:sz="0" w:space="0" w:color="auto"/>
        <w:bottom w:val="none" w:sz="0" w:space="0" w:color="auto"/>
        <w:right w:val="none" w:sz="0" w:space="0" w:color="auto"/>
      </w:divBdr>
    </w:div>
    <w:div w:id="655956234">
      <w:bodyDiv w:val="1"/>
      <w:marLeft w:val="0"/>
      <w:marRight w:val="0"/>
      <w:marTop w:val="0"/>
      <w:marBottom w:val="0"/>
      <w:divBdr>
        <w:top w:val="none" w:sz="0" w:space="0" w:color="auto"/>
        <w:left w:val="none" w:sz="0" w:space="0" w:color="auto"/>
        <w:bottom w:val="none" w:sz="0" w:space="0" w:color="auto"/>
        <w:right w:val="none" w:sz="0" w:space="0" w:color="auto"/>
      </w:divBdr>
    </w:div>
    <w:div w:id="929387380">
      <w:bodyDiv w:val="1"/>
      <w:marLeft w:val="0"/>
      <w:marRight w:val="0"/>
      <w:marTop w:val="0"/>
      <w:marBottom w:val="0"/>
      <w:divBdr>
        <w:top w:val="none" w:sz="0" w:space="0" w:color="auto"/>
        <w:left w:val="none" w:sz="0" w:space="0" w:color="auto"/>
        <w:bottom w:val="none" w:sz="0" w:space="0" w:color="auto"/>
        <w:right w:val="none" w:sz="0" w:space="0" w:color="auto"/>
      </w:divBdr>
    </w:div>
    <w:div w:id="941451160">
      <w:bodyDiv w:val="1"/>
      <w:marLeft w:val="0"/>
      <w:marRight w:val="0"/>
      <w:marTop w:val="0"/>
      <w:marBottom w:val="0"/>
      <w:divBdr>
        <w:top w:val="none" w:sz="0" w:space="0" w:color="auto"/>
        <w:left w:val="none" w:sz="0" w:space="0" w:color="auto"/>
        <w:bottom w:val="none" w:sz="0" w:space="0" w:color="auto"/>
        <w:right w:val="none" w:sz="0" w:space="0" w:color="auto"/>
      </w:divBdr>
    </w:div>
    <w:div w:id="17814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5A7CF43-03E4-45F8-BC20-51F51AF0473B}"/>
      </w:docPartPr>
      <w:docPartBody>
        <w:p w:rsidR="00112F6C" w:rsidRDefault="00D35F16">
          <w:r w:rsidRPr="002A36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16"/>
    <w:rsid w:val="00090A8C"/>
    <w:rsid w:val="00112F6C"/>
    <w:rsid w:val="005056F3"/>
    <w:rsid w:val="00584A65"/>
    <w:rsid w:val="00D35F16"/>
    <w:rsid w:val="00EE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F1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F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Ruff</dc:creator>
  <cp:lastModifiedBy>Andrew Mullen</cp:lastModifiedBy>
  <cp:revision>4</cp:revision>
  <cp:lastPrinted>2017-04-19T07:28:00Z</cp:lastPrinted>
  <dcterms:created xsi:type="dcterms:W3CDTF">2017-05-24T07:36:00Z</dcterms:created>
  <dcterms:modified xsi:type="dcterms:W3CDTF">2017-05-24T11:39:00Z</dcterms:modified>
</cp:coreProperties>
</file>