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F1" w:rsidRPr="0057795D" w:rsidRDefault="004F7EF1" w:rsidP="00C66DC7">
      <w:pPr>
        <w:spacing w:after="0" w:line="240" w:lineRule="auto"/>
        <w:jc w:val="center"/>
        <w:rPr>
          <w:b/>
        </w:rPr>
      </w:pPr>
      <w:bookmarkStart w:id="0" w:name="_GoBack"/>
      <w:bookmarkEnd w:id="0"/>
      <w:r w:rsidRPr="0057795D">
        <w:rPr>
          <w:b/>
        </w:rPr>
        <w:t>THE UNIVERSITY OF MANCHESTER</w:t>
      </w:r>
    </w:p>
    <w:p w:rsidR="00142F73" w:rsidRPr="00C921AE" w:rsidRDefault="00142F73" w:rsidP="00142F73">
      <w:pPr>
        <w:spacing w:after="0" w:line="240" w:lineRule="auto"/>
        <w:jc w:val="center"/>
        <w:rPr>
          <w:b/>
          <w:sz w:val="14"/>
        </w:rPr>
      </w:pPr>
    </w:p>
    <w:p w:rsidR="00C921AE" w:rsidRPr="00142F73" w:rsidRDefault="00C921AE" w:rsidP="00142F73">
      <w:pPr>
        <w:spacing w:after="0" w:line="240" w:lineRule="auto"/>
        <w:jc w:val="center"/>
        <w:rPr>
          <w:sz w:val="14"/>
        </w:rPr>
      </w:pPr>
    </w:p>
    <w:p w:rsidR="000C61EE" w:rsidRPr="00142F73" w:rsidRDefault="000C61EE" w:rsidP="00C66DC7">
      <w:pPr>
        <w:spacing w:after="0" w:line="240" w:lineRule="auto"/>
        <w:jc w:val="center"/>
        <w:rPr>
          <w:b/>
          <w:sz w:val="36"/>
        </w:rPr>
      </w:pPr>
      <w:r w:rsidRPr="00142F73">
        <w:rPr>
          <w:b/>
          <w:sz w:val="36"/>
        </w:rPr>
        <w:t>UK Director</w:t>
      </w:r>
      <w:r w:rsidR="004F7EF1" w:rsidRPr="00142F73">
        <w:rPr>
          <w:b/>
          <w:sz w:val="36"/>
        </w:rPr>
        <w:t xml:space="preserve"> of the Confucius Institute</w:t>
      </w:r>
    </w:p>
    <w:p w:rsidR="00B45431" w:rsidRDefault="00B45431">
      <w:pPr>
        <w:spacing w:after="0" w:line="240" w:lineRule="auto"/>
        <w:rPr>
          <w:rFonts w:cs="Times New Roman"/>
        </w:rPr>
      </w:pPr>
    </w:p>
    <w:p w:rsidR="00C66DC7" w:rsidRPr="00891212" w:rsidRDefault="00C66DC7" w:rsidP="00C66DC7">
      <w:pPr>
        <w:spacing w:after="0" w:line="240" w:lineRule="auto"/>
        <w:rPr>
          <w:bCs/>
        </w:rPr>
      </w:pPr>
      <w:r w:rsidRPr="00891212">
        <w:rPr>
          <w:rFonts w:cs="Times New Roman"/>
        </w:rPr>
        <w:t>Applications are invited from academic members of the Faculty of Humanities for the post of UK Direct</w:t>
      </w:r>
      <w:r w:rsidR="00891212">
        <w:rPr>
          <w:rFonts w:cs="Times New Roman"/>
        </w:rPr>
        <w:t xml:space="preserve">or of the Confucius Institute.  </w:t>
      </w:r>
      <w:r w:rsidRPr="00891212">
        <w:rPr>
          <w:bCs/>
        </w:rPr>
        <w:t xml:space="preserve">The post holder, who will have a unique opportunity to make a vital contribution to the internationalisation agenda of the University and the Faculty of Humanities in research, teaching and outreach, will be responsible to the Head of School of Arts, Languages and Cultures.  </w:t>
      </w:r>
    </w:p>
    <w:p w:rsidR="00C66DC7" w:rsidRPr="00891212" w:rsidRDefault="00C66DC7" w:rsidP="00C66DC7">
      <w:pPr>
        <w:spacing w:after="0" w:line="240" w:lineRule="auto"/>
        <w:rPr>
          <w:bCs/>
        </w:rPr>
      </w:pPr>
    </w:p>
    <w:p w:rsidR="00C22629" w:rsidRPr="00891212" w:rsidRDefault="00C22629" w:rsidP="00C22629">
      <w:pPr>
        <w:spacing w:after="0" w:line="240" w:lineRule="auto"/>
      </w:pPr>
      <w:r w:rsidRPr="00891212">
        <w:rPr>
          <w:bCs/>
        </w:rPr>
        <w:t xml:space="preserve">The post is available from 1 September 2016 for a period of three years with the possibility of renewal and </w:t>
      </w:r>
      <w:r w:rsidRPr="00891212">
        <w:rPr>
          <w:lang w:val="en"/>
        </w:rPr>
        <w:t>carries a 20% workload adjustment</w:t>
      </w:r>
      <w:r w:rsidRPr="00891212">
        <w:rPr>
          <w:bCs/>
        </w:rPr>
        <w:t>.</w:t>
      </w:r>
      <w:r w:rsidRPr="00891212">
        <w:t xml:space="preserve">  Working closely in a small unit with the HoS of SALC, the Deputy Director and the Chinese Director, the UK Director will be well supported by PSS colleagues, guaranteeing effective team leadership.  The post will involve regular visits to China.</w:t>
      </w:r>
    </w:p>
    <w:p w:rsidR="00C66DC7" w:rsidRPr="00891212" w:rsidRDefault="00C66DC7">
      <w:pPr>
        <w:spacing w:after="0" w:line="240" w:lineRule="auto"/>
        <w:rPr>
          <w:rFonts w:cs="Times New Roman"/>
        </w:rPr>
      </w:pPr>
    </w:p>
    <w:p w:rsidR="00B45431" w:rsidRPr="00891212" w:rsidRDefault="00B45431">
      <w:pPr>
        <w:spacing w:after="0" w:line="240" w:lineRule="auto"/>
        <w:rPr>
          <w:rFonts w:cs="Times New Roman"/>
        </w:rPr>
      </w:pPr>
    </w:p>
    <w:p w:rsidR="000B1F1F" w:rsidRPr="00C921AE" w:rsidRDefault="000B1F1F">
      <w:pPr>
        <w:spacing w:after="0" w:line="240" w:lineRule="auto"/>
        <w:rPr>
          <w:rFonts w:cs="Times New Roman"/>
          <w:b/>
          <w:sz w:val="28"/>
        </w:rPr>
      </w:pPr>
      <w:r w:rsidRPr="00C921AE">
        <w:rPr>
          <w:rFonts w:cs="Times New Roman"/>
          <w:b/>
          <w:sz w:val="28"/>
        </w:rPr>
        <w:t>Background</w:t>
      </w:r>
    </w:p>
    <w:p w:rsidR="000B1F1F" w:rsidRPr="00C921AE" w:rsidRDefault="000B1F1F">
      <w:pPr>
        <w:spacing w:after="0" w:line="240" w:lineRule="auto"/>
        <w:rPr>
          <w:rFonts w:cs="Times New Roman"/>
        </w:rPr>
      </w:pPr>
    </w:p>
    <w:p w:rsidR="00194302" w:rsidRPr="00891212" w:rsidRDefault="00997B65">
      <w:pPr>
        <w:spacing w:after="0" w:line="240" w:lineRule="auto"/>
        <w:rPr>
          <w:rFonts w:cs="Times New Roman"/>
        </w:rPr>
      </w:pPr>
      <w:r w:rsidRPr="00891212">
        <w:rPr>
          <w:rFonts w:cs="Times New Roman"/>
        </w:rPr>
        <w:t xml:space="preserve">Hosted by the School of Arts, Languages and Cultures, the </w:t>
      </w:r>
      <w:r w:rsidR="00AC49DF" w:rsidRPr="00891212">
        <w:rPr>
          <w:rFonts w:cs="Times New Roman"/>
        </w:rPr>
        <w:t>Confucius Institute is a partnership between the University of Manchester, Hanban and Beijing Normal University</w:t>
      </w:r>
      <w:r w:rsidR="008E43C2" w:rsidRPr="00891212">
        <w:rPr>
          <w:rFonts w:cs="Times New Roman"/>
        </w:rPr>
        <w:t xml:space="preserve"> (BNU)</w:t>
      </w:r>
      <w:r w:rsidR="00AC49DF" w:rsidRPr="00891212">
        <w:rPr>
          <w:rFonts w:cs="Times New Roman"/>
        </w:rPr>
        <w:t xml:space="preserve"> </w:t>
      </w:r>
      <w:r w:rsidR="00910CDC" w:rsidRPr="00891212">
        <w:rPr>
          <w:rFonts w:cs="Times New Roman"/>
        </w:rPr>
        <w:t>established to promote</w:t>
      </w:r>
      <w:r w:rsidR="00AC49DF" w:rsidRPr="00891212">
        <w:rPr>
          <w:rFonts w:cs="Times New Roman"/>
        </w:rPr>
        <w:t xml:space="preserve"> Chinese language and culture in the Northwest. </w:t>
      </w:r>
      <w:r w:rsidRPr="00891212">
        <w:rPr>
          <w:rFonts w:cs="Times New Roman"/>
        </w:rPr>
        <w:t xml:space="preserve">In coordination with planned new Faculty of Humanities investment in Chinese Studies more broadly, it </w:t>
      </w:r>
      <w:r w:rsidR="00910CDC" w:rsidRPr="00891212">
        <w:rPr>
          <w:rFonts w:cs="Times New Roman"/>
        </w:rPr>
        <w:t>is about to enter an exciting new phase of its development, aiming to become a seed bed for innovative research collaboration between China</w:t>
      </w:r>
      <w:r w:rsidR="008E43C2" w:rsidRPr="00891212">
        <w:rPr>
          <w:rFonts w:cs="Times New Roman"/>
        </w:rPr>
        <w:t xml:space="preserve"> (especially BNU)</w:t>
      </w:r>
      <w:r w:rsidR="00910CDC" w:rsidRPr="00891212">
        <w:rPr>
          <w:rFonts w:cs="Times New Roman"/>
        </w:rPr>
        <w:t xml:space="preserve"> and the UK in advance of acquiring the </w:t>
      </w:r>
      <w:r w:rsidR="008E43C2" w:rsidRPr="00891212">
        <w:rPr>
          <w:rFonts w:cs="Times New Roman"/>
        </w:rPr>
        <w:t xml:space="preserve">privileged </w:t>
      </w:r>
      <w:r w:rsidR="00910CDC" w:rsidRPr="00891212">
        <w:rPr>
          <w:rFonts w:cs="Times New Roman"/>
        </w:rPr>
        <w:t xml:space="preserve">status of ‘Model Confucius Institute’.  </w:t>
      </w:r>
      <w:r w:rsidR="00AC49DF" w:rsidRPr="00891212">
        <w:rPr>
          <w:rFonts w:cs="Times New Roman"/>
        </w:rPr>
        <w:t xml:space="preserve">It </w:t>
      </w:r>
      <w:r w:rsidR="00910CDC" w:rsidRPr="00891212">
        <w:rPr>
          <w:rFonts w:cs="Times New Roman"/>
        </w:rPr>
        <w:t>already possesses</w:t>
      </w:r>
      <w:r w:rsidR="00AC49DF" w:rsidRPr="00891212">
        <w:rPr>
          <w:rFonts w:cs="Times New Roman"/>
        </w:rPr>
        <w:t xml:space="preserve"> a strong reputation as a quality language provider offering language courses, one-to-one tuition as well as business training. It works closely with the University Language Centre and Chinese Studies and runs the North West’s largest HSK testing centre. The Institute promotes contemporary China and Chinese culture through independent events as well as joint events with cultural partners throughout the city and region. It organis</w:t>
      </w:r>
      <w:r w:rsidR="001C7CFF" w:rsidRPr="00891212">
        <w:rPr>
          <w:rFonts w:cs="Times New Roman"/>
        </w:rPr>
        <w:t xml:space="preserve">es public talks and exhibitions, </w:t>
      </w:r>
      <w:r w:rsidR="00AC49DF" w:rsidRPr="00891212">
        <w:rPr>
          <w:rFonts w:cs="Times New Roman"/>
        </w:rPr>
        <w:t>funds film screening and literary publications</w:t>
      </w:r>
      <w:r w:rsidR="001C7CFF" w:rsidRPr="00891212">
        <w:rPr>
          <w:rFonts w:cs="Times New Roman"/>
        </w:rPr>
        <w:t xml:space="preserve"> and brings Chinese authors, artists and intellectuals to the UK</w:t>
      </w:r>
      <w:r w:rsidR="00AC49DF" w:rsidRPr="00891212">
        <w:rPr>
          <w:rFonts w:cs="Times New Roman"/>
        </w:rPr>
        <w:t xml:space="preserve">. Its partners include Manchester-China Forum, City Co, Manchester Literature Festival, HOME, Manchester Museum, </w:t>
      </w:r>
      <w:proofErr w:type="gramStart"/>
      <w:r w:rsidR="00AC49DF" w:rsidRPr="00891212">
        <w:rPr>
          <w:rFonts w:cs="Times New Roman"/>
        </w:rPr>
        <w:t>MOSI</w:t>
      </w:r>
      <w:proofErr w:type="gramEnd"/>
      <w:r w:rsidR="00AC49DF" w:rsidRPr="00891212">
        <w:rPr>
          <w:rFonts w:cs="Times New Roman"/>
        </w:rPr>
        <w:t xml:space="preserve"> and city/regional government</w:t>
      </w:r>
      <w:r w:rsidR="001C7CFF" w:rsidRPr="00891212">
        <w:rPr>
          <w:rFonts w:cs="Times New Roman"/>
        </w:rPr>
        <w:t>s</w:t>
      </w:r>
      <w:r w:rsidR="00AC49DF" w:rsidRPr="00891212">
        <w:rPr>
          <w:rFonts w:cs="Times New Roman"/>
        </w:rPr>
        <w:t>.</w:t>
      </w:r>
      <w:r w:rsidR="001C7CFF" w:rsidRPr="00891212">
        <w:rPr>
          <w:rFonts w:cs="Times New Roman"/>
        </w:rPr>
        <w:t xml:space="preserve"> The Institute </w:t>
      </w:r>
      <w:r w:rsidR="00C12E86" w:rsidRPr="00891212">
        <w:rPr>
          <w:rFonts w:cs="Times New Roman"/>
        </w:rPr>
        <w:t>support</w:t>
      </w:r>
      <w:r w:rsidR="001C7CFF" w:rsidRPr="00891212">
        <w:rPr>
          <w:rFonts w:cs="Times New Roman"/>
        </w:rPr>
        <w:t>s</w:t>
      </w:r>
      <w:r w:rsidR="00C12E86" w:rsidRPr="00891212">
        <w:rPr>
          <w:rFonts w:cs="Times New Roman"/>
        </w:rPr>
        <w:t xml:space="preserve"> local schools through its Confucius Classrooms and popular Chinese workshops and is </w:t>
      </w:r>
      <w:r w:rsidR="00910CDC" w:rsidRPr="00891212">
        <w:rPr>
          <w:rFonts w:cs="Times New Roman"/>
        </w:rPr>
        <w:t xml:space="preserve">therefore </w:t>
      </w:r>
      <w:r w:rsidR="00C12E86" w:rsidRPr="00891212">
        <w:rPr>
          <w:rFonts w:cs="Times New Roman"/>
        </w:rPr>
        <w:t>seen as a key player in promoting Chinese language learning in the school sector.</w:t>
      </w:r>
      <w:r w:rsidR="001C7CFF" w:rsidRPr="00891212">
        <w:rPr>
          <w:rFonts w:cs="Times New Roman"/>
        </w:rPr>
        <w:t xml:space="preserve"> The Institute also leads the student mobility </w:t>
      </w:r>
      <w:r w:rsidR="008E43C2" w:rsidRPr="00891212">
        <w:rPr>
          <w:rFonts w:cs="Times New Roman"/>
        </w:rPr>
        <w:t xml:space="preserve">programme linking China and </w:t>
      </w:r>
      <w:r w:rsidR="001C7CFF" w:rsidRPr="00891212">
        <w:rPr>
          <w:rFonts w:cs="Times New Roman"/>
        </w:rPr>
        <w:t>the UK.</w:t>
      </w:r>
    </w:p>
    <w:p w:rsidR="00AC49DF" w:rsidRPr="00891212" w:rsidRDefault="00AC49DF">
      <w:pPr>
        <w:spacing w:after="0" w:line="240" w:lineRule="auto"/>
        <w:rPr>
          <w:rFonts w:cs="Times New Roman"/>
        </w:rPr>
      </w:pPr>
    </w:p>
    <w:p w:rsidR="00AC49DF" w:rsidRPr="00891212" w:rsidRDefault="00AC49DF">
      <w:pPr>
        <w:spacing w:after="0" w:line="240" w:lineRule="auto"/>
        <w:rPr>
          <w:rFonts w:cs="Times New Roman"/>
        </w:rPr>
      </w:pPr>
      <w:r w:rsidRPr="00891212">
        <w:rPr>
          <w:rFonts w:cs="Times New Roman"/>
        </w:rPr>
        <w:t>The Institute celebrates its 10</w:t>
      </w:r>
      <w:r w:rsidRPr="00891212">
        <w:rPr>
          <w:rFonts w:cs="Times New Roman"/>
          <w:vertAlign w:val="superscript"/>
        </w:rPr>
        <w:t>th</w:t>
      </w:r>
      <w:r w:rsidRPr="00891212">
        <w:rPr>
          <w:rFonts w:cs="Times New Roman"/>
        </w:rPr>
        <w:t xml:space="preserve"> anniversary </w:t>
      </w:r>
      <w:r w:rsidR="00C12E86" w:rsidRPr="00891212">
        <w:rPr>
          <w:rFonts w:cs="Times New Roman"/>
        </w:rPr>
        <w:t xml:space="preserve">in 2016 and will move to a </w:t>
      </w:r>
      <w:r w:rsidR="00D43FFF" w:rsidRPr="00891212">
        <w:rPr>
          <w:rFonts w:cs="Times New Roman"/>
        </w:rPr>
        <w:t>dedicated</w:t>
      </w:r>
      <w:r w:rsidR="00C12E86" w:rsidRPr="00891212">
        <w:rPr>
          <w:rFonts w:cs="Times New Roman"/>
        </w:rPr>
        <w:t xml:space="preserve"> building in a more publicly accessible site in the near future thanks to generous funding from Hanban. The upgraded classrooms allow us to deliver taster courses and training programmes as well as conduct HSK tests in a purpose built room. The visibility and accessibility of the site will put the Confucius Institute at the heart of the Univer</w:t>
      </w:r>
      <w:r w:rsidR="001C7CFF" w:rsidRPr="00891212">
        <w:rPr>
          <w:rFonts w:cs="Times New Roman"/>
        </w:rPr>
        <w:t>sity and the city and act as</w:t>
      </w:r>
      <w:r w:rsidR="00C12E86" w:rsidRPr="00891212">
        <w:rPr>
          <w:rFonts w:cs="Times New Roman"/>
        </w:rPr>
        <w:t xml:space="preserve"> the hub for Chinese</w:t>
      </w:r>
      <w:r w:rsidR="001C7CFF" w:rsidRPr="00891212">
        <w:rPr>
          <w:rFonts w:cs="Times New Roman"/>
        </w:rPr>
        <w:t xml:space="preserve"> Language, </w:t>
      </w:r>
      <w:r w:rsidR="00C12E86" w:rsidRPr="00891212">
        <w:rPr>
          <w:rFonts w:cs="Times New Roman"/>
        </w:rPr>
        <w:t>Culture and Chinese Studies.</w:t>
      </w:r>
    </w:p>
    <w:p w:rsidR="004F7EF1" w:rsidRDefault="004F7EF1" w:rsidP="00C921AE">
      <w:pPr>
        <w:spacing w:after="0" w:line="240" w:lineRule="auto"/>
        <w:rPr>
          <w:rFonts w:cs="Times New Roman"/>
        </w:rPr>
      </w:pPr>
    </w:p>
    <w:p w:rsidR="00C921AE" w:rsidRPr="00C921AE" w:rsidRDefault="00C921AE">
      <w:pPr>
        <w:spacing w:after="0" w:line="240" w:lineRule="auto"/>
        <w:rPr>
          <w:rFonts w:cs="Times New Roman"/>
        </w:rPr>
      </w:pPr>
    </w:p>
    <w:p w:rsidR="004F7EF1" w:rsidRPr="00C921AE" w:rsidRDefault="004F7EF1">
      <w:pPr>
        <w:pStyle w:val="Default"/>
        <w:rPr>
          <w:rFonts w:asciiTheme="minorHAnsi" w:hAnsiTheme="minorHAnsi"/>
          <w:b/>
          <w:sz w:val="28"/>
          <w:szCs w:val="22"/>
        </w:rPr>
      </w:pPr>
      <w:r w:rsidRPr="00C921AE">
        <w:rPr>
          <w:rFonts w:asciiTheme="minorHAnsi" w:hAnsiTheme="minorHAnsi"/>
          <w:b/>
          <w:bCs/>
          <w:sz w:val="28"/>
          <w:szCs w:val="22"/>
        </w:rPr>
        <w:t xml:space="preserve">Key Duties/Responsibilities: </w:t>
      </w:r>
    </w:p>
    <w:p w:rsidR="004F7EF1" w:rsidRPr="00C921AE" w:rsidRDefault="004F7EF1">
      <w:pPr>
        <w:pStyle w:val="Default"/>
        <w:rPr>
          <w:rFonts w:asciiTheme="minorHAnsi" w:hAnsiTheme="minorHAnsi"/>
          <w:sz w:val="22"/>
          <w:szCs w:val="22"/>
        </w:rPr>
      </w:pPr>
    </w:p>
    <w:p w:rsidR="000C61EE" w:rsidRPr="00891212" w:rsidRDefault="000C61EE" w:rsidP="00C66DC7">
      <w:pPr>
        <w:spacing w:after="0" w:line="240" w:lineRule="auto"/>
      </w:pPr>
      <w:r w:rsidRPr="00891212">
        <w:t>The Director has the overall responsibility for the st</w:t>
      </w:r>
      <w:r w:rsidR="00A32C30" w:rsidRPr="00891212">
        <w:t>r</w:t>
      </w:r>
      <w:r w:rsidRPr="00891212">
        <w:t>ategy, operation and management of the Institute. It is accountable to the</w:t>
      </w:r>
      <w:r w:rsidR="008E5DDC" w:rsidRPr="00891212">
        <w:t xml:space="preserve"> CI’s</w:t>
      </w:r>
      <w:r w:rsidRPr="00891212">
        <w:t xml:space="preserve"> Board of Directors</w:t>
      </w:r>
      <w:r w:rsidR="008E5DDC" w:rsidRPr="00891212">
        <w:t xml:space="preserve"> which includes representation from across the University</w:t>
      </w:r>
      <w:r w:rsidRPr="00891212">
        <w:t xml:space="preserve"> and the CI Headquarters. Specifically, the post-holder should:</w:t>
      </w:r>
      <w:r w:rsidR="00C921AE" w:rsidRPr="00891212">
        <w:br/>
      </w:r>
    </w:p>
    <w:p w:rsidR="005623E7" w:rsidRPr="00891212" w:rsidRDefault="005623E7" w:rsidP="00C66DC7">
      <w:pPr>
        <w:pStyle w:val="ListParagraph"/>
        <w:numPr>
          <w:ilvl w:val="0"/>
          <w:numId w:val="1"/>
        </w:numPr>
        <w:tabs>
          <w:tab w:val="left" w:pos="426"/>
        </w:tabs>
        <w:spacing w:after="0" w:line="240" w:lineRule="auto"/>
        <w:ind w:left="426" w:hanging="426"/>
      </w:pPr>
      <w:r w:rsidRPr="00891212">
        <w:t>develop a programme of</w:t>
      </w:r>
      <w:r w:rsidR="004B7055" w:rsidRPr="00891212">
        <w:t xml:space="preserve"> innovative</w:t>
      </w:r>
      <w:r w:rsidRPr="00891212">
        <w:t xml:space="preserve"> research collaboration,</w:t>
      </w:r>
      <w:r w:rsidR="001C7CFF" w:rsidRPr="00891212">
        <w:t xml:space="preserve"> utilising the</w:t>
      </w:r>
      <w:r w:rsidR="00245EF4" w:rsidRPr="00891212">
        <w:t xml:space="preserve"> funding and resources made available through</w:t>
      </w:r>
      <w:r w:rsidR="001C7CFF" w:rsidRPr="00891212">
        <w:t xml:space="preserve"> Hanban’s Confucius China Studies Programme and</w:t>
      </w:r>
      <w:r w:rsidRPr="00891212">
        <w:t xml:space="preserve">  Beijing Normal University</w:t>
      </w:r>
    </w:p>
    <w:p w:rsidR="004B7055" w:rsidRPr="00891212" w:rsidRDefault="004C60A4" w:rsidP="00C66DC7">
      <w:pPr>
        <w:pStyle w:val="ListParagraph"/>
        <w:numPr>
          <w:ilvl w:val="0"/>
          <w:numId w:val="1"/>
        </w:numPr>
        <w:tabs>
          <w:tab w:val="left" w:pos="426"/>
        </w:tabs>
        <w:spacing w:after="0" w:line="240" w:lineRule="auto"/>
        <w:ind w:left="426" w:hanging="426"/>
      </w:pPr>
      <w:r w:rsidRPr="00891212">
        <w:t xml:space="preserve">shape and </w:t>
      </w:r>
      <w:r w:rsidR="004B7055" w:rsidRPr="00891212">
        <w:t>approv</w:t>
      </w:r>
      <w:r w:rsidRPr="00891212">
        <w:t>e</w:t>
      </w:r>
      <w:r w:rsidR="004B7055" w:rsidRPr="00891212">
        <w:t xml:space="preserve"> the CI’s annual schedule of activities</w:t>
      </w:r>
      <w:r w:rsidR="00C921AE" w:rsidRPr="00891212">
        <w:t>;</w:t>
      </w:r>
    </w:p>
    <w:p w:rsidR="000C61EE" w:rsidRPr="00891212" w:rsidRDefault="004B7055" w:rsidP="00C66DC7">
      <w:pPr>
        <w:pStyle w:val="ListParagraph"/>
        <w:numPr>
          <w:ilvl w:val="0"/>
          <w:numId w:val="1"/>
        </w:numPr>
        <w:tabs>
          <w:tab w:val="left" w:pos="426"/>
        </w:tabs>
        <w:spacing w:after="0" w:line="240" w:lineRule="auto"/>
        <w:ind w:left="426" w:hanging="426"/>
      </w:pPr>
      <w:r w:rsidRPr="00891212">
        <w:lastRenderedPageBreak/>
        <w:t xml:space="preserve">be </w:t>
      </w:r>
      <w:r w:rsidR="000C61EE" w:rsidRPr="00891212">
        <w:t>responsible for the medium to long-term planning</w:t>
      </w:r>
      <w:r w:rsidR="00A32C30" w:rsidRPr="00891212">
        <w:t xml:space="preserve"> of the institute and contribute to the University China Strategy and ensure the objectives of the Institute are in alignment to the University’s China strategy; </w:t>
      </w:r>
    </w:p>
    <w:p w:rsidR="004B7055" w:rsidRPr="00891212" w:rsidRDefault="004B7055" w:rsidP="00C66DC7">
      <w:pPr>
        <w:pStyle w:val="ListParagraph"/>
        <w:numPr>
          <w:ilvl w:val="0"/>
          <w:numId w:val="1"/>
        </w:numPr>
        <w:tabs>
          <w:tab w:val="left" w:pos="426"/>
        </w:tabs>
        <w:spacing w:after="0" w:line="240" w:lineRule="auto"/>
        <w:ind w:left="426" w:hanging="426"/>
      </w:pPr>
      <w:r w:rsidRPr="00891212">
        <w:t>be familiar with the financial regulations set out by the CI Headquarters in the document titled ‘Rules on the Confucius Institute Headquarters’ Fund Management’ and with the financial procedures of the hosting university;</w:t>
      </w:r>
    </w:p>
    <w:p w:rsidR="000C61EE" w:rsidRPr="00891212" w:rsidRDefault="004B7055" w:rsidP="00C66DC7">
      <w:pPr>
        <w:pStyle w:val="ListParagraph"/>
        <w:numPr>
          <w:ilvl w:val="0"/>
          <w:numId w:val="1"/>
        </w:numPr>
        <w:tabs>
          <w:tab w:val="left" w:pos="426"/>
        </w:tabs>
        <w:spacing w:after="0" w:line="240" w:lineRule="auto"/>
        <w:ind w:left="426" w:hanging="426"/>
      </w:pPr>
      <w:r w:rsidRPr="00891212">
        <w:t xml:space="preserve">be </w:t>
      </w:r>
      <w:r w:rsidR="000C61EE" w:rsidRPr="00891212">
        <w:t xml:space="preserve">responsible for staffing and finance of the institute including </w:t>
      </w:r>
      <w:r w:rsidRPr="00891212">
        <w:t xml:space="preserve">providing guidance to, and carrying out </w:t>
      </w:r>
      <w:r w:rsidR="000C61EE" w:rsidRPr="00891212">
        <w:t>the annual perfor</w:t>
      </w:r>
      <w:r w:rsidR="00A32C30" w:rsidRPr="00891212">
        <w:t>mance review of</w:t>
      </w:r>
      <w:r w:rsidRPr="00891212">
        <w:t>, the</w:t>
      </w:r>
      <w:r w:rsidR="00A32C30" w:rsidRPr="00891212">
        <w:t xml:space="preserve"> </w:t>
      </w:r>
      <w:r w:rsidRPr="00891212">
        <w:t xml:space="preserve">Deputy Director </w:t>
      </w:r>
      <w:r w:rsidR="00A32C30" w:rsidRPr="00891212">
        <w:t xml:space="preserve">and </w:t>
      </w:r>
      <w:r w:rsidRPr="00891212">
        <w:t xml:space="preserve">the </w:t>
      </w:r>
      <w:r w:rsidR="00A32C30" w:rsidRPr="00891212">
        <w:t>Chinese director;</w:t>
      </w:r>
    </w:p>
    <w:p w:rsidR="000C61EE" w:rsidRPr="00891212" w:rsidRDefault="00A32C30" w:rsidP="00C66DC7">
      <w:pPr>
        <w:pStyle w:val="ListParagraph"/>
        <w:numPr>
          <w:ilvl w:val="0"/>
          <w:numId w:val="1"/>
        </w:numPr>
        <w:tabs>
          <w:tab w:val="left" w:pos="426"/>
        </w:tabs>
        <w:spacing w:after="0" w:line="240" w:lineRule="auto"/>
        <w:ind w:left="426" w:hanging="426"/>
      </w:pPr>
      <w:r w:rsidRPr="00891212">
        <w:t>attend</w:t>
      </w:r>
      <w:r w:rsidR="000C61EE" w:rsidRPr="00891212">
        <w:t xml:space="preserve"> th</w:t>
      </w:r>
      <w:r w:rsidRPr="00891212">
        <w:t>e CI World Conference, UK c</w:t>
      </w:r>
      <w:r w:rsidR="000C61EE" w:rsidRPr="00891212">
        <w:t>onference</w:t>
      </w:r>
      <w:r w:rsidRPr="00891212">
        <w:t>s</w:t>
      </w:r>
      <w:r w:rsidR="000C61EE" w:rsidRPr="00891212">
        <w:t xml:space="preserve"> and contribute to the discussion on </w:t>
      </w:r>
      <w:r w:rsidRPr="00891212">
        <w:t>the future direction of the Cis and represent CI at key events;</w:t>
      </w:r>
    </w:p>
    <w:p w:rsidR="000C61EE" w:rsidRPr="00891212" w:rsidRDefault="00A32C30" w:rsidP="00C66DC7">
      <w:pPr>
        <w:pStyle w:val="ListParagraph"/>
        <w:numPr>
          <w:ilvl w:val="0"/>
          <w:numId w:val="1"/>
        </w:numPr>
        <w:tabs>
          <w:tab w:val="left" w:pos="426"/>
        </w:tabs>
        <w:spacing w:after="0" w:line="240" w:lineRule="auto"/>
        <w:ind w:left="426" w:hanging="426"/>
      </w:pPr>
      <w:r w:rsidRPr="00891212">
        <w:t>organise</w:t>
      </w:r>
      <w:r w:rsidR="000C61EE" w:rsidRPr="00891212">
        <w:t xml:space="preserve"> the annual Board of Directors’ meeting and </w:t>
      </w:r>
      <w:r w:rsidR="00245EF4" w:rsidRPr="00891212">
        <w:t xml:space="preserve">keep the Board updated on a regular basis and </w:t>
      </w:r>
      <w:r w:rsidR="000C61EE" w:rsidRPr="00891212">
        <w:t>where necessary, call for interim meetings</w:t>
      </w:r>
      <w:r w:rsidR="00C921AE" w:rsidRPr="00891212">
        <w:t xml:space="preserve"> for urgent business;</w:t>
      </w:r>
    </w:p>
    <w:p w:rsidR="00C1049F" w:rsidRPr="00891212" w:rsidRDefault="004B7055" w:rsidP="00C66DC7">
      <w:pPr>
        <w:pStyle w:val="ListParagraph"/>
        <w:numPr>
          <w:ilvl w:val="0"/>
          <w:numId w:val="1"/>
        </w:numPr>
        <w:tabs>
          <w:tab w:val="left" w:pos="426"/>
        </w:tabs>
        <w:spacing w:after="0" w:line="240" w:lineRule="auto"/>
        <w:ind w:left="426" w:hanging="426"/>
      </w:pPr>
      <w:r w:rsidRPr="00891212">
        <w:t xml:space="preserve">influence </w:t>
      </w:r>
      <w:r w:rsidR="00C1049F" w:rsidRPr="00891212">
        <w:t>local and national policies on China-UK relationship and development</w:t>
      </w:r>
      <w:r w:rsidR="00C921AE" w:rsidRPr="00891212">
        <w:t>;</w:t>
      </w:r>
    </w:p>
    <w:p w:rsidR="00245EF4" w:rsidRPr="00C921AE" w:rsidRDefault="00245EF4" w:rsidP="00C66DC7">
      <w:pPr>
        <w:pStyle w:val="ListParagraph"/>
        <w:numPr>
          <w:ilvl w:val="0"/>
          <w:numId w:val="1"/>
        </w:numPr>
        <w:tabs>
          <w:tab w:val="left" w:pos="426"/>
        </w:tabs>
        <w:spacing w:after="0" w:line="240" w:lineRule="auto"/>
        <w:ind w:left="426" w:hanging="426"/>
      </w:pPr>
      <w:proofErr w:type="gramStart"/>
      <w:r w:rsidRPr="00891212">
        <w:t>maintain</w:t>
      </w:r>
      <w:proofErr w:type="gramEnd"/>
      <w:r w:rsidRPr="00891212">
        <w:t xml:space="preserve"> a strong relationship with Hanban, Beijing Normal University, </w:t>
      </w:r>
      <w:r w:rsidR="008E43C2" w:rsidRPr="00891212">
        <w:t xml:space="preserve">the </w:t>
      </w:r>
      <w:r w:rsidRPr="00891212">
        <w:t>Chinese Embassy/Consulate and other key Chinese stakeholders.</w:t>
      </w:r>
      <w:r w:rsidR="00C921AE" w:rsidRPr="00891212">
        <w:br/>
      </w:r>
      <w:r w:rsidR="00C921AE" w:rsidRPr="00891212">
        <w:br/>
      </w:r>
    </w:p>
    <w:p w:rsidR="00452289" w:rsidRPr="00C921AE" w:rsidRDefault="00452289" w:rsidP="00142F73">
      <w:pPr>
        <w:pStyle w:val="Heading1"/>
        <w:jc w:val="left"/>
        <w:rPr>
          <w:rFonts w:asciiTheme="minorHAnsi" w:eastAsia="Times New Roman" w:hAnsiTheme="minorHAnsi"/>
          <w:sz w:val="28"/>
          <w:szCs w:val="22"/>
        </w:rPr>
      </w:pPr>
      <w:r w:rsidRPr="00C921AE">
        <w:rPr>
          <w:rFonts w:asciiTheme="minorHAnsi" w:eastAsia="Times New Roman" w:hAnsiTheme="minorHAnsi"/>
          <w:sz w:val="28"/>
          <w:szCs w:val="22"/>
        </w:rPr>
        <w:t>P</w:t>
      </w:r>
      <w:r w:rsidR="000B1F1F" w:rsidRPr="00C921AE">
        <w:rPr>
          <w:rFonts w:asciiTheme="minorHAnsi" w:eastAsia="Times New Roman" w:hAnsiTheme="minorHAnsi"/>
          <w:sz w:val="28"/>
          <w:szCs w:val="22"/>
        </w:rPr>
        <w:t>erson Specification:</w:t>
      </w:r>
    </w:p>
    <w:p w:rsidR="00C921AE" w:rsidRDefault="00C921AE" w:rsidP="00C921AE">
      <w:pPr>
        <w:pStyle w:val="BodyTextIndent3"/>
        <w:ind w:left="0"/>
        <w:jc w:val="left"/>
        <w:rPr>
          <w:rFonts w:asciiTheme="minorHAnsi" w:hAnsiTheme="minorHAnsi"/>
          <w:sz w:val="22"/>
          <w:szCs w:val="22"/>
        </w:rPr>
      </w:pPr>
    </w:p>
    <w:p w:rsidR="00452289" w:rsidRPr="00891212" w:rsidRDefault="00452289">
      <w:pPr>
        <w:pStyle w:val="BodyTextIndent3"/>
        <w:ind w:left="0"/>
        <w:jc w:val="left"/>
        <w:rPr>
          <w:rFonts w:asciiTheme="minorHAnsi" w:hAnsiTheme="minorHAnsi"/>
          <w:sz w:val="22"/>
          <w:szCs w:val="22"/>
        </w:rPr>
      </w:pPr>
      <w:r w:rsidRPr="00891212">
        <w:rPr>
          <w:rFonts w:asciiTheme="minorHAnsi" w:hAnsiTheme="minorHAnsi"/>
          <w:sz w:val="22"/>
          <w:szCs w:val="22"/>
        </w:rPr>
        <w:t xml:space="preserve">Candidates must be able </w:t>
      </w:r>
      <w:r w:rsidR="00843171" w:rsidRPr="00891212">
        <w:rPr>
          <w:rFonts w:asciiTheme="minorHAnsi" w:hAnsiTheme="minorHAnsi"/>
          <w:sz w:val="22"/>
          <w:szCs w:val="22"/>
        </w:rPr>
        <w:t xml:space="preserve">to </w:t>
      </w:r>
      <w:r w:rsidRPr="00891212">
        <w:rPr>
          <w:rFonts w:asciiTheme="minorHAnsi" w:hAnsiTheme="minorHAnsi"/>
          <w:sz w:val="22"/>
          <w:szCs w:val="22"/>
        </w:rPr>
        <w:t>demonstrate that they meet the requirements of this person specification in order to be considered for the role. The successful candidate will:</w:t>
      </w:r>
    </w:p>
    <w:p w:rsidR="00452289" w:rsidRPr="00891212" w:rsidRDefault="00452289" w:rsidP="00C66DC7">
      <w:pPr>
        <w:spacing w:after="0" w:line="240" w:lineRule="auto"/>
        <w:rPr>
          <w:u w:val="single"/>
        </w:rPr>
      </w:pPr>
    </w:p>
    <w:p w:rsidR="00452289" w:rsidRPr="00891212" w:rsidRDefault="00452289" w:rsidP="00C921AE">
      <w:pPr>
        <w:numPr>
          <w:ilvl w:val="0"/>
          <w:numId w:val="3"/>
        </w:numPr>
        <w:tabs>
          <w:tab w:val="left" w:pos="426"/>
        </w:tabs>
        <w:spacing w:after="0" w:line="240" w:lineRule="auto"/>
        <w:ind w:left="426" w:hanging="426"/>
        <w:rPr>
          <w:lang w:val="en-US"/>
        </w:rPr>
      </w:pPr>
      <w:r w:rsidRPr="00891212">
        <w:t xml:space="preserve">be committed to the goals and vision of the University of Manchester, the </w:t>
      </w:r>
      <w:r w:rsidR="008E5DDC" w:rsidRPr="00891212">
        <w:t>Faculty of Humanities</w:t>
      </w:r>
      <w:r w:rsidR="00C3607A" w:rsidRPr="00891212">
        <w:t xml:space="preserve"> </w:t>
      </w:r>
      <w:r w:rsidRPr="00891212">
        <w:t>and the C</w:t>
      </w:r>
      <w:r w:rsidR="00384B36" w:rsidRPr="00891212">
        <w:t>I</w:t>
      </w:r>
      <w:r w:rsidR="00C921AE" w:rsidRPr="00891212">
        <w:t>;</w:t>
      </w:r>
    </w:p>
    <w:p w:rsidR="00452289" w:rsidRPr="00891212" w:rsidRDefault="00452289" w:rsidP="00C66DC7">
      <w:pPr>
        <w:pStyle w:val="Default"/>
        <w:numPr>
          <w:ilvl w:val="0"/>
          <w:numId w:val="3"/>
        </w:numPr>
        <w:tabs>
          <w:tab w:val="left" w:pos="426"/>
        </w:tabs>
        <w:adjustRightInd/>
        <w:ind w:left="426" w:hanging="426"/>
        <w:jc w:val="both"/>
        <w:rPr>
          <w:rFonts w:asciiTheme="minorHAnsi" w:hAnsiTheme="minorHAnsi"/>
          <w:sz w:val="22"/>
          <w:szCs w:val="22"/>
        </w:rPr>
      </w:pPr>
      <w:r w:rsidRPr="00891212">
        <w:rPr>
          <w:rFonts w:asciiTheme="minorHAnsi" w:hAnsiTheme="minorHAnsi"/>
          <w:sz w:val="22"/>
          <w:szCs w:val="22"/>
        </w:rPr>
        <w:t>have proven academic l</w:t>
      </w:r>
      <w:r w:rsidR="00C921AE" w:rsidRPr="00891212">
        <w:rPr>
          <w:rFonts w:asciiTheme="minorHAnsi" w:hAnsiTheme="minorHAnsi"/>
          <w:sz w:val="22"/>
          <w:szCs w:val="22"/>
        </w:rPr>
        <w:t>eadership and management skills;</w:t>
      </w:r>
    </w:p>
    <w:p w:rsidR="00452289" w:rsidRPr="00891212" w:rsidRDefault="00452289" w:rsidP="00C66DC7">
      <w:pPr>
        <w:numPr>
          <w:ilvl w:val="0"/>
          <w:numId w:val="3"/>
        </w:numPr>
        <w:tabs>
          <w:tab w:val="left" w:pos="426"/>
        </w:tabs>
        <w:spacing w:after="0" w:line="240" w:lineRule="auto"/>
        <w:ind w:left="426" w:hanging="426"/>
      </w:pPr>
      <w:r w:rsidRPr="00891212">
        <w:t>be able to create a sense of unity and common purpose</w:t>
      </w:r>
      <w:r w:rsidR="00C921AE" w:rsidRPr="00891212">
        <w:t>;</w:t>
      </w:r>
    </w:p>
    <w:p w:rsidR="00452289" w:rsidRPr="00891212" w:rsidRDefault="00452289" w:rsidP="00C66DC7">
      <w:pPr>
        <w:numPr>
          <w:ilvl w:val="0"/>
          <w:numId w:val="3"/>
        </w:numPr>
        <w:tabs>
          <w:tab w:val="left" w:pos="426"/>
        </w:tabs>
        <w:spacing w:after="0" w:line="240" w:lineRule="auto"/>
        <w:ind w:left="426" w:hanging="426"/>
      </w:pPr>
      <w:r w:rsidRPr="00891212">
        <w:t>actively work to build teams and effective working relationships</w:t>
      </w:r>
      <w:r w:rsidR="00C921AE" w:rsidRPr="00891212">
        <w:t>;</w:t>
      </w:r>
    </w:p>
    <w:p w:rsidR="00452289" w:rsidRPr="00891212" w:rsidRDefault="00452289" w:rsidP="00C66DC7">
      <w:pPr>
        <w:numPr>
          <w:ilvl w:val="0"/>
          <w:numId w:val="3"/>
        </w:numPr>
        <w:tabs>
          <w:tab w:val="left" w:pos="426"/>
        </w:tabs>
        <w:spacing w:after="0" w:line="240" w:lineRule="auto"/>
        <w:ind w:left="426" w:hanging="426"/>
      </w:pPr>
      <w:r w:rsidRPr="00891212">
        <w:t xml:space="preserve">be able to think strategically and gain the agreement </w:t>
      </w:r>
      <w:r w:rsidR="00C921AE" w:rsidRPr="00891212">
        <w:t>of colleagues for key decisions;</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be honest and open and have a h</w:t>
      </w:r>
      <w:r w:rsidR="00C921AE" w:rsidRPr="00891212">
        <w:rPr>
          <w:rFonts w:asciiTheme="minorHAnsi" w:hAnsiTheme="minorHAnsi"/>
          <w:sz w:val="22"/>
          <w:szCs w:val="22"/>
        </w:rPr>
        <w:t>igh level of personal integrity;</w:t>
      </w:r>
    </w:p>
    <w:p w:rsidR="00452289" w:rsidRPr="00891212" w:rsidRDefault="008E5DDC"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 xml:space="preserve">be </w:t>
      </w:r>
      <w:r w:rsidR="00C921AE" w:rsidRPr="00891212">
        <w:rPr>
          <w:rFonts w:asciiTheme="minorHAnsi" w:hAnsiTheme="minorHAnsi"/>
          <w:sz w:val="22"/>
          <w:szCs w:val="22"/>
        </w:rPr>
        <w:t>an effective communicator;</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consult with colleagues at all levels</w:t>
      </w:r>
      <w:r w:rsidR="00C921AE" w:rsidRPr="00891212">
        <w:rPr>
          <w:rFonts w:asciiTheme="minorHAnsi" w:hAnsiTheme="minorHAnsi"/>
          <w:sz w:val="22"/>
          <w:szCs w:val="22"/>
        </w:rPr>
        <w:t xml:space="preserve"> on a regular basis, and listen;</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know</w:t>
      </w:r>
      <w:r w:rsidR="00C921AE" w:rsidRPr="00891212">
        <w:rPr>
          <w:rFonts w:asciiTheme="minorHAnsi" w:hAnsiTheme="minorHAnsi"/>
          <w:sz w:val="22"/>
          <w:szCs w:val="22"/>
        </w:rPr>
        <w:t xml:space="preserve"> when to take advice;</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build ef</w:t>
      </w:r>
      <w:r w:rsidR="00C921AE" w:rsidRPr="00891212">
        <w:rPr>
          <w:rFonts w:asciiTheme="minorHAnsi" w:hAnsiTheme="minorHAnsi"/>
          <w:sz w:val="22"/>
          <w:szCs w:val="22"/>
        </w:rPr>
        <w:t>fective partnerships with staff;</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be well organised and co</w:t>
      </w:r>
      <w:r w:rsidR="00C921AE" w:rsidRPr="00891212">
        <w:rPr>
          <w:rFonts w:asciiTheme="minorHAnsi" w:hAnsiTheme="minorHAnsi"/>
          <w:sz w:val="22"/>
          <w:szCs w:val="22"/>
        </w:rPr>
        <w:t>mmitted to getting the job done;</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891212">
        <w:rPr>
          <w:rFonts w:asciiTheme="minorHAnsi" w:hAnsiTheme="minorHAnsi"/>
          <w:sz w:val="22"/>
          <w:szCs w:val="22"/>
        </w:rPr>
        <w:t>be decisive, proactive and fair in tackl</w:t>
      </w:r>
      <w:r w:rsidR="00C921AE" w:rsidRPr="00891212">
        <w:rPr>
          <w:rFonts w:asciiTheme="minorHAnsi" w:hAnsiTheme="minorHAnsi"/>
          <w:sz w:val="22"/>
          <w:szCs w:val="22"/>
        </w:rPr>
        <w:t>ing difficult management issues;</w:t>
      </w:r>
    </w:p>
    <w:p w:rsidR="00452289" w:rsidRPr="00891212" w:rsidRDefault="00452289" w:rsidP="00C66DC7">
      <w:pPr>
        <w:pStyle w:val="BodyTextIndent3"/>
        <w:numPr>
          <w:ilvl w:val="0"/>
          <w:numId w:val="3"/>
        </w:numPr>
        <w:tabs>
          <w:tab w:val="left" w:pos="426"/>
        </w:tabs>
        <w:ind w:left="426" w:hanging="426"/>
        <w:jc w:val="left"/>
        <w:rPr>
          <w:rFonts w:asciiTheme="minorHAnsi" w:hAnsiTheme="minorHAnsi"/>
          <w:sz w:val="22"/>
          <w:szCs w:val="22"/>
        </w:rPr>
      </w:pPr>
      <w:proofErr w:type="gramStart"/>
      <w:r w:rsidRPr="00891212">
        <w:rPr>
          <w:rFonts w:asciiTheme="minorHAnsi" w:hAnsiTheme="minorHAnsi"/>
          <w:sz w:val="22"/>
          <w:szCs w:val="22"/>
        </w:rPr>
        <w:t>have</w:t>
      </w:r>
      <w:proofErr w:type="gramEnd"/>
      <w:r w:rsidRPr="00891212">
        <w:rPr>
          <w:rFonts w:asciiTheme="minorHAnsi" w:hAnsiTheme="minorHAnsi"/>
          <w:sz w:val="22"/>
          <w:szCs w:val="22"/>
        </w:rPr>
        <w:t xml:space="preserve"> a commitment to, and good understanding of, equality and diversity in employment</w:t>
      </w:r>
      <w:r w:rsidR="00C921AE" w:rsidRPr="00891212">
        <w:rPr>
          <w:rFonts w:asciiTheme="minorHAnsi" w:hAnsiTheme="minorHAnsi"/>
          <w:sz w:val="22"/>
          <w:szCs w:val="22"/>
        </w:rPr>
        <w:t>.</w:t>
      </w:r>
    </w:p>
    <w:p w:rsidR="004F7EF1" w:rsidRPr="00C921AE" w:rsidRDefault="004F7EF1" w:rsidP="00C66DC7">
      <w:pPr>
        <w:spacing w:after="0" w:line="240" w:lineRule="auto"/>
      </w:pPr>
    </w:p>
    <w:p w:rsidR="004F7EF1" w:rsidRPr="00C921AE" w:rsidRDefault="004F7EF1" w:rsidP="00C66DC7">
      <w:pPr>
        <w:spacing w:after="0" w:line="240" w:lineRule="auto"/>
      </w:pPr>
    </w:p>
    <w:p w:rsidR="000C61EE" w:rsidRPr="00142F73" w:rsidRDefault="000C61EE" w:rsidP="00C66DC7">
      <w:pPr>
        <w:spacing w:after="0" w:line="240" w:lineRule="auto"/>
        <w:rPr>
          <w:sz w:val="24"/>
          <w:szCs w:val="24"/>
        </w:rPr>
      </w:pPr>
    </w:p>
    <w:sectPr w:rsidR="000C61EE" w:rsidRPr="00142F73" w:rsidSect="00C921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281F"/>
    <w:multiLevelType w:val="hybridMultilevel"/>
    <w:tmpl w:val="A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940C9"/>
    <w:multiLevelType w:val="hybridMultilevel"/>
    <w:tmpl w:val="5380D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9404E70"/>
    <w:multiLevelType w:val="hybridMultilevel"/>
    <w:tmpl w:val="B058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w15:presenceInfo w15:providerId="None" w15:userId="st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EE"/>
    <w:rsid w:val="000B1F1F"/>
    <w:rsid w:val="000C61EE"/>
    <w:rsid w:val="00130AAC"/>
    <w:rsid w:val="00142F73"/>
    <w:rsid w:val="00194302"/>
    <w:rsid w:val="001C7CFF"/>
    <w:rsid w:val="00245EF4"/>
    <w:rsid w:val="00384B36"/>
    <w:rsid w:val="003A3547"/>
    <w:rsid w:val="003C3953"/>
    <w:rsid w:val="003E4922"/>
    <w:rsid w:val="00452289"/>
    <w:rsid w:val="004B7055"/>
    <w:rsid w:val="004C60A4"/>
    <w:rsid w:val="004D0CFF"/>
    <w:rsid w:val="004F7EF1"/>
    <w:rsid w:val="005623E7"/>
    <w:rsid w:val="0057795D"/>
    <w:rsid w:val="00591AB1"/>
    <w:rsid w:val="005F3FE5"/>
    <w:rsid w:val="00647B6D"/>
    <w:rsid w:val="00837A34"/>
    <w:rsid w:val="00843171"/>
    <w:rsid w:val="00891212"/>
    <w:rsid w:val="008B5649"/>
    <w:rsid w:val="008E43C2"/>
    <w:rsid w:val="008E5DDC"/>
    <w:rsid w:val="00910CDC"/>
    <w:rsid w:val="00997B65"/>
    <w:rsid w:val="00A32C30"/>
    <w:rsid w:val="00AC49DF"/>
    <w:rsid w:val="00AE0302"/>
    <w:rsid w:val="00B45431"/>
    <w:rsid w:val="00BE73BC"/>
    <w:rsid w:val="00C1049F"/>
    <w:rsid w:val="00C12E86"/>
    <w:rsid w:val="00C22629"/>
    <w:rsid w:val="00C3607A"/>
    <w:rsid w:val="00C66DC7"/>
    <w:rsid w:val="00C921AE"/>
    <w:rsid w:val="00CB20C4"/>
    <w:rsid w:val="00D43FFF"/>
    <w:rsid w:val="00DE5F13"/>
    <w:rsid w:val="00FC38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52289"/>
    <w:pPr>
      <w:keepNext/>
      <w:spacing w:after="0" w:line="240" w:lineRule="auto"/>
      <w:jc w:val="both"/>
      <w:outlineLvl w:val="0"/>
    </w:pPr>
    <w:rPr>
      <w:rFonts w:ascii="Arial" w:hAnsi="Arial" w:cs="Arial"/>
      <w:b/>
      <w:bCs/>
      <w:kern w:val="3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EE"/>
    <w:pPr>
      <w:ind w:left="720"/>
      <w:contextualSpacing/>
    </w:pPr>
  </w:style>
  <w:style w:type="paragraph" w:styleId="BalloonText">
    <w:name w:val="Balloon Text"/>
    <w:basedOn w:val="Normal"/>
    <w:link w:val="BalloonTextChar"/>
    <w:uiPriority w:val="99"/>
    <w:semiHidden/>
    <w:unhideWhenUsed/>
    <w:rsid w:val="0056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E7"/>
    <w:rPr>
      <w:rFonts w:ascii="Tahoma" w:hAnsi="Tahoma" w:cs="Tahoma"/>
      <w:sz w:val="16"/>
      <w:szCs w:val="16"/>
    </w:rPr>
  </w:style>
  <w:style w:type="character" w:styleId="Hyperlink">
    <w:name w:val="Hyperlink"/>
    <w:basedOn w:val="DefaultParagraphFont"/>
    <w:uiPriority w:val="99"/>
    <w:semiHidden/>
    <w:unhideWhenUsed/>
    <w:rsid w:val="004F7EF1"/>
    <w:rPr>
      <w:color w:val="0000FF"/>
      <w:u w:val="single"/>
    </w:rPr>
  </w:style>
  <w:style w:type="paragraph" w:customStyle="1" w:styleId="Default">
    <w:name w:val="Default"/>
    <w:rsid w:val="004F7EF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9"/>
    <w:rsid w:val="00452289"/>
    <w:rPr>
      <w:rFonts w:ascii="Arial" w:hAnsi="Arial" w:cs="Arial"/>
      <w:b/>
      <w:bCs/>
      <w:kern w:val="36"/>
      <w:sz w:val="20"/>
      <w:szCs w:val="20"/>
      <w:lang w:eastAsia="en-GB"/>
    </w:rPr>
  </w:style>
  <w:style w:type="paragraph" w:styleId="BodyTextIndent3">
    <w:name w:val="Body Text Indent 3"/>
    <w:basedOn w:val="Normal"/>
    <w:link w:val="BodyTextIndent3Char"/>
    <w:uiPriority w:val="99"/>
    <w:semiHidden/>
    <w:unhideWhenUsed/>
    <w:rsid w:val="00452289"/>
    <w:pPr>
      <w:spacing w:after="0" w:line="240" w:lineRule="auto"/>
      <w:ind w:left="330"/>
      <w:jc w:val="both"/>
    </w:pPr>
    <w:rPr>
      <w:rFonts w:ascii="Arial" w:hAnsi="Arial" w:cs="Arial"/>
      <w:sz w:val="20"/>
      <w:szCs w:val="20"/>
      <w:lang w:eastAsia="en-GB"/>
    </w:rPr>
  </w:style>
  <w:style w:type="character" w:customStyle="1" w:styleId="BodyTextIndent3Char">
    <w:name w:val="Body Text Indent 3 Char"/>
    <w:basedOn w:val="DefaultParagraphFont"/>
    <w:link w:val="BodyTextIndent3"/>
    <w:uiPriority w:val="99"/>
    <w:semiHidden/>
    <w:rsid w:val="00452289"/>
    <w:rPr>
      <w:rFonts w:ascii="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52289"/>
    <w:pPr>
      <w:keepNext/>
      <w:spacing w:after="0" w:line="240" w:lineRule="auto"/>
      <w:jc w:val="both"/>
      <w:outlineLvl w:val="0"/>
    </w:pPr>
    <w:rPr>
      <w:rFonts w:ascii="Arial" w:hAnsi="Arial" w:cs="Arial"/>
      <w:b/>
      <w:bCs/>
      <w:kern w:val="3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EE"/>
    <w:pPr>
      <w:ind w:left="720"/>
      <w:contextualSpacing/>
    </w:pPr>
  </w:style>
  <w:style w:type="paragraph" w:styleId="BalloonText">
    <w:name w:val="Balloon Text"/>
    <w:basedOn w:val="Normal"/>
    <w:link w:val="BalloonTextChar"/>
    <w:uiPriority w:val="99"/>
    <w:semiHidden/>
    <w:unhideWhenUsed/>
    <w:rsid w:val="0056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E7"/>
    <w:rPr>
      <w:rFonts w:ascii="Tahoma" w:hAnsi="Tahoma" w:cs="Tahoma"/>
      <w:sz w:val="16"/>
      <w:szCs w:val="16"/>
    </w:rPr>
  </w:style>
  <w:style w:type="character" w:styleId="Hyperlink">
    <w:name w:val="Hyperlink"/>
    <w:basedOn w:val="DefaultParagraphFont"/>
    <w:uiPriority w:val="99"/>
    <w:semiHidden/>
    <w:unhideWhenUsed/>
    <w:rsid w:val="004F7EF1"/>
    <w:rPr>
      <w:color w:val="0000FF"/>
      <w:u w:val="single"/>
    </w:rPr>
  </w:style>
  <w:style w:type="paragraph" w:customStyle="1" w:styleId="Default">
    <w:name w:val="Default"/>
    <w:rsid w:val="004F7EF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9"/>
    <w:rsid w:val="00452289"/>
    <w:rPr>
      <w:rFonts w:ascii="Arial" w:hAnsi="Arial" w:cs="Arial"/>
      <w:b/>
      <w:bCs/>
      <w:kern w:val="36"/>
      <w:sz w:val="20"/>
      <w:szCs w:val="20"/>
      <w:lang w:eastAsia="en-GB"/>
    </w:rPr>
  </w:style>
  <w:style w:type="paragraph" w:styleId="BodyTextIndent3">
    <w:name w:val="Body Text Indent 3"/>
    <w:basedOn w:val="Normal"/>
    <w:link w:val="BodyTextIndent3Char"/>
    <w:uiPriority w:val="99"/>
    <w:semiHidden/>
    <w:unhideWhenUsed/>
    <w:rsid w:val="00452289"/>
    <w:pPr>
      <w:spacing w:after="0" w:line="240" w:lineRule="auto"/>
      <w:ind w:left="330"/>
      <w:jc w:val="both"/>
    </w:pPr>
    <w:rPr>
      <w:rFonts w:ascii="Arial" w:hAnsi="Arial" w:cs="Arial"/>
      <w:sz w:val="20"/>
      <w:szCs w:val="20"/>
      <w:lang w:eastAsia="en-GB"/>
    </w:rPr>
  </w:style>
  <w:style w:type="character" w:customStyle="1" w:styleId="BodyTextIndent3Char">
    <w:name w:val="Body Text Indent 3 Char"/>
    <w:basedOn w:val="DefaultParagraphFont"/>
    <w:link w:val="BodyTextIndent3"/>
    <w:uiPriority w:val="99"/>
    <w:semiHidden/>
    <w:rsid w:val="00452289"/>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9902">
      <w:bodyDiv w:val="1"/>
      <w:marLeft w:val="0"/>
      <w:marRight w:val="0"/>
      <w:marTop w:val="0"/>
      <w:marBottom w:val="0"/>
      <w:divBdr>
        <w:top w:val="none" w:sz="0" w:space="0" w:color="auto"/>
        <w:left w:val="none" w:sz="0" w:space="0" w:color="auto"/>
        <w:bottom w:val="none" w:sz="0" w:space="0" w:color="auto"/>
        <w:right w:val="none" w:sz="0" w:space="0" w:color="auto"/>
      </w:divBdr>
    </w:div>
    <w:div w:id="5470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2395-C5F9-4F43-8EDD-BBFBB192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Wang</dc:creator>
  <cp:lastModifiedBy>Tony Rickard</cp:lastModifiedBy>
  <cp:revision>2</cp:revision>
  <cp:lastPrinted>2016-02-18T11:46:00Z</cp:lastPrinted>
  <dcterms:created xsi:type="dcterms:W3CDTF">2016-03-01T09:47:00Z</dcterms:created>
  <dcterms:modified xsi:type="dcterms:W3CDTF">2016-03-01T09:47:00Z</dcterms:modified>
</cp:coreProperties>
</file>