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4D" w:rsidRPr="00217B63" w:rsidRDefault="00FE084D" w:rsidP="00F232FC">
      <w:pPr>
        <w:rPr>
          <w:rFonts w:asciiTheme="minorHAnsi" w:hAnsiTheme="minorHAnsi"/>
          <w:sz w:val="22"/>
          <w:szCs w:val="22"/>
        </w:rPr>
      </w:pPr>
      <w:r w:rsidRPr="00217B63">
        <w:rPr>
          <w:rFonts w:asciiTheme="minorHAnsi" w:hAnsiTheme="minorHAnsi"/>
          <w:sz w:val="22"/>
          <w:szCs w:val="22"/>
        </w:rPr>
        <w:t> </w:t>
      </w:r>
    </w:p>
    <w:p w:rsidR="00FE084D" w:rsidRPr="00217B63" w:rsidRDefault="00FE084D" w:rsidP="006E3A47">
      <w:pPr>
        <w:jc w:val="center"/>
        <w:rPr>
          <w:rFonts w:asciiTheme="minorHAnsi" w:hAnsiTheme="minorHAnsi"/>
          <w:b/>
          <w:sz w:val="22"/>
          <w:szCs w:val="22"/>
        </w:rPr>
      </w:pPr>
      <w:r w:rsidRPr="00217B63">
        <w:rPr>
          <w:rFonts w:asciiTheme="minorHAnsi" w:hAnsiTheme="minorHAnsi"/>
          <w:b/>
          <w:sz w:val="22"/>
          <w:szCs w:val="22"/>
        </w:rPr>
        <w:t>Faculty of Humanities</w:t>
      </w:r>
    </w:p>
    <w:p w:rsidR="00FE084D" w:rsidRPr="00217B63" w:rsidRDefault="00FE084D" w:rsidP="006E3A47">
      <w:pPr>
        <w:jc w:val="center"/>
        <w:rPr>
          <w:rFonts w:asciiTheme="minorHAnsi" w:hAnsiTheme="minorHAnsi"/>
          <w:b/>
          <w:sz w:val="22"/>
          <w:szCs w:val="22"/>
        </w:rPr>
      </w:pPr>
      <w:r w:rsidRPr="00217B63">
        <w:rPr>
          <w:rFonts w:asciiTheme="minorHAnsi" w:hAnsiTheme="minorHAnsi"/>
          <w:b/>
          <w:sz w:val="22"/>
          <w:szCs w:val="22"/>
        </w:rPr>
        <w:t>Associate Dean, Teaching, Learning and Students</w:t>
      </w:r>
      <w:r w:rsidR="003E47AF">
        <w:rPr>
          <w:rFonts w:asciiTheme="minorHAnsi" w:hAnsiTheme="minorHAnsi"/>
          <w:b/>
          <w:sz w:val="22"/>
          <w:szCs w:val="22"/>
        </w:rPr>
        <w:t xml:space="preserve"> (Distance Learning)</w:t>
      </w:r>
    </w:p>
    <w:p w:rsidR="00FE084D" w:rsidRPr="00217B63" w:rsidRDefault="00FE084D" w:rsidP="006E3A47">
      <w:pPr>
        <w:jc w:val="center"/>
        <w:rPr>
          <w:rFonts w:asciiTheme="minorHAnsi" w:hAnsiTheme="minorHAnsi"/>
          <w:b/>
          <w:sz w:val="22"/>
          <w:szCs w:val="22"/>
        </w:rPr>
      </w:pPr>
      <w:r w:rsidRPr="00217B63">
        <w:rPr>
          <w:rFonts w:asciiTheme="minorHAnsi" w:hAnsiTheme="minorHAnsi"/>
          <w:b/>
          <w:sz w:val="22"/>
          <w:szCs w:val="22"/>
        </w:rPr>
        <w:t>Job Specification</w:t>
      </w:r>
    </w:p>
    <w:p w:rsidR="00FE084D" w:rsidRPr="00217B63" w:rsidRDefault="00FE084D" w:rsidP="00F232FC">
      <w:pPr>
        <w:rPr>
          <w:rFonts w:asciiTheme="minorHAnsi" w:hAnsiTheme="minorHAnsi"/>
          <w:sz w:val="22"/>
          <w:szCs w:val="22"/>
        </w:rPr>
      </w:pPr>
    </w:p>
    <w:p w:rsidR="00FE084D" w:rsidRPr="00217B63" w:rsidRDefault="00FE084D" w:rsidP="00F232FC">
      <w:pPr>
        <w:rPr>
          <w:rFonts w:asciiTheme="minorHAnsi" w:hAnsiTheme="minorHAnsi"/>
          <w:b/>
          <w:sz w:val="22"/>
          <w:szCs w:val="22"/>
        </w:rPr>
      </w:pPr>
      <w:r w:rsidRPr="00217B63">
        <w:rPr>
          <w:rFonts w:asciiTheme="minorHAnsi" w:hAnsiTheme="minorHAnsi"/>
          <w:b/>
          <w:sz w:val="22"/>
          <w:szCs w:val="22"/>
        </w:rPr>
        <w:t>Overall purpose:</w:t>
      </w:r>
    </w:p>
    <w:p w:rsidR="00217B63" w:rsidRPr="00217B63" w:rsidRDefault="00FE084D" w:rsidP="006E3A47">
      <w:pPr>
        <w:spacing w:after="100" w:afterAutospacing="1"/>
        <w:jc w:val="both"/>
        <w:rPr>
          <w:rFonts w:asciiTheme="minorHAnsi" w:hAnsiTheme="minorHAnsi"/>
          <w:sz w:val="22"/>
          <w:szCs w:val="22"/>
        </w:rPr>
      </w:pPr>
      <w:r w:rsidRPr="00217B63">
        <w:rPr>
          <w:rFonts w:asciiTheme="minorHAnsi" w:hAnsiTheme="minorHAnsi"/>
          <w:sz w:val="22"/>
          <w:szCs w:val="22"/>
        </w:rPr>
        <w:t xml:space="preserve">The </w:t>
      </w:r>
      <w:r w:rsidR="001C1683" w:rsidRPr="00217B63">
        <w:rPr>
          <w:rFonts w:asciiTheme="minorHAnsi" w:hAnsiTheme="minorHAnsi"/>
          <w:sz w:val="22"/>
          <w:szCs w:val="22"/>
        </w:rPr>
        <w:t>post holder</w:t>
      </w:r>
      <w:r w:rsidRPr="00217B63">
        <w:rPr>
          <w:rFonts w:asciiTheme="minorHAnsi" w:hAnsiTheme="minorHAnsi"/>
          <w:sz w:val="22"/>
          <w:szCs w:val="22"/>
        </w:rPr>
        <w:t xml:space="preserve"> will be responsible for assisting with and promoting the development and achievement of strategies for Teaching, Learning and </w:t>
      </w:r>
      <w:r w:rsidR="00951D4E">
        <w:rPr>
          <w:rFonts w:asciiTheme="minorHAnsi" w:hAnsiTheme="minorHAnsi"/>
          <w:sz w:val="22"/>
          <w:szCs w:val="22"/>
        </w:rPr>
        <w:t>the s</w:t>
      </w:r>
      <w:r w:rsidRPr="00217B63">
        <w:rPr>
          <w:rFonts w:asciiTheme="minorHAnsi" w:hAnsiTheme="minorHAnsi"/>
          <w:sz w:val="22"/>
          <w:szCs w:val="22"/>
        </w:rPr>
        <w:t xml:space="preserve">tudent </w:t>
      </w:r>
      <w:r w:rsidR="00951D4E">
        <w:rPr>
          <w:rFonts w:asciiTheme="minorHAnsi" w:hAnsiTheme="minorHAnsi"/>
          <w:sz w:val="22"/>
          <w:szCs w:val="22"/>
        </w:rPr>
        <w:t xml:space="preserve">experience </w:t>
      </w:r>
      <w:r w:rsidRPr="00217B63">
        <w:rPr>
          <w:rFonts w:asciiTheme="minorHAnsi" w:hAnsiTheme="minorHAnsi"/>
          <w:sz w:val="22"/>
          <w:szCs w:val="22"/>
        </w:rPr>
        <w:t>in the Faculty of Humanities in accordance with the University's overall strateg</w:t>
      </w:r>
      <w:r w:rsidR="003E47AF">
        <w:rPr>
          <w:rFonts w:asciiTheme="minorHAnsi" w:hAnsiTheme="minorHAnsi"/>
          <w:sz w:val="22"/>
          <w:szCs w:val="22"/>
        </w:rPr>
        <w:t>y.  In particular, the post holder will</w:t>
      </w:r>
      <w:r w:rsidRPr="00217B63">
        <w:rPr>
          <w:rFonts w:asciiTheme="minorHAnsi" w:hAnsiTheme="minorHAnsi"/>
          <w:sz w:val="22"/>
          <w:szCs w:val="22"/>
        </w:rPr>
        <w:t xml:space="preserve"> provid</w:t>
      </w:r>
      <w:r w:rsidR="003E47AF">
        <w:rPr>
          <w:rFonts w:asciiTheme="minorHAnsi" w:hAnsiTheme="minorHAnsi"/>
          <w:sz w:val="22"/>
          <w:szCs w:val="22"/>
        </w:rPr>
        <w:t>e</w:t>
      </w:r>
      <w:r w:rsidRPr="00217B63">
        <w:rPr>
          <w:rFonts w:asciiTheme="minorHAnsi" w:hAnsiTheme="minorHAnsi"/>
          <w:sz w:val="22"/>
          <w:szCs w:val="22"/>
        </w:rPr>
        <w:t xml:space="preserve"> leadership to colleagues in the furtherance of </w:t>
      </w:r>
      <w:r w:rsidR="003E47AF">
        <w:rPr>
          <w:rFonts w:asciiTheme="minorHAnsi" w:hAnsiTheme="minorHAnsi"/>
          <w:sz w:val="22"/>
          <w:szCs w:val="22"/>
        </w:rPr>
        <w:t xml:space="preserve">Distance and </w:t>
      </w:r>
      <w:r w:rsidR="003B1DAA">
        <w:rPr>
          <w:rFonts w:asciiTheme="minorHAnsi" w:hAnsiTheme="minorHAnsi"/>
          <w:sz w:val="22"/>
          <w:szCs w:val="22"/>
        </w:rPr>
        <w:t>e</w:t>
      </w:r>
      <w:r w:rsidR="003E47AF">
        <w:rPr>
          <w:rFonts w:asciiTheme="minorHAnsi" w:hAnsiTheme="minorHAnsi"/>
          <w:sz w:val="22"/>
          <w:szCs w:val="22"/>
        </w:rPr>
        <w:t>Learning</w:t>
      </w:r>
      <w:r w:rsidRPr="00217B63">
        <w:rPr>
          <w:rFonts w:asciiTheme="minorHAnsi" w:hAnsiTheme="minorHAnsi"/>
          <w:sz w:val="22"/>
          <w:szCs w:val="22"/>
        </w:rPr>
        <w:t xml:space="preserve"> strategies. The person appointed will report to the </w:t>
      </w:r>
      <w:r w:rsidR="00185BFE">
        <w:rPr>
          <w:rFonts w:asciiTheme="minorHAnsi" w:hAnsiTheme="minorHAnsi"/>
          <w:sz w:val="22"/>
          <w:szCs w:val="22"/>
        </w:rPr>
        <w:t>Vice</w:t>
      </w:r>
      <w:r w:rsidRPr="00217B63">
        <w:rPr>
          <w:rFonts w:asciiTheme="minorHAnsi" w:hAnsiTheme="minorHAnsi"/>
          <w:sz w:val="22"/>
          <w:szCs w:val="22"/>
        </w:rPr>
        <w:t xml:space="preserve"> Dean for Teaching, Learning and Students</w:t>
      </w:r>
      <w:r w:rsidR="00217B63" w:rsidRPr="00217B63">
        <w:rPr>
          <w:rFonts w:asciiTheme="minorHAnsi" w:hAnsiTheme="minorHAnsi"/>
          <w:sz w:val="22"/>
          <w:szCs w:val="22"/>
        </w:rPr>
        <w:t xml:space="preserve">, working in </w:t>
      </w:r>
      <w:r w:rsidRPr="00217B63">
        <w:rPr>
          <w:rFonts w:asciiTheme="minorHAnsi" w:hAnsiTheme="minorHAnsi"/>
          <w:sz w:val="22"/>
          <w:szCs w:val="22"/>
        </w:rPr>
        <w:t xml:space="preserve">close collaboration with the </w:t>
      </w:r>
      <w:r w:rsidR="00185BFE">
        <w:rPr>
          <w:rFonts w:asciiTheme="minorHAnsi" w:hAnsiTheme="minorHAnsi"/>
          <w:sz w:val="22"/>
          <w:szCs w:val="22"/>
        </w:rPr>
        <w:t>second</w:t>
      </w:r>
      <w:r w:rsidRPr="00217B63">
        <w:rPr>
          <w:rFonts w:asciiTheme="minorHAnsi" w:hAnsiTheme="minorHAnsi"/>
          <w:sz w:val="22"/>
          <w:szCs w:val="22"/>
        </w:rPr>
        <w:t xml:space="preserve"> Associate Dean </w:t>
      </w:r>
      <w:r w:rsidR="00185BFE">
        <w:rPr>
          <w:rFonts w:asciiTheme="minorHAnsi" w:hAnsiTheme="minorHAnsi"/>
          <w:sz w:val="22"/>
          <w:szCs w:val="22"/>
        </w:rPr>
        <w:t>for Teaching, Learning and Students</w:t>
      </w:r>
      <w:r w:rsidR="00217B63" w:rsidRPr="00217B63">
        <w:rPr>
          <w:rFonts w:asciiTheme="minorHAnsi" w:hAnsiTheme="minorHAnsi"/>
          <w:sz w:val="22"/>
          <w:szCs w:val="22"/>
        </w:rPr>
        <w:t>, the Head of Teaching</w:t>
      </w:r>
      <w:r w:rsidR="003B1DAA">
        <w:rPr>
          <w:rFonts w:asciiTheme="minorHAnsi" w:hAnsiTheme="minorHAnsi"/>
          <w:sz w:val="22"/>
          <w:szCs w:val="22"/>
        </w:rPr>
        <w:t xml:space="preserve">, </w:t>
      </w:r>
      <w:r w:rsidR="00217B63" w:rsidRPr="00217B63">
        <w:rPr>
          <w:rFonts w:asciiTheme="minorHAnsi" w:hAnsiTheme="minorHAnsi"/>
          <w:sz w:val="22"/>
          <w:szCs w:val="22"/>
        </w:rPr>
        <w:t xml:space="preserve">Learning </w:t>
      </w:r>
      <w:r w:rsidR="003B1DAA">
        <w:rPr>
          <w:rFonts w:asciiTheme="minorHAnsi" w:hAnsiTheme="minorHAnsi"/>
          <w:sz w:val="22"/>
          <w:szCs w:val="22"/>
        </w:rPr>
        <w:t>and Student Experience</w:t>
      </w:r>
      <w:r w:rsidRPr="00217B63">
        <w:rPr>
          <w:rFonts w:asciiTheme="minorHAnsi" w:hAnsiTheme="minorHAnsi"/>
          <w:sz w:val="22"/>
          <w:szCs w:val="22"/>
        </w:rPr>
        <w:t xml:space="preserve"> and with relevant </w:t>
      </w:r>
      <w:r w:rsidR="00217B63" w:rsidRPr="00217B63">
        <w:rPr>
          <w:rFonts w:asciiTheme="minorHAnsi" w:hAnsiTheme="minorHAnsi"/>
          <w:sz w:val="22"/>
          <w:szCs w:val="22"/>
        </w:rPr>
        <w:t>T</w:t>
      </w:r>
      <w:r w:rsidR="00185BFE">
        <w:rPr>
          <w:rFonts w:asciiTheme="minorHAnsi" w:hAnsiTheme="minorHAnsi"/>
          <w:sz w:val="22"/>
          <w:szCs w:val="22"/>
        </w:rPr>
        <w:t xml:space="preserve">eaching </w:t>
      </w:r>
      <w:r w:rsidR="00217B63" w:rsidRPr="00217B63">
        <w:rPr>
          <w:rFonts w:asciiTheme="minorHAnsi" w:hAnsiTheme="minorHAnsi"/>
          <w:sz w:val="22"/>
          <w:szCs w:val="22"/>
        </w:rPr>
        <w:t>&amp;</w:t>
      </w:r>
      <w:r w:rsidR="00185BFE">
        <w:rPr>
          <w:rFonts w:asciiTheme="minorHAnsi" w:hAnsiTheme="minorHAnsi"/>
          <w:sz w:val="22"/>
          <w:szCs w:val="22"/>
        </w:rPr>
        <w:t xml:space="preserve"> </w:t>
      </w:r>
      <w:r w:rsidR="00217B63" w:rsidRPr="00217B63">
        <w:rPr>
          <w:rFonts w:asciiTheme="minorHAnsi" w:hAnsiTheme="minorHAnsi"/>
          <w:sz w:val="22"/>
          <w:szCs w:val="22"/>
        </w:rPr>
        <w:t>L</w:t>
      </w:r>
      <w:r w:rsidR="00185BFE">
        <w:rPr>
          <w:rFonts w:asciiTheme="minorHAnsi" w:hAnsiTheme="minorHAnsi"/>
          <w:sz w:val="22"/>
          <w:szCs w:val="22"/>
        </w:rPr>
        <w:t>earning</w:t>
      </w:r>
      <w:r w:rsidR="00217B63" w:rsidRPr="00217B63">
        <w:rPr>
          <w:rFonts w:asciiTheme="minorHAnsi" w:hAnsiTheme="minorHAnsi"/>
          <w:sz w:val="22"/>
          <w:szCs w:val="22"/>
        </w:rPr>
        <w:t xml:space="preserve"> D</w:t>
      </w:r>
      <w:r w:rsidRPr="00217B63">
        <w:rPr>
          <w:rFonts w:asciiTheme="minorHAnsi" w:hAnsiTheme="minorHAnsi"/>
          <w:sz w:val="22"/>
          <w:szCs w:val="22"/>
        </w:rPr>
        <w:t xml:space="preserve">irectors within Schools.  </w:t>
      </w:r>
    </w:p>
    <w:p w:rsidR="00217B63" w:rsidRPr="00217B63" w:rsidRDefault="00217B63" w:rsidP="006E3A47">
      <w:pPr>
        <w:spacing w:after="100" w:afterAutospacing="1"/>
        <w:jc w:val="both"/>
        <w:rPr>
          <w:rFonts w:asciiTheme="minorHAnsi" w:hAnsiTheme="minorHAnsi"/>
          <w:sz w:val="22"/>
          <w:szCs w:val="22"/>
        </w:rPr>
      </w:pPr>
      <w:r w:rsidRPr="00217B63">
        <w:rPr>
          <w:rFonts w:asciiTheme="minorHAnsi" w:hAnsiTheme="minorHAnsi"/>
          <w:sz w:val="22"/>
          <w:szCs w:val="22"/>
        </w:rPr>
        <w:t>It is the intention, that the successf</w:t>
      </w:r>
      <w:r w:rsidR="001C1683">
        <w:rPr>
          <w:rFonts w:asciiTheme="minorHAnsi" w:hAnsiTheme="minorHAnsi"/>
          <w:sz w:val="22"/>
          <w:szCs w:val="22"/>
        </w:rPr>
        <w:t>ul applicant will</w:t>
      </w:r>
      <w:r w:rsidRPr="00217B63">
        <w:rPr>
          <w:rFonts w:asciiTheme="minorHAnsi" w:hAnsiTheme="minorHAnsi"/>
          <w:sz w:val="22"/>
          <w:szCs w:val="22"/>
        </w:rPr>
        <w:t xml:space="preserve"> be assigned specific duties for wh</w:t>
      </w:r>
      <w:r w:rsidR="008139EB">
        <w:rPr>
          <w:rFonts w:asciiTheme="minorHAnsi" w:hAnsiTheme="minorHAnsi"/>
          <w:sz w:val="22"/>
          <w:szCs w:val="22"/>
        </w:rPr>
        <w:t xml:space="preserve">ich they will be </w:t>
      </w:r>
      <w:proofErr w:type="gramStart"/>
      <w:r w:rsidR="008139EB">
        <w:rPr>
          <w:rFonts w:asciiTheme="minorHAnsi" w:hAnsiTheme="minorHAnsi"/>
          <w:sz w:val="22"/>
          <w:szCs w:val="22"/>
        </w:rPr>
        <w:t>the</w:t>
      </w:r>
      <w:proofErr w:type="gramEnd"/>
      <w:r w:rsidR="008139EB">
        <w:rPr>
          <w:rFonts w:asciiTheme="minorHAnsi" w:hAnsiTheme="minorHAnsi"/>
          <w:sz w:val="22"/>
          <w:szCs w:val="22"/>
        </w:rPr>
        <w:t xml:space="preserve"> primary</w:t>
      </w:r>
      <w:r w:rsidRPr="00217B63">
        <w:rPr>
          <w:rFonts w:asciiTheme="minorHAnsi" w:hAnsiTheme="minorHAnsi"/>
          <w:sz w:val="22"/>
          <w:szCs w:val="22"/>
        </w:rPr>
        <w:t xml:space="preserve"> </w:t>
      </w:r>
      <w:r w:rsidR="00951D4E">
        <w:rPr>
          <w:rFonts w:asciiTheme="minorHAnsi" w:hAnsiTheme="minorHAnsi"/>
          <w:sz w:val="22"/>
          <w:szCs w:val="22"/>
        </w:rPr>
        <w:t>F</w:t>
      </w:r>
      <w:r w:rsidRPr="00217B63">
        <w:rPr>
          <w:rFonts w:asciiTheme="minorHAnsi" w:hAnsiTheme="minorHAnsi"/>
          <w:sz w:val="22"/>
          <w:szCs w:val="22"/>
        </w:rPr>
        <w:t xml:space="preserve">aculty lead, taking on responsibilities related to activities in </w:t>
      </w:r>
      <w:r w:rsidR="007F729A">
        <w:rPr>
          <w:rFonts w:asciiTheme="minorHAnsi" w:hAnsiTheme="minorHAnsi"/>
          <w:sz w:val="22"/>
          <w:szCs w:val="22"/>
        </w:rPr>
        <w:t xml:space="preserve">one of </w:t>
      </w:r>
      <w:r w:rsidRPr="00217B63">
        <w:rPr>
          <w:rFonts w:asciiTheme="minorHAnsi" w:hAnsiTheme="minorHAnsi"/>
          <w:sz w:val="22"/>
          <w:szCs w:val="22"/>
        </w:rPr>
        <w:t xml:space="preserve">two </w:t>
      </w:r>
      <w:r w:rsidR="007F729A">
        <w:rPr>
          <w:rFonts w:asciiTheme="minorHAnsi" w:hAnsiTheme="minorHAnsi"/>
          <w:sz w:val="22"/>
          <w:szCs w:val="22"/>
        </w:rPr>
        <w:t xml:space="preserve">portfolios of responsibility.  </w:t>
      </w:r>
    </w:p>
    <w:p w:rsidR="00FE084D" w:rsidRPr="00217B63" w:rsidRDefault="00FE084D" w:rsidP="00F232FC">
      <w:pPr>
        <w:rPr>
          <w:rFonts w:asciiTheme="minorHAnsi" w:hAnsiTheme="minorHAnsi"/>
          <w:b/>
          <w:sz w:val="22"/>
          <w:szCs w:val="22"/>
        </w:rPr>
      </w:pPr>
      <w:r w:rsidRPr="00217B63">
        <w:rPr>
          <w:rFonts w:asciiTheme="minorHAnsi" w:hAnsiTheme="minorHAnsi"/>
          <w:b/>
          <w:sz w:val="22"/>
          <w:szCs w:val="22"/>
        </w:rPr>
        <w:t>Responsible to:</w:t>
      </w:r>
    </w:p>
    <w:p w:rsidR="00FE084D" w:rsidRPr="00217B63" w:rsidRDefault="001C1683" w:rsidP="00F232FC">
      <w:pPr>
        <w:rPr>
          <w:rFonts w:asciiTheme="minorHAnsi" w:hAnsiTheme="minorHAnsi"/>
          <w:sz w:val="22"/>
          <w:szCs w:val="22"/>
        </w:rPr>
      </w:pPr>
      <w:proofErr w:type="gramStart"/>
      <w:r>
        <w:rPr>
          <w:rFonts w:asciiTheme="minorHAnsi" w:hAnsiTheme="minorHAnsi"/>
          <w:sz w:val="22"/>
          <w:szCs w:val="22"/>
        </w:rPr>
        <w:t xml:space="preserve">The </w:t>
      </w:r>
      <w:r w:rsidR="00185BFE">
        <w:rPr>
          <w:rFonts w:asciiTheme="minorHAnsi" w:hAnsiTheme="minorHAnsi"/>
          <w:sz w:val="22"/>
          <w:szCs w:val="22"/>
        </w:rPr>
        <w:t>Vice</w:t>
      </w:r>
      <w:r w:rsidR="00FE084D" w:rsidRPr="00217B63">
        <w:rPr>
          <w:rFonts w:asciiTheme="minorHAnsi" w:hAnsiTheme="minorHAnsi"/>
          <w:sz w:val="22"/>
          <w:szCs w:val="22"/>
        </w:rPr>
        <w:t xml:space="preserve"> Dean for Teaching, Learning and Students, Faculty of Humanities.</w:t>
      </w:r>
      <w:proofErr w:type="gramEnd"/>
    </w:p>
    <w:p w:rsidR="00FE084D" w:rsidRPr="00217B63" w:rsidRDefault="00FE084D" w:rsidP="00F232FC">
      <w:pPr>
        <w:rPr>
          <w:rFonts w:asciiTheme="minorHAnsi" w:hAnsiTheme="minorHAnsi"/>
          <w:b/>
          <w:sz w:val="22"/>
          <w:szCs w:val="22"/>
        </w:rPr>
      </w:pPr>
      <w:r w:rsidRPr="00217B63">
        <w:rPr>
          <w:rFonts w:asciiTheme="minorHAnsi" w:hAnsiTheme="minorHAnsi"/>
          <w:b/>
          <w:sz w:val="22"/>
          <w:szCs w:val="22"/>
        </w:rPr>
        <w:t>Key Duties and Responsibilities</w:t>
      </w:r>
    </w:p>
    <w:p w:rsidR="00CF686C" w:rsidRDefault="00FE084D" w:rsidP="00CF686C">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 xml:space="preserve">To work with the </w:t>
      </w:r>
      <w:r w:rsidR="00185BFE">
        <w:rPr>
          <w:rFonts w:asciiTheme="minorHAnsi" w:hAnsiTheme="minorHAnsi"/>
          <w:sz w:val="22"/>
          <w:szCs w:val="22"/>
        </w:rPr>
        <w:t>Vice</w:t>
      </w:r>
      <w:r w:rsidRPr="00217B63">
        <w:rPr>
          <w:rFonts w:asciiTheme="minorHAnsi" w:hAnsiTheme="minorHAnsi"/>
          <w:sz w:val="22"/>
          <w:szCs w:val="22"/>
        </w:rPr>
        <w:t xml:space="preserve"> Dean for Teaching, Learning and Students, </w:t>
      </w:r>
      <w:r w:rsidR="00217B63">
        <w:rPr>
          <w:rFonts w:asciiTheme="minorHAnsi" w:hAnsiTheme="minorHAnsi"/>
          <w:sz w:val="22"/>
          <w:szCs w:val="22"/>
        </w:rPr>
        <w:t xml:space="preserve">the Teaching and </w:t>
      </w:r>
      <w:r w:rsidR="00765D86">
        <w:rPr>
          <w:rFonts w:asciiTheme="minorHAnsi" w:hAnsiTheme="minorHAnsi"/>
          <w:sz w:val="22"/>
          <w:szCs w:val="22"/>
        </w:rPr>
        <w:t>Learning</w:t>
      </w:r>
      <w:r w:rsidR="00217B63">
        <w:rPr>
          <w:rFonts w:asciiTheme="minorHAnsi" w:hAnsiTheme="minorHAnsi"/>
          <w:sz w:val="22"/>
          <w:szCs w:val="22"/>
        </w:rPr>
        <w:t xml:space="preserve"> Support Services Team, </w:t>
      </w:r>
      <w:r w:rsidRPr="00217B63">
        <w:rPr>
          <w:rFonts w:asciiTheme="minorHAnsi" w:hAnsiTheme="minorHAnsi"/>
          <w:sz w:val="22"/>
          <w:szCs w:val="22"/>
        </w:rPr>
        <w:t xml:space="preserve">Heads of School and/or appropriate function directors within the Schools on the development </w:t>
      </w:r>
      <w:r w:rsidR="00765D86">
        <w:rPr>
          <w:rFonts w:asciiTheme="minorHAnsi" w:hAnsiTheme="minorHAnsi"/>
          <w:sz w:val="22"/>
          <w:szCs w:val="22"/>
        </w:rPr>
        <w:t xml:space="preserve">and implementation </w:t>
      </w:r>
      <w:r w:rsidRPr="00217B63">
        <w:rPr>
          <w:rFonts w:asciiTheme="minorHAnsi" w:hAnsiTheme="minorHAnsi"/>
          <w:sz w:val="22"/>
          <w:szCs w:val="22"/>
        </w:rPr>
        <w:t xml:space="preserve">of Faculty strategies for Teaching, Learning and </w:t>
      </w:r>
      <w:r w:rsidR="00F8266C">
        <w:rPr>
          <w:rFonts w:asciiTheme="minorHAnsi" w:hAnsiTheme="minorHAnsi"/>
          <w:sz w:val="22"/>
          <w:szCs w:val="22"/>
        </w:rPr>
        <w:t>the s</w:t>
      </w:r>
      <w:r w:rsidRPr="00217B63">
        <w:rPr>
          <w:rFonts w:asciiTheme="minorHAnsi" w:hAnsiTheme="minorHAnsi"/>
          <w:sz w:val="22"/>
          <w:szCs w:val="22"/>
        </w:rPr>
        <w:t>tudent</w:t>
      </w:r>
      <w:r w:rsidR="00F8266C">
        <w:rPr>
          <w:rFonts w:asciiTheme="minorHAnsi" w:hAnsiTheme="minorHAnsi"/>
          <w:sz w:val="22"/>
          <w:szCs w:val="22"/>
        </w:rPr>
        <w:t xml:space="preserve"> experience</w:t>
      </w:r>
      <w:r w:rsidRPr="00217B63">
        <w:rPr>
          <w:rFonts w:asciiTheme="minorHAnsi" w:hAnsiTheme="minorHAnsi"/>
          <w:sz w:val="22"/>
          <w:szCs w:val="22"/>
        </w:rPr>
        <w:t>, and to ensure that Faculty strategy is embedded in academic practice.</w:t>
      </w:r>
    </w:p>
    <w:p w:rsidR="00CF686C" w:rsidRDefault="00CF686C" w:rsidP="003B1DAA">
      <w:pPr>
        <w:pStyle w:val="ListParagraph"/>
        <w:spacing w:after="480"/>
        <w:ind w:left="357"/>
        <w:rPr>
          <w:rFonts w:asciiTheme="minorHAnsi" w:hAnsiTheme="minorHAnsi"/>
          <w:sz w:val="22"/>
          <w:szCs w:val="22"/>
        </w:rPr>
      </w:pPr>
    </w:p>
    <w:p w:rsidR="003E47AF" w:rsidRDefault="00CF686C" w:rsidP="003E47AF">
      <w:pPr>
        <w:pStyle w:val="ListParagraph"/>
        <w:numPr>
          <w:ilvl w:val="0"/>
          <w:numId w:val="2"/>
        </w:numPr>
        <w:spacing w:after="480"/>
        <w:ind w:left="357" w:hanging="357"/>
        <w:rPr>
          <w:rFonts w:asciiTheme="minorHAnsi" w:hAnsiTheme="minorHAnsi"/>
          <w:sz w:val="22"/>
          <w:szCs w:val="22"/>
        </w:rPr>
      </w:pPr>
      <w:r w:rsidRPr="00F8266C">
        <w:rPr>
          <w:rFonts w:asciiTheme="minorHAnsi" w:hAnsiTheme="minorHAnsi"/>
          <w:sz w:val="22"/>
          <w:szCs w:val="22"/>
        </w:rPr>
        <w:t>To provide vision, operational, academic and strategic leadership in the management and further development of</w:t>
      </w:r>
      <w:r w:rsidR="003E47AF">
        <w:rPr>
          <w:rFonts w:asciiTheme="minorHAnsi" w:hAnsiTheme="minorHAnsi"/>
          <w:sz w:val="22"/>
          <w:szCs w:val="22"/>
        </w:rPr>
        <w:t xml:space="preserve"> distance and</w:t>
      </w:r>
      <w:r w:rsidRPr="00F8266C">
        <w:rPr>
          <w:rFonts w:asciiTheme="minorHAnsi" w:hAnsiTheme="minorHAnsi"/>
          <w:sz w:val="22"/>
          <w:szCs w:val="22"/>
        </w:rPr>
        <w:t xml:space="preserve"> eLearni</w:t>
      </w:r>
      <w:r w:rsidRPr="0025385F">
        <w:rPr>
          <w:rFonts w:asciiTheme="minorHAnsi" w:hAnsiTheme="minorHAnsi"/>
          <w:sz w:val="22"/>
          <w:szCs w:val="22"/>
        </w:rPr>
        <w:t xml:space="preserve">ng activity across the Faculty, working collaboratively with </w:t>
      </w:r>
      <w:r w:rsidR="0025385F">
        <w:rPr>
          <w:rFonts w:asciiTheme="minorHAnsi" w:hAnsiTheme="minorHAnsi"/>
          <w:sz w:val="22"/>
          <w:szCs w:val="22"/>
        </w:rPr>
        <w:t xml:space="preserve">the Faculty’s eLearning Team, </w:t>
      </w:r>
      <w:r w:rsidRPr="0025385F">
        <w:rPr>
          <w:rFonts w:asciiTheme="minorHAnsi" w:hAnsiTheme="minorHAnsi"/>
          <w:sz w:val="22"/>
          <w:szCs w:val="22"/>
        </w:rPr>
        <w:t xml:space="preserve">School eLearning Leads and the University’s Centre for Distance Learning.  </w:t>
      </w:r>
      <w:r w:rsidR="00F8266C">
        <w:rPr>
          <w:rFonts w:asciiTheme="minorHAnsi" w:hAnsiTheme="minorHAnsi"/>
          <w:sz w:val="22"/>
          <w:szCs w:val="22"/>
        </w:rPr>
        <w:t xml:space="preserve">Chair or be a member of Faculty and University committees </w:t>
      </w:r>
      <w:r w:rsidR="0025385F">
        <w:rPr>
          <w:rFonts w:asciiTheme="minorHAnsi" w:hAnsiTheme="minorHAnsi"/>
          <w:sz w:val="22"/>
          <w:szCs w:val="22"/>
        </w:rPr>
        <w:t xml:space="preserve">and groups </w:t>
      </w:r>
      <w:r w:rsidR="00F8266C">
        <w:rPr>
          <w:rFonts w:asciiTheme="minorHAnsi" w:hAnsiTheme="minorHAnsi"/>
          <w:sz w:val="22"/>
          <w:szCs w:val="22"/>
        </w:rPr>
        <w:t xml:space="preserve">on issues pertaining to </w:t>
      </w:r>
      <w:r w:rsidR="003B1DAA">
        <w:rPr>
          <w:rFonts w:asciiTheme="minorHAnsi" w:hAnsiTheme="minorHAnsi"/>
          <w:sz w:val="22"/>
          <w:szCs w:val="22"/>
        </w:rPr>
        <w:t xml:space="preserve">distance / </w:t>
      </w:r>
      <w:r w:rsidR="00F8266C">
        <w:rPr>
          <w:rFonts w:asciiTheme="minorHAnsi" w:hAnsiTheme="minorHAnsi"/>
          <w:sz w:val="22"/>
          <w:szCs w:val="22"/>
        </w:rPr>
        <w:t>eLearning and the use of technology in support of teaching and learning.</w:t>
      </w:r>
      <w:r w:rsidR="003E47AF" w:rsidRPr="003E47AF">
        <w:rPr>
          <w:rFonts w:asciiTheme="minorHAnsi" w:hAnsiTheme="minorHAnsi"/>
          <w:sz w:val="22"/>
          <w:szCs w:val="22"/>
        </w:rPr>
        <w:t xml:space="preserve"> </w:t>
      </w:r>
    </w:p>
    <w:p w:rsidR="00765D86" w:rsidRPr="00F8266C" w:rsidRDefault="00765D86" w:rsidP="003B1DAA">
      <w:pPr>
        <w:pStyle w:val="ListParagraph"/>
        <w:spacing w:after="480"/>
        <w:ind w:left="0"/>
        <w:rPr>
          <w:rFonts w:asciiTheme="minorHAnsi" w:hAnsiTheme="minorHAnsi"/>
          <w:sz w:val="22"/>
          <w:szCs w:val="22"/>
        </w:rPr>
      </w:pPr>
    </w:p>
    <w:p w:rsidR="00B74CF2" w:rsidRDefault="00765D86" w:rsidP="00765D86">
      <w:pPr>
        <w:pStyle w:val="ListParagraph"/>
        <w:numPr>
          <w:ilvl w:val="0"/>
          <w:numId w:val="2"/>
        </w:numPr>
        <w:spacing w:after="480"/>
        <w:ind w:left="357" w:hanging="357"/>
        <w:rPr>
          <w:rFonts w:asciiTheme="minorHAnsi" w:hAnsiTheme="minorHAnsi"/>
          <w:sz w:val="22"/>
          <w:szCs w:val="22"/>
        </w:rPr>
      </w:pPr>
      <w:r>
        <w:rPr>
          <w:rFonts w:asciiTheme="minorHAnsi" w:hAnsiTheme="minorHAnsi"/>
          <w:sz w:val="22"/>
          <w:szCs w:val="22"/>
        </w:rPr>
        <w:t xml:space="preserve">To pro-actively lead on </w:t>
      </w:r>
      <w:r w:rsidR="003E47AF">
        <w:rPr>
          <w:rFonts w:asciiTheme="minorHAnsi" w:hAnsiTheme="minorHAnsi"/>
          <w:sz w:val="22"/>
          <w:szCs w:val="22"/>
        </w:rPr>
        <w:t xml:space="preserve">Distance and eLearning </w:t>
      </w:r>
      <w:r>
        <w:rPr>
          <w:rFonts w:asciiTheme="minorHAnsi" w:hAnsiTheme="minorHAnsi"/>
          <w:sz w:val="22"/>
          <w:szCs w:val="22"/>
        </w:rPr>
        <w:t xml:space="preserve">activities for the Faculty of Humanities ensuring that Faculty strategy and operational priorities are </w:t>
      </w:r>
      <w:r w:rsidR="00185BFE">
        <w:rPr>
          <w:rFonts w:asciiTheme="minorHAnsi" w:hAnsiTheme="minorHAnsi"/>
          <w:sz w:val="22"/>
          <w:szCs w:val="22"/>
        </w:rPr>
        <w:t xml:space="preserve">delivered in those areas.   </w:t>
      </w:r>
      <w:r>
        <w:rPr>
          <w:rFonts w:asciiTheme="minorHAnsi" w:hAnsiTheme="minorHAnsi"/>
          <w:sz w:val="22"/>
          <w:szCs w:val="22"/>
        </w:rPr>
        <w:t>A</w:t>
      </w:r>
      <w:r w:rsidR="00185BFE">
        <w:rPr>
          <w:rFonts w:asciiTheme="minorHAnsi" w:hAnsiTheme="minorHAnsi"/>
          <w:sz w:val="22"/>
          <w:szCs w:val="22"/>
        </w:rPr>
        <w:t xml:space="preserve">ssociate </w:t>
      </w:r>
      <w:r>
        <w:rPr>
          <w:rFonts w:asciiTheme="minorHAnsi" w:hAnsiTheme="minorHAnsi"/>
          <w:sz w:val="22"/>
          <w:szCs w:val="22"/>
        </w:rPr>
        <w:t>D</w:t>
      </w:r>
      <w:r w:rsidR="00185BFE">
        <w:rPr>
          <w:rFonts w:asciiTheme="minorHAnsi" w:hAnsiTheme="minorHAnsi"/>
          <w:sz w:val="22"/>
          <w:szCs w:val="22"/>
        </w:rPr>
        <w:t>ean</w:t>
      </w:r>
      <w:r>
        <w:rPr>
          <w:rFonts w:asciiTheme="minorHAnsi" w:hAnsiTheme="minorHAnsi"/>
          <w:sz w:val="22"/>
          <w:szCs w:val="22"/>
        </w:rPr>
        <w:t xml:space="preserve">s will be expected to represent the Faculty on management groups, working groups and steering groups, as appropriate and to engage colleagues across Humanities in order to achieve those goals.  </w:t>
      </w:r>
    </w:p>
    <w:p w:rsidR="00B74CF2" w:rsidRDefault="00B74CF2" w:rsidP="00B74CF2">
      <w:pPr>
        <w:pStyle w:val="ListParagraph"/>
        <w:rPr>
          <w:rFonts w:asciiTheme="minorHAnsi" w:hAnsiTheme="minorHAnsi"/>
          <w:sz w:val="22"/>
          <w:szCs w:val="22"/>
        </w:rPr>
      </w:pPr>
    </w:p>
    <w:p w:rsidR="00765D86" w:rsidRDefault="00B74CF2" w:rsidP="00765D86">
      <w:pPr>
        <w:pStyle w:val="ListParagraph"/>
        <w:numPr>
          <w:ilvl w:val="0"/>
          <w:numId w:val="2"/>
        </w:numPr>
        <w:spacing w:after="480"/>
        <w:ind w:left="357" w:hanging="357"/>
        <w:rPr>
          <w:rFonts w:asciiTheme="minorHAnsi" w:hAnsiTheme="minorHAnsi"/>
          <w:sz w:val="22"/>
          <w:szCs w:val="22"/>
        </w:rPr>
      </w:pPr>
      <w:r>
        <w:rPr>
          <w:rFonts w:asciiTheme="minorHAnsi" w:hAnsiTheme="minorHAnsi"/>
          <w:sz w:val="22"/>
          <w:szCs w:val="22"/>
        </w:rPr>
        <w:t>To</w:t>
      </w:r>
      <w:r w:rsidR="00765D86">
        <w:rPr>
          <w:rFonts w:asciiTheme="minorHAnsi" w:hAnsiTheme="minorHAnsi"/>
          <w:sz w:val="22"/>
          <w:szCs w:val="22"/>
        </w:rPr>
        <w:t xml:space="preserve"> report regularly to the </w:t>
      </w:r>
      <w:r w:rsidR="00185BFE">
        <w:rPr>
          <w:rFonts w:asciiTheme="minorHAnsi" w:hAnsiTheme="minorHAnsi"/>
          <w:sz w:val="22"/>
          <w:szCs w:val="22"/>
        </w:rPr>
        <w:t>Vice</w:t>
      </w:r>
      <w:r w:rsidR="00765D86">
        <w:rPr>
          <w:rFonts w:asciiTheme="minorHAnsi" w:hAnsiTheme="minorHAnsi"/>
          <w:sz w:val="22"/>
          <w:szCs w:val="22"/>
        </w:rPr>
        <w:t xml:space="preserve"> Dean </w:t>
      </w:r>
      <w:r w:rsidR="003B1DAA">
        <w:rPr>
          <w:rFonts w:asciiTheme="minorHAnsi" w:hAnsiTheme="minorHAnsi"/>
          <w:sz w:val="22"/>
          <w:szCs w:val="22"/>
        </w:rPr>
        <w:t xml:space="preserve">for Teaching, Learning and Students </w:t>
      </w:r>
      <w:bookmarkStart w:id="0" w:name="_GoBack"/>
      <w:bookmarkEnd w:id="0"/>
      <w:r w:rsidR="00765D86">
        <w:rPr>
          <w:rFonts w:asciiTheme="minorHAnsi" w:hAnsiTheme="minorHAnsi"/>
          <w:sz w:val="22"/>
          <w:szCs w:val="22"/>
        </w:rPr>
        <w:t xml:space="preserve">and </w:t>
      </w:r>
      <w:r>
        <w:rPr>
          <w:rFonts w:asciiTheme="minorHAnsi" w:hAnsiTheme="minorHAnsi"/>
          <w:sz w:val="22"/>
          <w:szCs w:val="22"/>
        </w:rPr>
        <w:t>when required, provide written accounts for the purposes of reporting and dissemination.</w:t>
      </w:r>
    </w:p>
    <w:p w:rsidR="00765D86" w:rsidRDefault="00765D86" w:rsidP="00765D86">
      <w:pPr>
        <w:pStyle w:val="ListParagraph"/>
        <w:rPr>
          <w:rFonts w:asciiTheme="minorHAnsi" w:hAnsiTheme="minorHAns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 xml:space="preserve">Through the </w:t>
      </w:r>
      <w:r w:rsidR="00185BFE">
        <w:rPr>
          <w:rFonts w:asciiTheme="minorHAnsi" w:hAnsiTheme="minorHAnsi"/>
          <w:sz w:val="22"/>
          <w:szCs w:val="22"/>
        </w:rPr>
        <w:t>Vice</w:t>
      </w:r>
      <w:r w:rsidRPr="00217B63">
        <w:rPr>
          <w:rFonts w:asciiTheme="minorHAnsi" w:hAnsiTheme="minorHAnsi"/>
          <w:sz w:val="22"/>
          <w:szCs w:val="22"/>
        </w:rPr>
        <w:t xml:space="preserve"> Dean for Teaching, Learning and Students, to ensure that all taught programmes are devised and delivered in a manner that is in accordance with the University's academic regulatory framework including quality assurance.</w:t>
      </w:r>
    </w:p>
    <w:p w:rsidR="00765D86" w:rsidRDefault="00765D86" w:rsidP="00765D86">
      <w:pPr>
        <w:pStyle w:val="ListParagraph"/>
        <w:spacing w:after="480"/>
        <w:ind w:left="0"/>
        <w:rPr>
          <w:rFonts w:asciiTheme="minorHAnsi" w:hAnsiTheme="minorHAnsi"/>
          <w:sz w:val="22"/>
          <w:szCs w:val="22"/>
        </w:rPr>
      </w:pPr>
    </w:p>
    <w:p w:rsidR="001C1683" w:rsidRDefault="00FE084D" w:rsidP="00765D86">
      <w:pPr>
        <w:pStyle w:val="ListParagraph"/>
        <w:numPr>
          <w:ilvl w:val="0"/>
          <w:numId w:val="2"/>
        </w:numPr>
        <w:spacing w:after="480"/>
        <w:ind w:left="357" w:hanging="357"/>
        <w:rPr>
          <w:rFonts w:asciiTheme="minorHAnsi" w:hAnsiTheme="minorHAnsi"/>
          <w:sz w:val="22"/>
          <w:szCs w:val="22"/>
        </w:rPr>
      </w:pPr>
      <w:r w:rsidRPr="001C1683">
        <w:rPr>
          <w:rFonts w:asciiTheme="minorHAnsi" w:hAnsiTheme="minorHAnsi"/>
          <w:sz w:val="22"/>
          <w:szCs w:val="22"/>
        </w:rPr>
        <w:lastRenderedPageBreak/>
        <w:t xml:space="preserve">Through the </w:t>
      </w:r>
      <w:r w:rsidR="00185BFE">
        <w:rPr>
          <w:rFonts w:asciiTheme="minorHAnsi" w:hAnsiTheme="minorHAnsi"/>
          <w:sz w:val="22"/>
          <w:szCs w:val="22"/>
        </w:rPr>
        <w:t>Vice</w:t>
      </w:r>
      <w:r w:rsidRPr="001C1683">
        <w:rPr>
          <w:rFonts w:asciiTheme="minorHAnsi" w:hAnsiTheme="minorHAnsi"/>
          <w:sz w:val="22"/>
          <w:szCs w:val="22"/>
        </w:rPr>
        <w:t xml:space="preserve"> Dean for Teaching, Learning and Students, to work with Heads of School and/or appropriate function directors within the Schools to contribute to review, revision and development of taught programmes and to participate in periodic and/or other reviews as required. </w:t>
      </w:r>
    </w:p>
    <w:p w:rsidR="00765D86" w:rsidRDefault="00765D86" w:rsidP="00765D86">
      <w:pPr>
        <w:pStyle w:val="ListParagraph"/>
        <w:rPr>
          <w:rFonts w:asciiTheme="minorHAnsi" w:hAnsiTheme="minorHAnsi"/>
          <w:sz w:val="22"/>
          <w:szCs w:val="22"/>
        </w:rPr>
      </w:pPr>
    </w:p>
    <w:p w:rsidR="001C1683" w:rsidRDefault="001C1683" w:rsidP="00765D86">
      <w:pPr>
        <w:pStyle w:val="ListParagraph"/>
        <w:numPr>
          <w:ilvl w:val="0"/>
          <w:numId w:val="2"/>
        </w:numPr>
        <w:spacing w:after="480"/>
        <w:ind w:left="357" w:hanging="357"/>
        <w:rPr>
          <w:rFonts w:ascii="Calibri" w:hAnsi="Calibri"/>
          <w:sz w:val="22"/>
          <w:szCs w:val="22"/>
        </w:rPr>
      </w:pPr>
      <w:r w:rsidRPr="001C1683">
        <w:rPr>
          <w:rFonts w:ascii="Calibri" w:hAnsi="Calibri"/>
          <w:sz w:val="22"/>
          <w:szCs w:val="22"/>
        </w:rPr>
        <w:t xml:space="preserve">To contribute to quality assurance activity in other </w:t>
      </w:r>
      <w:r w:rsidR="00951D4E">
        <w:rPr>
          <w:rFonts w:ascii="Calibri" w:hAnsi="Calibri"/>
          <w:sz w:val="22"/>
          <w:szCs w:val="22"/>
        </w:rPr>
        <w:t>f</w:t>
      </w:r>
      <w:r w:rsidRPr="001C1683">
        <w:rPr>
          <w:rFonts w:ascii="Calibri" w:hAnsi="Calibri"/>
          <w:sz w:val="22"/>
          <w:szCs w:val="22"/>
        </w:rPr>
        <w:t>aculties as required within the University’s quality framework (e.g. membership of periodic review panels)</w:t>
      </w:r>
      <w:r w:rsidR="00951D4E">
        <w:rPr>
          <w:rFonts w:ascii="Calibri" w:hAnsi="Calibri"/>
          <w:sz w:val="22"/>
          <w:szCs w:val="22"/>
        </w:rPr>
        <w:t>.</w:t>
      </w:r>
    </w:p>
    <w:p w:rsidR="00765D86" w:rsidRDefault="00765D86" w:rsidP="00765D86">
      <w:pPr>
        <w:pStyle w:val="ListParagraph"/>
        <w:rPr>
          <w:rFonts w:ascii="Calibri" w:hAnsi="Calibr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1C1683">
        <w:rPr>
          <w:rFonts w:asciiTheme="minorHAnsi" w:hAnsiTheme="minorHAnsi"/>
          <w:sz w:val="22"/>
          <w:szCs w:val="22"/>
        </w:rPr>
        <w:t xml:space="preserve">Through the </w:t>
      </w:r>
      <w:r w:rsidR="00185BFE">
        <w:rPr>
          <w:rFonts w:asciiTheme="minorHAnsi" w:hAnsiTheme="minorHAnsi"/>
          <w:sz w:val="22"/>
          <w:szCs w:val="22"/>
        </w:rPr>
        <w:t>Vice</w:t>
      </w:r>
      <w:r w:rsidRPr="001C1683">
        <w:rPr>
          <w:rFonts w:asciiTheme="minorHAnsi" w:hAnsiTheme="minorHAnsi"/>
          <w:sz w:val="22"/>
          <w:szCs w:val="22"/>
        </w:rPr>
        <w:t xml:space="preserve"> Dean for Teaching, Learning and Students to promote innovative approaches towards the delivery of teaching and, where appropriate, encourage the adoption of successful new practices established elsewhere in the University and the wider sector.</w:t>
      </w:r>
    </w:p>
    <w:p w:rsidR="00765D86" w:rsidRDefault="00765D86" w:rsidP="00765D86">
      <w:pPr>
        <w:pStyle w:val="ListParagraph"/>
        <w:rPr>
          <w:rFonts w:asciiTheme="minorHAnsi" w:hAnsiTheme="minorHAns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To contribute to</w:t>
      </w:r>
      <w:r w:rsidR="001C1683">
        <w:rPr>
          <w:rFonts w:asciiTheme="minorHAnsi" w:hAnsiTheme="minorHAnsi"/>
          <w:sz w:val="22"/>
          <w:szCs w:val="22"/>
        </w:rPr>
        <w:t xml:space="preserve"> a programme of staff training and development within the Faculty of Humanities, including</w:t>
      </w:r>
      <w:r w:rsidRPr="00217B63">
        <w:rPr>
          <w:rFonts w:asciiTheme="minorHAnsi" w:hAnsiTheme="minorHAnsi"/>
          <w:sz w:val="22"/>
          <w:szCs w:val="22"/>
        </w:rPr>
        <w:t xml:space="preserve"> the Humanities New Academics Programme and, more broadly, to promote the value of training and development amongst academic colleagues in maintaining and enhancing excellence.</w:t>
      </w:r>
    </w:p>
    <w:p w:rsidR="00765D86" w:rsidRDefault="00765D86" w:rsidP="00765D86">
      <w:pPr>
        <w:pStyle w:val="ListParagraph"/>
        <w:rPr>
          <w:rFonts w:asciiTheme="minorHAnsi" w:hAnsiTheme="minorHAnsi"/>
          <w:sz w:val="22"/>
          <w:szCs w:val="22"/>
        </w:rPr>
      </w:pPr>
    </w:p>
    <w:p w:rsidR="00FE084D" w:rsidRDefault="00FE084D" w:rsidP="00765D86">
      <w:pPr>
        <w:pStyle w:val="ListParagraph"/>
        <w:numPr>
          <w:ilvl w:val="0"/>
          <w:numId w:val="2"/>
        </w:numPr>
        <w:spacing w:after="480"/>
        <w:ind w:left="357" w:hanging="357"/>
        <w:rPr>
          <w:rFonts w:asciiTheme="minorHAnsi" w:hAnsiTheme="minorHAnsi"/>
          <w:sz w:val="22"/>
          <w:szCs w:val="22"/>
        </w:rPr>
      </w:pPr>
      <w:r w:rsidRPr="00217B63">
        <w:rPr>
          <w:rFonts w:asciiTheme="minorHAnsi" w:hAnsiTheme="minorHAnsi"/>
          <w:sz w:val="22"/>
          <w:szCs w:val="22"/>
        </w:rPr>
        <w:t xml:space="preserve">To represent the Vice-President and Dean or the </w:t>
      </w:r>
      <w:r w:rsidR="00185BFE">
        <w:rPr>
          <w:rFonts w:asciiTheme="minorHAnsi" w:hAnsiTheme="minorHAnsi"/>
          <w:sz w:val="22"/>
          <w:szCs w:val="22"/>
        </w:rPr>
        <w:t>Vice</w:t>
      </w:r>
      <w:r w:rsidRPr="00217B63">
        <w:rPr>
          <w:rFonts w:asciiTheme="minorHAnsi" w:hAnsiTheme="minorHAnsi"/>
          <w:sz w:val="22"/>
          <w:szCs w:val="22"/>
        </w:rPr>
        <w:t xml:space="preserve"> Dean for Teaching, Learning and Students, within the University and externally.</w:t>
      </w:r>
    </w:p>
    <w:p w:rsidR="00765D86" w:rsidRDefault="00765D86" w:rsidP="00765D86">
      <w:pPr>
        <w:pStyle w:val="ListParagraph"/>
        <w:rPr>
          <w:rFonts w:asciiTheme="minorHAnsi" w:hAnsiTheme="minorHAnsi"/>
          <w:sz w:val="22"/>
          <w:szCs w:val="22"/>
        </w:rPr>
      </w:pPr>
    </w:p>
    <w:p w:rsidR="00FE084D" w:rsidRPr="00217B63" w:rsidRDefault="00FE084D" w:rsidP="00F232FC">
      <w:pPr>
        <w:pStyle w:val="ListParagraph"/>
        <w:numPr>
          <w:ilvl w:val="0"/>
          <w:numId w:val="2"/>
        </w:numPr>
        <w:rPr>
          <w:rFonts w:asciiTheme="minorHAnsi" w:hAnsiTheme="minorHAnsi"/>
          <w:sz w:val="22"/>
          <w:szCs w:val="22"/>
        </w:rPr>
      </w:pPr>
      <w:r w:rsidRPr="00217B63">
        <w:rPr>
          <w:rFonts w:asciiTheme="minorHAnsi" w:hAnsiTheme="minorHAnsi"/>
          <w:sz w:val="22"/>
          <w:szCs w:val="22"/>
        </w:rPr>
        <w:t xml:space="preserve">To undertake such other tasks as may appropriately be devolved by the </w:t>
      </w:r>
      <w:r w:rsidR="00185BFE">
        <w:rPr>
          <w:rFonts w:asciiTheme="minorHAnsi" w:hAnsiTheme="minorHAnsi"/>
          <w:sz w:val="22"/>
          <w:szCs w:val="22"/>
        </w:rPr>
        <w:t>Vice</w:t>
      </w:r>
      <w:r w:rsidRPr="00217B63">
        <w:rPr>
          <w:rFonts w:asciiTheme="minorHAnsi" w:hAnsiTheme="minorHAnsi"/>
          <w:sz w:val="22"/>
          <w:szCs w:val="22"/>
        </w:rPr>
        <w:t xml:space="preserve"> Dean for Teaching, Learning and Students, in furtherance of the Faculty’s strategic plans and objectives.</w:t>
      </w:r>
    </w:p>
    <w:p w:rsidR="00FE084D" w:rsidRPr="00765D86" w:rsidRDefault="00FE084D" w:rsidP="006E3A47">
      <w:pPr>
        <w:rPr>
          <w:rFonts w:asciiTheme="minorHAnsi" w:hAnsiTheme="minorHAnsi"/>
          <w:b/>
          <w:i/>
          <w:sz w:val="22"/>
          <w:szCs w:val="22"/>
          <w:u w:val="single"/>
        </w:rPr>
      </w:pPr>
      <w:r w:rsidRPr="00765D86">
        <w:rPr>
          <w:rFonts w:asciiTheme="minorHAnsi" w:hAnsiTheme="minorHAnsi"/>
          <w:b/>
          <w:i/>
          <w:sz w:val="22"/>
          <w:szCs w:val="22"/>
          <w:u w:val="single"/>
        </w:rPr>
        <w:t>Person Specification</w:t>
      </w:r>
    </w:p>
    <w:p w:rsidR="00FE084D" w:rsidRPr="00217B63" w:rsidRDefault="00FE084D" w:rsidP="006E3A47">
      <w:pPr>
        <w:rPr>
          <w:rFonts w:asciiTheme="minorHAnsi" w:hAnsiTheme="minorHAnsi"/>
          <w:sz w:val="22"/>
          <w:szCs w:val="22"/>
        </w:rPr>
      </w:pPr>
      <w:r w:rsidRPr="00217B63">
        <w:rPr>
          <w:rFonts w:asciiTheme="minorHAnsi" w:hAnsiTheme="minorHAnsi"/>
          <w:sz w:val="22"/>
          <w:szCs w:val="22"/>
        </w:rPr>
        <w:t xml:space="preserve">The </w:t>
      </w:r>
      <w:r w:rsidR="001C1683" w:rsidRPr="00217B63">
        <w:rPr>
          <w:rFonts w:asciiTheme="minorHAnsi" w:hAnsiTheme="minorHAnsi"/>
          <w:sz w:val="22"/>
          <w:szCs w:val="22"/>
        </w:rPr>
        <w:t>post holder</w:t>
      </w:r>
      <w:r w:rsidRPr="00217B63">
        <w:rPr>
          <w:rFonts w:asciiTheme="minorHAnsi" w:hAnsiTheme="minorHAnsi"/>
          <w:sz w:val="22"/>
          <w:szCs w:val="22"/>
        </w:rPr>
        <w:t xml:space="preserve"> must possess the following skills, knowledge and qualities:</w:t>
      </w:r>
    </w:p>
    <w:p w:rsidR="00FE084D"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clear vision of Teaching, Learning and Student</w:t>
      </w:r>
      <w:r w:rsidR="00F8266C">
        <w:rPr>
          <w:rFonts w:asciiTheme="minorHAnsi" w:hAnsiTheme="minorHAnsi"/>
          <w:sz w:val="22"/>
          <w:szCs w:val="22"/>
        </w:rPr>
        <w:t xml:space="preserve"> experi</w:t>
      </w:r>
      <w:r w:rsidR="003E47AF">
        <w:rPr>
          <w:rFonts w:asciiTheme="minorHAnsi" w:hAnsiTheme="minorHAnsi"/>
          <w:sz w:val="22"/>
          <w:szCs w:val="22"/>
        </w:rPr>
        <w:t>e</w:t>
      </w:r>
      <w:r w:rsidR="00F8266C">
        <w:rPr>
          <w:rFonts w:asciiTheme="minorHAnsi" w:hAnsiTheme="minorHAnsi"/>
          <w:sz w:val="22"/>
          <w:szCs w:val="22"/>
        </w:rPr>
        <w:t>nce</w:t>
      </w:r>
      <w:r w:rsidRPr="00217B63">
        <w:rPr>
          <w:rFonts w:asciiTheme="minorHAnsi" w:hAnsiTheme="minorHAnsi"/>
          <w:sz w:val="22"/>
          <w:szCs w:val="22"/>
        </w:rPr>
        <w:t xml:space="preserve">-related goals of the University and Faculty, as well as the current context in which the HE sector operates. </w:t>
      </w:r>
    </w:p>
    <w:p w:rsidR="00AF65A6" w:rsidRDefault="00AF65A6" w:rsidP="00AF65A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Proven academic leadership and management skills.</w:t>
      </w:r>
    </w:p>
    <w:p w:rsidR="00F8266C" w:rsidRPr="00217B63" w:rsidRDefault="00F8266C" w:rsidP="00AF65A6">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Demonstrable experience of working in an eLearning</w:t>
      </w:r>
      <w:r w:rsidR="003E47AF">
        <w:rPr>
          <w:rFonts w:asciiTheme="minorHAnsi" w:hAnsiTheme="minorHAnsi"/>
          <w:sz w:val="22"/>
          <w:szCs w:val="22"/>
        </w:rPr>
        <w:t>/distance learning</w:t>
      </w:r>
      <w:r>
        <w:rPr>
          <w:rFonts w:asciiTheme="minorHAnsi" w:hAnsiTheme="minorHAnsi"/>
          <w:sz w:val="22"/>
          <w:szCs w:val="22"/>
        </w:rPr>
        <w:t xml:space="preserve"> environment </w:t>
      </w:r>
      <w:r w:rsidR="0025385F">
        <w:rPr>
          <w:rFonts w:asciiTheme="minorHAnsi" w:hAnsiTheme="minorHAnsi"/>
          <w:sz w:val="22"/>
          <w:szCs w:val="22"/>
        </w:rPr>
        <w:t>and delivering successful outcomes.</w:t>
      </w:r>
    </w:p>
    <w:p w:rsidR="00AF65A6" w:rsidRPr="00217B63" w:rsidRDefault="00AF65A6" w:rsidP="00AF65A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significant profile in teaching and learning matters and an understanding of such issues across the range of the Faculty's academic disciplines.</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solid understanding of the approach the University takes to Quality Assurance as it relates to teaching and learning.</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solid understanding of the approach the University takes to student appeals, complaints and disciplinary matters.</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 xml:space="preserve">A successful record of undertaking major academic administrative roles. </w:t>
      </w:r>
    </w:p>
    <w:p w:rsidR="00FE084D" w:rsidRPr="00217B63" w:rsidRDefault="00FE084D" w:rsidP="00765D86">
      <w:pPr>
        <w:pStyle w:val="ListParagraph"/>
        <w:numPr>
          <w:ilvl w:val="0"/>
          <w:numId w:val="4"/>
        </w:numPr>
        <w:spacing w:line="276" w:lineRule="auto"/>
        <w:rPr>
          <w:rFonts w:asciiTheme="minorHAnsi" w:hAnsiTheme="minorHAnsi"/>
          <w:sz w:val="22"/>
          <w:szCs w:val="22"/>
        </w:rPr>
      </w:pPr>
      <w:r w:rsidRPr="00217B63">
        <w:rPr>
          <w:rFonts w:asciiTheme="minorHAnsi" w:hAnsiTheme="minorHAnsi"/>
          <w:sz w:val="22"/>
          <w:szCs w:val="22"/>
        </w:rPr>
        <w:t>A proven record of excellence and innovation in teaching.</w:t>
      </w:r>
    </w:p>
    <w:p w:rsidR="00FE084D" w:rsidRPr="00217B63" w:rsidRDefault="00FE084D" w:rsidP="009E08EC">
      <w:pPr>
        <w:pStyle w:val="ListParagraph"/>
        <w:numPr>
          <w:ilvl w:val="0"/>
          <w:numId w:val="4"/>
        </w:numPr>
        <w:rPr>
          <w:rFonts w:asciiTheme="minorHAnsi" w:hAnsiTheme="minorHAnsi"/>
          <w:sz w:val="22"/>
          <w:szCs w:val="22"/>
        </w:rPr>
      </w:pPr>
      <w:r w:rsidRPr="00217B63">
        <w:rPr>
          <w:rFonts w:asciiTheme="minorHAnsi" w:hAnsiTheme="minorHAnsi"/>
          <w:sz w:val="22"/>
          <w:szCs w:val="22"/>
        </w:rPr>
        <w:t>Excellent interpersonal skills.</w:t>
      </w:r>
    </w:p>
    <w:p w:rsidR="00FE084D" w:rsidRPr="00217B63" w:rsidRDefault="00FE084D" w:rsidP="00F232FC">
      <w:pPr>
        <w:rPr>
          <w:rFonts w:asciiTheme="minorHAnsi" w:hAnsiTheme="minorHAnsi"/>
          <w:sz w:val="22"/>
          <w:szCs w:val="22"/>
        </w:rPr>
      </w:pPr>
    </w:p>
    <w:p w:rsidR="00FE084D" w:rsidRPr="00217B63" w:rsidRDefault="001879E2">
      <w:pPr>
        <w:rPr>
          <w:rFonts w:asciiTheme="minorHAnsi" w:hAnsiTheme="minorHAnsi"/>
          <w:sz w:val="22"/>
          <w:szCs w:val="22"/>
        </w:rPr>
      </w:pPr>
      <w:r>
        <w:rPr>
          <w:rFonts w:asciiTheme="minorHAnsi" w:hAnsiTheme="minorHAnsi"/>
          <w:sz w:val="22"/>
          <w:szCs w:val="22"/>
        </w:rPr>
        <w:t>J</w:t>
      </w:r>
      <w:r w:rsidR="00CF686C">
        <w:rPr>
          <w:rFonts w:asciiTheme="minorHAnsi" w:hAnsiTheme="minorHAnsi"/>
          <w:sz w:val="22"/>
          <w:szCs w:val="22"/>
        </w:rPr>
        <w:t xml:space="preserve">une 2017 </w:t>
      </w:r>
    </w:p>
    <w:sectPr w:rsidR="00FE084D" w:rsidRPr="00217B63" w:rsidSect="008A1BE6">
      <w:type w:val="continuous"/>
      <w:pgSz w:w="11906" w:h="16838"/>
      <w:pgMar w:top="1134" w:right="1134" w:bottom="1134" w:left="1134" w:header="0" w:footer="0" w:gutter="56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Gill Sans">
    <w:altName w:val="Gill Sans M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1A074E"/>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600A9E"/>
    <w:multiLevelType w:val="hybridMultilevel"/>
    <w:tmpl w:val="EA742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005F8"/>
    <w:multiLevelType w:val="hybridMultilevel"/>
    <w:tmpl w:val="54C8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30472"/>
    <w:multiLevelType w:val="hybridMultilevel"/>
    <w:tmpl w:val="921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FC"/>
    <w:rsid w:val="00072468"/>
    <w:rsid w:val="00185BFE"/>
    <w:rsid w:val="001879E2"/>
    <w:rsid w:val="001C1683"/>
    <w:rsid w:val="00217B63"/>
    <w:rsid w:val="0025385F"/>
    <w:rsid w:val="002D1459"/>
    <w:rsid w:val="00335F6C"/>
    <w:rsid w:val="003B1DAA"/>
    <w:rsid w:val="003E47AF"/>
    <w:rsid w:val="004240EC"/>
    <w:rsid w:val="004925AE"/>
    <w:rsid w:val="00547EFD"/>
    <w:rsid w:val="006E3A47"/>
    <w:rsid w:val="00765D86"/>
    <w:rsid w:val="007F729A"/>
    <w:rsid w:val="008139EB"/>
    <w:rsid w:val="0083016D"/>
    <w:rsid w:val="00874E2E"/>
    <w:rsid w:val="008A1BE6"/>
    <w:rsid w:val="00951D4E"/>
    <w:rsid w:val="009E08EC"/>
    <w:rsid w:val="00AF65A6"/>
    <w:rsid w:val="00B21464"/>
    <w:rsid w:val="00B74CF2"/>
    <w:rsid w:val="00CF58FD"/>
    <w:rsid w:val="00CF686C"/>
    <w:rsid w:val="00D1642E"/>
    <w:rsid w:val="00D908D1"/>
    <w:rsid w:val="00E7330E"/>
    <w:rsid w:val="00F232FC"/>
    <w:rsid w:val="00F43BC5"/>
    <w:rsid w:val="00F74D34"/>
    <w:rsid w:val="00F8266C"/>
    <w:rsid w:val="00FE08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C"/>
    <w:pPr>
      <w:spacing w:after="200"/>
    </w:pPr>
    <w:rPr>
      <w:rFonts w:ascii="Gill Sans" w:hAnsi="Gill San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240EC"/>
  </w:style>
  <w:style w:type="character" w:customStyle="1" w:styleId="CommentTextChar">
    <w:name w:val="Comment Text Char"/>
    <w:basedOn w:val="DefaultParagraphFont"/>
    <w:link w:val="CommentText"/>
    <w:uiPriority w:val="99"/>
    <w:semiHidden/>
    <w:rsid w:val="00304162"/>
    <w:rPr>
      <w:rFonts w:ascii="Gill Sans" w:hAnsi="Gill Sans"/>
      <w:sz w:val="20"/>
      <w:szCs w:val="20"/>
      <w:lang w:eastAsia="ja-JP"/>
    </w:rPr>
  </w:style>
  <w:style w:type="character" w:styleId="CommentReference">
    <w:name w:val="annotation reference"/>
    <w:basedOn w:val="DefaultParagraphFont"/>
    <w:uiPriority w:val="99"/>
    <w:rsid w:val="004240EC"/>
    <w:rPr>
      <w:rFonts w:ascii="Century Gothic" w:hAnsi="Century Gothic" w:cs="Times New Roman"/>
      <w:color w:val="800000"/>
      <w:sz w:val="18"/>
    </w:rPr>
  </w:style>
  <w:style w:type="paragraph" w:customStyle="1" w:styleId="SilverHeading">
    <w:name w:val="Silver Heading"/>
    <w:basedOn w:val="Normal"/>
    <w:uiPriority w:val="99"/>
    <w:rsid w:val="00D1642E"/>
    <w:pPr>
      <w:jc w:val="both"/>
    </w:pPr>
    <w:rPr>
      <w:b/>
      <w:color w:val="808080"/>
    </w:rPr>
  </w:style>
  <w:style w:type="paragraph" w:customStyle="1" w:styleId="NoteLevel11">
    <w:name w:val="Note Level 11"/>
    <w:basedOn w:val="Normal"/>
    <w:uiPriority w:val="99"/>
    <w:pPr>
      <w:keepNext/>
      <w:numPr>
        <w:numId w:val="1"/>
      </w:numPr>
      <w:outlineLvl w:val="0"/>
    </w:pPr>
    <w:rPr>
      <w:rFonts w:eastAsia="MS ????"/>
    </w:rPr>
  </w:style>
  <w:style w:type="paragraph" w:customStyle="1" w:styleId="NoteLevel21">
    <w:name w:val="Note Level 21"/>
    <w:basedOn w:val="Normal"/>
    <w:uiPriority w:val="99"/>
    <w:pPr>
      <w:keepNext/>
      <w:numPr>
        <w:ilvl w:val="1"/>
        <w:numId w:val="1"/>
      </w:numPr>
      <w:outlineLvl w:val="1"/>
    </w:pPr>
    <w:rPr>
      <w:rFonts w:eastAsia="MS ????"/>
    </w:rPr>
  </w:style>
  <w:style w:type="paragraph" w:customStyle="1" w:styleId="NoteLevel31">
    <w:name w:val="Note Level 31"/>
    <w:basedOn w:val="Normal"/>
    <w:uiPriority w:val="99"/>
    <w:pPr>
      <w:keepNext/>
      <w:numPr>
        <w:ilvl w:val="2"/>
        <w:numId w:val="1"/>
      </w:numPr>
      <w:outlineLvl w:val="2"/>
    </w:pPr>
    <w:rPr>
      <w:rFonts w:eastAsia="MS ????"/>
    </w:rPr>
  </w:style>
  <w:style w:type="paragraph" w:customStyle="1" w:styleId="NoteLevel41">
    <w:name w:val="Note Level 41"/>
    <w:basedOn w:val="Normal"/>
    <w:uiPriority w:val="99"/>
    <w:pPr>
      <w:keepNext/>
      <w:numPr>
        <w:ilvl w:val="3"/>
        <w:numId w:val="1"/>
      </w:numPr>
      <w:outlineLvl w:val="3"/>
    </w:pPr>
    <w:rPr>
      <w:rFonts w:eastAsia="MS ????"/>
    </w:rPr>
  </w:style>
  <w:style w:type="paragraph" w:customStyle="1" w:styleId="NoteLevel51">
    <w:name w:val="Note Level 51"/>
    <w:basedOn w:val="Normal"/>
    <w:uiPriority w:val="99"/>
    <w:pPr>
      <w:keepNext/>
      <w:numPr>
        <w:ilvl w:val="4"/>
        <w:numId w:val="1"/>
      </w:numPr>
      <w:outlineLvl w:val="4"/>
    </w:pPr>
    <w:rPr>
      <w:rFonts w:eastAsia="MS ????"/>
    </w:rPr>
  </w:style>
  <w:style w:type="paragraph" w:customStyle="1" w:styleId="NoteLevel61">
    <w:name w:val="Note Level 61"/>
    <w:basedOn w:val="Normal"/>
    <w:uiPriority w:val="99"/>
    <w:pPr>
      <w:keepNext/>
      <w:numPr>
        <w:ilvl w:val="5"/>
        <w:numId w:val="1"/>
      </w:numPr>
      <w:outlineLvl w:val="5"/>
    </w:pPr>
    <w:rPr>
      <w:rFonts w:eastAsia="MS ????"/>
    </w:rPr>
  </w:style>
  <w:style w:type="paragraph" w:customStyle="1" w:styleId="NoteLevel71">
    <w:name w:val="Note Level 71"/>
    <w:basedOn w:val="Normal"/>
    <w:uiPriority w:val="99"/>
    <w:pPr>
      <w:keepNext/>
      <w:numPr>
        <w:ilvl w:val="6"/>
        <w:numId w:val="1"/>
      </w:numPr>
      <w:outlineLvl w:val="6"/>
    </w:pPr>
    <w:rPr>
      <w:rFonts w:eastAsia="MS ????"/>
    </w:rPr>
  </w:style>
  <w:style w:type="paragraph" w:customStyle="1" w:styleId="NoteLevel81">
    <w:name w:val="Note Level 81"/>
    <w:basedOn w:val="Normal"/>
    <w:uiPriority w:val="99"/>
    <w:pPr>
      <w:keepNext/>
      <w:numPr>
        <w:ilvl w:val="7"/>
        <w:numId w:val="1"/>
      </w:numPr>
      <w:outlineLvl w:val="7"/>
    </w:pPr>
    <w:rPr>
      <w:rFonts w:eastAsia="MS ????"/>
    </w:rPr>
  </w:style>
  <w:style w:type="paragraph" w:customStyle="1" w:styleId="NoteLevel91">
    <w:name w:val="Note Level 91"/>
    <w:basedOn w:val="Normal"/>
    <w:uiPriority w:val="99"/>
    <w:pPr>
      <w:keepNext/>
      <w:numPr>
        <w:ilvl w:val="8"/>
        <w:numId w:val="1"/>
      </w:numPr>
      <w:outlineLvl w:val="8"/>
    </w:pPr>
    <w:rPr>
      <w:rFonts w:eastAsia="MS ????"/>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162"/>
    <w:rPr>
      <w:rFonts w:ascii="Times New Roman" w:hAnsi="Times New Roman" w:cs="Times New Roman"/>
      <w:sz w:val="0"/>
      <w:szCs w:val="0"/>
      <w:lang w:eastAsia="ja-JP"/>
    </w:rPr>
  </w:style>
  <w:style w:type="paragraph" w:styleId="ListParagraph">
    <w:name w:val="List Paragraph"/>
    <w:basedOn w:val="Normal"/>
    <w:uiPriority w:val="99"/>
    <w:qFormat/>
    <w:rsid w:val="009E0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EC"/>
    <w:pPr>
      <w:spacing w:after="200"/>
    </w:pPr>
    <w:rPr>
      <w:rFonts w:ascii="Gill Sans" w:hAnsi="Gill San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240EC"/>
  </w:style>
  <w:style w:type="character" w:customStyle="1" w:styleId="CommentTextChar">
    <w:name w:val="Comment Text Char"/>
    <w:basedOn w:val="DefaultParagraphFont"/>
    <w:link w:val="CommentText"/>
    <w:uiPriority w:val="99"/>
    <w:semiHidden/>
    <w:rsid w:val="00304162"/>
    <w:rPr>
      <w:rFonts w:ascii="Gill Sans" w:hAnsi="Gill Sans"/>
      <w:sz w:val="20"/>
      <w:szCs w:val="20"/>
      <w:lang w:eastAsia="ja-JP"/>
    </w:rPr>
  </w:style>
  <w:style w:type="character" w:styleId="CommentReference">
    <w:name w:val="annotation reference"/>
    <w:basedOn w:val="DefaultParagraphFont"/>
    <w:uiPriority w:val="99"/>
    <w:rsid w:val="004240EC"/>
    <w:rPr>
      <w:rFonts w:ascii="Century Gothic" w:hAnsi="Century Gothic" w:cs="Times New Roman"/>
      <w:color w:val="800000"/>
      <w:sz w:val="18"/>
    </w:rPr>
  </w:style>
  <w:style w:type="paragraph" w:customStyle="1" w:styleId="SilverHeading">
    <w:name w:val="Silver Heading"/>
    <w:basedOn w:val="Normal"/>
    <w:uiPriority w:val="99"/>
    <w:rsid w:val="00D1642E"/>
    <w:pPr>
      <w:jc w:val="both"/>
    </w:pPr>
    <w:rPr>
      <w:b/>
      <w:color w:val="808080"/>
    </w:rPr>
  </w:style>
  <w:style w:type="paragraph" w:customStyle="1" w:styleId="NoteLevel11">
    <w:name w:val="Note Level 11"/>
    <w:basedOn w:val="Normal"/>
    <w:uiPriority w:val="99"/>
    <w:pPr>
      <w:keepNext/>
      <w:numPr>
        <w:numId w:val="1"/>
      </w:numPr>
      <w:outlineLvl w:val="0"/>
    </w:pPr>
    <w:rPr>
      <w:rFonts w:eastAsia="MS ????"/>
    </w:rPr>
  </w:style>
  <w:style w:type="paragraph" w:customStyle="1" w:styleId="NoteLevel21">
    <w:name w:val="Note Level 21"/>
    <w:basedOn w:val="Normal"/>
    <w:uiPriority w:val="99"/>
    <w:pPr>
      <w:keepNext/>
      <w:numPr>
        <w:ilvl w:val="1"/>
        <w:numId w:val="1"/>
      </w:numPr>
      <w:outlineLvl w:val="1"/>
    </w:pPr>
    <w:rPr>
      <w:rFonts w:eastAsia="MS ????"/>
    </w:rPr>
  </w:style>
  <w:style w:type="paragraph" w:customStyle="1" w:styleId="NoteLevel31">
    <w:name w:val="Note Level 31"/>
    <w:basedOn w:val="Normal"/>
    <w:uiPriority w:val="99"/>
    <w:pPr>
      <w:keepNext/>
      <w:numPr>
        <w:ilvl w:val="2"/>
        <w:numId w:val="1"/>
      </w:numPr>
      <w:outlineLvl w:val="2"/>
    </w:pPr>
    <w:rPr>
      <w:rFonts w:eastAsia="MS ????"/>
    </w:rPr>
  </w:style>
  <w:style w:type="paragraph" w:customStyle="1" w:styleId="NoteLevel41">
    <w:name w:val="Note Level 41"/>
    <w:basedOn w:val="Normal"/>
    <w:uiPriority w:val="99"/>
    <w:pPr>
      <w:keepNext/>
      <w:numPr>
        <w:ilvl w:val="3"/>
        <w:numId w:val="1"/>
      </w:numPr>
      <w:outlineLvl w:val="3"/>
    </w:pPr>
    <w:rPr>
      <w:rFonts w:eastAsia="MS ????"/>
    </w:rPr>
  </w:style>
  <w:style w:type="paragraph" w:customStyle="1" w:styleId="NoteLevel51">
    <w:name w:val="Note Level 51"/>
    <w:basedOn w:val="Normal"/>
    <w:uiPriority w:val="99"/>
    <w:pPr>
      <w:keepNext/>
      <w:numPr>
        <w:ilvl w:val="4"/>
        <w:numId w:val="1"/>
      </w:numPr>
      <w:outlineLvl w:val="4"/>
    </w:pPr>
    <w:rPr>
      <w:rFonts w:eastAsia="MS ????"/>
    </w:rPr>
  </w:style>
  <w:style w:type="paragraph" w:customStyle="1" w:styleId="NoteLevel61">
    <w:name w:val="Note Level 61"/>
    <w:basedOn w:val="Normal"/>
    <w:uiPriority w:val="99"/>
    <w:pPr>
      <w:keepNext/>
      <w:numPr>
        <w:ilvl w:val="5"/>
        <w:numId w:val="1"/>
      </w:numPr>
      <w:outlineLvl w:val="5"/>
    </w:pPr>
    <w:rPr>
      <w:rFonts w:eastAsia="MS ????"/>
    </w:rPr>
  </w:style>
  <w:style w:type="paragraph" w:customStyle="1" w:styleId="NoteLevel71">
    <w:name w:val="Note Level 71"/>
    <w:basedOn w:val="Normal"/>
    <w:uiPriority w:val="99"/>
    <w:pPr>
      <w:keepNext/>
      <w:numPr>
        <w:ilvl w:val="6"/>
        <w:numId w:val="1"/>
      </w:numPr>
      <w:outlineLvl w:val="6"/>
    </w:pPr>
    <w:rPr>
      <w:rFonts w:eastAsia="MS ????"/>
    </w:rPr>
  </w:style>
  <w:style w:type="paragraph" w:customStyle="1" w:styleId="NoteLevel81">
    <w:name w:val="Note Level 81"/>
    <w:basedOn w:val="Normal"/>
    <w:uiPriority w:val="99"/>
    <w:pPr>
      <w:keepNext/>
      <w:numPr>
        <w:ilvl w:val="7"/>
        <w:numId w:val="1"/>
      </w:numPr>
      <w:outlineLvl w:val="7"/>
    </w:pPr>
    <w:rPr>
      <w:rFonts w:eastAsia="MS ????"/>
    </w:rPr>
  </w:style>
  <w:style w:type="paragraph" w:customStyle="1" w:styleId="NoteLevel91">
    <w:name w:val="Note Level 91"/>
    <w:basedOn w:val="Normal"/>
    <w:uiPriority w:val="99"/>
    <w:pPr>
      <w:keepNext/>
      <w:numPr>
        <w:ilvl w:val="8"/>
        <w:numId w:val="1"/>
      </w:numPr>
      <w:outlineLvl w:val="8"/>
    </w:pPr>
    <w:rPr>
      <w:rFonts w:eastAsia="MS ????"/>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162"/>
    <w:rPr>
      <w:rFonts w:ascii="Times New Roman" w:hAnsi="Times New Roman" w:cs="Times New Roman"/>
      <w:sz w:val="0"/>
      <w:szCs w:val="0"/>
      <w:lang w:eastAsia="ja-JP"/>
    </w:rPr>
  </w:style>
  <w:style w:type="paragraph" w:styleId="ListParagraph">
    <w:name w:val="List Paragraph"/>
    <w:basedOn w:val="Normal"/>
    <w:uiPriority w:val="99"/>
    <w:qFormat/>
    <w:rsid w:val="009E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Davies</dc:creator>
  <cp:lastModifiedBy>Lisa Mcaleese</cp:lastModifiedBy>
  <cp:revision>2</cp:revision>
  <cp:lastPrinted>2015-09-11T14:09:00Z</cp:lastPrinted>
  <dcterms:created xsi:type="dcterms:W3CDTF">2017-06-15T14:28:00Z</dcterms:created>
  <dcterms:modified xsi:type="dcterms:W3CDTF">2017-06-15T14:28:00Z</dcterms:modified>
</cp:coreProperties>
</file>